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37167836"/>
        <w:docPartObj>
          <w:docPartGallery w:val="Cover Pages"/>
          <w:docPartUnique/>
        </w:docPartObj>
      </w:sdtPr>
      <w:sdtEndPr>
        <w:rPr>
          <w:sz w:val="28"/>
          <w:szCs w:val="28"/>
        </w:rPr>
      </w:sdtEndPr>
      <w:sdtContent>
        <w:p w14:paraId="3BE7EC1A" w14:textId="2B3356A2" w:rsidR="00446530" w:rsidRDefault="00DE7541">
          <w:r>
            <w:rPr>
              <w:noProof/>
              <w:sz w:val="28"/>
              <w:szCs w:val="28"/>
              <w:lang w:val="en-US"/>
            </w:rPr>
            <w:drawing>
              <wp:anchor distT="0" distB="0" distL="114300" distR="114300" simplePos="0" relativeHeight="251658240" behindDoc="0" locked="0" layoutInCell="1" allowOverlap="1" wp14:anchorId="6B85DDF8" wp14:editId="3F7E089C">
                <wp:simplePos x="0" y="0"/>
                <wp:positionH relativeFrom="margin">
                  <wp:posOffset>-948055</wp:posOffset>
                </wp:positionH>
                <wp:positionV relativeFrom="margin">
                  <wp:posOffset>-903605</wp:posOffset>
                </wp:positionV>
                <wp:extent cx="7609840" cy="10772140"/>
                <wp:effectExtent l="0" t="0" r="10160" b="0"/>
                <wp:wrapSquare wrapText="bothSides"/>
                <wp:docPr id="2" name="Picture 2" descr="../../../../GAP%20Roa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20Road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9840" cy="1077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71A02" w14:textId="703E9051" w:rsidR="00446530" w:rsidRDefault="00446530">
          <w:pPr>
            <w:rPr>
              <w:sz w:val="28"/>
              <w:szCs w:val="28"/>
            </w:rPr>
          </w:pPr>
          <w:r>
            <w:rPr>
              <w:sz w:val="28"/>
              <w:szCs w:val="28"/>
            </w:rPr>
            <w:lastRenderedPageBreak/>
            <w:br w:type="page"/>
          </w:r>
        </w:p>
      </w:sdtContent>
    </w:sdt>
    <w:sdt>
      <w:sdtPr>
        <w:rPr>
          <w:rFonts w:asciiTheme="minorHAnsi" w:eastAsiaTheme="minorHAnsi" w:hAnsiTheme="minorHAnsi" w:cstheme="minorBidi"/>
          <w:color w:val="auto"/>
          <w:sz w:val="22"/>
          <w:szCs w:val="22"/>
          <w:lang w:val="en-GB"/>
        </w:rPr>
        <w:id w:val="2116008179"/>
        <w:docPartObj>
          <w:docPartGallery w:val="Table of Contents"/>
          <w:docPartUnique/>
        </w:docPartObj>
      </w:sdtPr>
      <w:sdtEndPr>
        <w:rPr>
          <w:b/>
          <w:bCs/>
          <w:noProof/>
        </w:rPr>
      </w:sdtEndPr>
      <w:sdtContent>
        <w:p w14:paraId="5C5F3E3C" w14:textId="4FBA7463" w:rsidR="00D80792" w:rsidRPr="00A12329" w:rsidRDefault="00D80792">
          <w:pPr>
            <w:pStyle w:val="TOCHeading"/>
            <w:rPr>
              <w:b/>
              <w:color w:val="auto"/>
            </w:rPr>
          </w:pPr>
          <w:r w:rsidRPr="00A12329">
            <w:rPr>
              <w:b/>
              <w:color w:val="auto"/>
            </w:rPr>
            <w:t>Table of Contents</w:t>
          </w:r>
        </w:p>
        <w:p w14:paraId="2EFFFE8C" w14:textId="77777777" w:rsidR="00B84206" w:rsidRDefault="00D80792">
          <w:pPr>
            <w:pStyle w:val="TOC1"/>
            <w:tabs>
              <w:tab w:val="right" w:leader="dot" w:pos="9016"/>
            </w:tabs>
            <w:rPr>
              <w:rFonts w:cstheme="minorBidi"/>
              <w:noProof/>
              <w:sz w:val="24"/>
              <w:szCs w:val="24"/>
            </w:rPr>
          </w:pPr>
          <w:r>
            <w:fldChar w:fldCharType="begin"/>
          </w:r>
          <w:r>
            <w:instrText xml:space="preserve"> TOC \o "1-3" \h \z \u </w:instrText>
          </w:r>
          <w:r>
            <w:fldChar w:fldCharType="separate"/>
          </w:r>
          <w:hyperlink w:anchor="_Toc71810663" w:history="1">
            <w:r w:rsidR="00B84206" w:rsidRPr="006D3E66">
              <w:rPr>
                <w:rStyle w:val="Hyperlink"/>
                <w:noProof/>
              </w:rPr>
              <w:t>Foreword</w:t>
            </w:r>
            <w:r w:rsidR="00B84206">
              <w:rPr>
                <w:noProof/>
                <w:webHidden/>
              </w:rPr>
              <w:tab/>
            </w:r>
            <w:r w:rsidR="00B84206">
              <w:rPr>
                <w:noProof/>
                <w:webHidden/>
              </w:rPr>
              <w:fldChar w:fldCharType="begin"/>
            </w:r>
            <w:r w:rsidR="00B84206">
              <w:rPr>
                <w:noProof/>
                <w:webHidden/>
              </w:rPr>
              <w:instrText xml:space="preserve"> PAGEREF _Toc71810663 \h </w:instrText>
            </w:r>
            <w:r w:rsidR="00B84206">
              <w:rPr>
                <w:noProof/>
                <w:webHidden/>
              </w:rPr>
            </w:r>
            <w:r w:rsidR="00B84206">
              <w:rPr>
                <w:noProof/>
                <w:webHidden/>
              </w:rPr>
              <w:fldChar w:fldCharType="separate"/>
            </w:r>
            <w:r w:rsidR="0073479B">
              <w:rPr>
                <w:noProof/>
                <w:webHidden/>
              </w:rPr>
              <w:t>i</w:t>
            </w:r>
            <w:r w:rsidR="00B84206">
              <w:rPr>
                <w:noProof/>
                <w:webHidden/>
              </w:rPr>
              <w:fldChar w:fldCharType="end"/>
            </w:r>
          </w:hyperlink>
        </w:p>
        <w:p w14:paraId="2DD4FAEE" w14:textId="77777777" w:rsidR="00B84206" w:rsidRDefault="00A43426">
          <w:pPr>
            <w:pStyle w:val="TOC1"/>
            <w:tabs>
              <w:tab w:val="right" w:leader="dot" w:pos="9016"/>
            </w:tabs>
            <w:rPr>
              <w:rFonts w:cstheme="minorBidi"/>
              <w:noProof/>
              <w:sz w:val="24"/>
              <w:szCs w:val="24"/>
            </w:rPr>
          </w:pPr>
          <w:hyperlink w:anchor="_Toc71810664" w:history="1">
            <w:r w:rsidR="00B84206" w:rsidRPr="006D3E66">
              <w:rPr>
                <w:rStyle w:val="Hyperlink"/>
                <w:noProof/>
              </w:rPr>
              <w:t>List of acronyms and abbreviations</w:t>
            </w:r>
            <w:r w:rsidR="00B84206">
              <w:rPr>
                <w:noProof/>
                <w:webHidden/>
              </w:rPr>
              <w:tab/>
            </w:r>
            <w:r w:rsidR="00B84206">
              <w:rPr>
                <w:noProof/>
                <w:webHidden/>
              </w:rPr>
              <w:fldChar w:fldCharType="begin"/>
            </w:r>
            <w:r w:rsidR="00B84206">
              <w:rPr>
                <w:noProof/>
                <w:webHidden/>
              </w:rPr>
              <w:instrText xml:space="preserve"> PAGEREF _Toc71810664 \h </w:instrText>
            </w:r>
            <w:r w:rsidR="00B84206">
              <w:rPr>
                <w:noProof/>
                <w:webHidden/>
              </w:rPr>
            </w:r>
            <w:r w:rsidR="00B84206">
              <w:rPr>
                <w:noProof/>
                <w:webHidden/>
              </w:rPr>
              <w:fldChar w:fldCharType="separate"/>
            </w:r>
            <w:r w:rsidR="0073479B">
              <w:rPr>
                <w:noProof/>
                <w:webHidden/>
              </w:rPr>
              <w:t>iii</w:t>
            </w:r>
            <w:r w:rsidR="00B84206">
              <w:rPr>
                <w:noProof/>
                <w:webHidden/>
              </w:rPr>
              <w:fldChar w:fldCharType="end"/>
            </w:r>
          </w:hyperlink>
        </w:p>
        <w:p w14:paraId="5EAB4D88" w14:textId="77777777" w:rsidR="00B84206" w:rsidRDefault="00A43426">
          <w:pPr>
            <w:pStyle w:val="TOC1"/>
            <w:tabs>
              <w:tab w:val="right" w:leader="dot" w:pos="9016"/>
            </w:tabs>
            <w:rPr>
              <w:rFonts w:cstheme="minorBidi"/>
              <w:noProof/>
              <w:sz w:val="24"/>
              <w:szCs w:val="24"/>
            </w:rPr>
          </w:pPr>
          <w:hyperlink w:anchor="_Toc71810665" w:history="1">
            <w:r w:rsidR="00B84206" w:rsidRPr="006D3E66">
              <w:rPr>
                <w:rStyle w:val="Hyperlink"/>
                <w:noProof/>
              </w:rPr>
              <w:t>Country Operational Roadmap for Cambodia. Executive Summary</w:t>
            </w:r>
            <w:r w:rsidR="00B84206">
              <w:rPr>
                <w:noProof/>
                <w:webHidden/>
              </w:rPr>
              <w:tab/>
            </w:r>
            <w:r w:rsidR="00B84206">
              <w:rPr>
                <w:noProof/>
                <w:webHidden/>
              </w:rPr>
              <w:fldChar w:fldCharType="begin"/>
            </w:r>
            <w:r w:rsidR="00B84206">
              <w:rPr>
                <w:noProof/>
                <w:webHidden/>
              </w:rPr>
              <w:instrText xml:space="preserve"> PAGEREF _Toc71810665 \h </w:instrText>
            </w:r>
            <w:r w:rsidR="00B84206">
              <w:rPr>
                <w:noProof/>
                <w:webHidden/>
              </w:rPr>
            </w:r>
            <w:r w:rsidR="00B84206">
              <w:rPr>
                <w:noProof/>
                <w:webHidden/>
              </w:rPr>
              <w:fldChar w:fldCharType="separate"/>
            </w:r>
            <w:r w:rsidR="0073479B">
              <w:rPr>
                <w:noProof/>
                <w:webHidden/>
              </w:rPr>
              <w:t>vi</w:t>
            </w:r>
            <w:r w:rsidR="00B84206">
              <w:rPr>
                <w:noProof/>
                <w:webHidden/>
              </w:rPr>
              <w:fldChar w:fldCharType="end"/>
            </w:r>
          </w:hyperlink>
        </w:p>
        <w:p w14:paraId="6CCA48C6" w14:textId="77777777" w:rsidR="00B84206" w:rsidRDefault="00A43426">
          <w:pPr>
            <w:pStyle w:val="TOC1"/>
            <w:tabs>
              <w:tab w:val="right" w:leader="dot" w:pos="9016"/>
            </w:tabs>
            <w:rPr>
              <w:rFonts w:cstheme="minorBidi"/>
              <w:noProof/>
              <w:sz w:val="24"/>
              <w:szCs w:val="24"/>
            </w:rPr>
          </w:pPr>
          <w:hyperlink w:anchor="_Toc71810666" w:history="1">
            <w:r w:rsidR="00B84206" w:rsidRPr="006D3E66">
              <w:rPr>
                <w:rStyle w:val="Hyperlink"/>
                <w:noProof/>
              </w:rPr>
              <w:t>THE GLOBAL ACTION PLAN FOR THE PREVENTION OF CHILD WASTING</w:t>
            </w:r>
            <w:r w:rsidR="00B84206">
              <w:rPr>
                <w:noProof/>
                <w:webHidden/>
              </w:rPr>
              <w:tab/>
            </w:r>
            <w:r w:rsidR="00B84206">
              <w:rPr>
                <w:noProof/>
                <w:webHidden/>
              </w:rPr>
              <w:fldChar w:fldCharType="begin"/>
            </w:r>
            <w:r w:rsidR="00B84206">
              <w:rPr>
                <w:noProof/>
                <w:webHidden/>
              </w:rPr>
              <w:instrText xml:space="preserve"> PAGEREF _Toc71810666 \h </w:instrText>
            </w:r>
            <w:r w:rsidR="00B84206">
              <w:rPr>
                <w:noProof/>
                <w:webHidden/>
              </w:rPr>
            </w:r>
            <w:r w:rsidR="00B84206">
              <w:rPr>
                <w:noProof/>
                <w:webHidden/>
              </w:rPr>
              <w:fldChar w:fldCharType="separate"/>
            </w:r>
            <w:r w:rsidR="0073479B">
              <w:rPr>
                <w:noProof/>
                <w:webHidden/>
              </w:rPr>
              <w:t>1</w:t>
            </w:r>
            <w:r w:rsidR="00B84206">
              <w:rPr>
                <w:noProof/>
                <w:webHidden/>
              </w:rPr>
              <w:fldChar w:fldCharType="end"/>
            </w:r>
          </w:hyperlink>
        </w:p>
        <w:p w14:paraId="2756C320" w14:textId="77777777" w:rsidR="00B84206" w:rsidRDefault="00A43426">
          <w:pPr>
            <w:pStyle w:val="TOC2"/>
            <w:tabs>
              <w:tab w:val="right" w:leader="dot" w:pos="9016"/>
            </w:tabs>
            <w:rPr>
              <w:rFonts w:cstheme="minorBidi"/>
              <w:noProof/>
              <w:sz w:val="24"/>
              <w:szCs w:val="24"/>
            </w:rPr>
          </w:pPr>
          <w:hyperlink w:anchor="_Toc71810667" w:history="1">
            <w:r w:rsidR="00B84206" w:rsidRPr="006D3E66">
              <w:rPr>
                <w:rStyle w:val="Hyperlink"/>
                <w:noProof/>
              </w:rPr>
              <w:t>The United Nations Global Action Plan on Wasting</w:t>
            </w:r>
            <w:r w:rsidR="00B84206">
              <w:rPr>
                <w:noProof/>
                <w:webHidden/>
              </w:rPr>
              <w:tab/>
            </w:r>
            <w:r w:rsidR="00B84206">
              <w:rPr>
                <w:noProof/>
                <w:webHidden/>
              </w:rPr>
              <w:fldChar w:fldCharType="begin"/>
            </w:r>
            <w:r w:rsidR="00B84206">
              <w:rPr>
                <w:noProof/>
                <w:webHidden/>
              </w:rPr>
              <w:instrText xml:space="preserve"> PAGEREF _Toc71810667 \h </w:instrText>
            </w:r>
            <w:r w:rsidR="00B84206">
              <w:rPr>
                <w:noProof/>
                <w:webHidden/>
              </w:rPr>
            </w:r>
            <w:r w:rsidR="00B84206">
              <w:rPr>
                <w:noProof/>
                <w:webHidden/>
              </w:rPr>
              <w:fldChar w:fldCharType="separate"/>
            </w:r>
            <w:r w:rsidR="0073479B">
              <w:rPr>
                <w:noProof/>
                <w:webHidden/>
              </w:rPr>
              <w:t>1</w:t>
            </w:r>
            <w:r w:rsidR="00B84206">
              <w:rPr>
                <w:noProof/>
                <w:webHidden/>
              </w:rPr>
              <w:fldChar w:fldCharType="end"/>
            </w:r>
          </w:hyperlink>
        </w:p>
        <w:p w14:paraId="46886B61" w14:textId="77777777" w:rsidR="00B84206" w:rsidRDefault="00A43426">
          <w:pPr>
            <w:pStyle w:val="TOC2"/>
            <w:tabs>
              <w:tab w:val="right" w:leader="dot" w:pos="9016"/>
            </w:tabs>
            <w:rPr>
              <w:rFonts w:cstheme="minorBidi"/>
              <w:noProof/>
              <w:sz w:val="24"/>
              <w:szCs w:val="24"/>
            </w:rPr>
          </w:pPr>
          <w:hyperlink w:anchor="_Toc71810668" w:history="1">
            <w:r w:rsidR="00B84206" w:rsidRPr="006D3E66">
              <w:rPr>
                <w:rStyle w:val="Hyperlink"/>
                <w:noProof/>
              </w:rPr>
              <w:t>The Asia and Pacific Regional Action Plan</w:t>
            </w:r>
            <w:r w:rsidR="00B84206">
              <w:rPr>
                <w:noProof/>
                <w:webHidden/>
              </w:rPr>
              <w:tab/>
            </w:r>
            <w:r w:rsidR="00B84206">
              <w:rPr>
                <w:noProof/>
                <w:webHidden/>
              </w:rPr>
              <w:fldChar w:fldCharType="begin"/>
            </w:r>
            <w:r w:rsidR="00B84206">
              <w:rPr>
                <w:noProof/>
                <w:webHidden/>
              </w:rPr>
              <w:instrText xml:space="preserve"> PAGEREF _Toc71810668 \h </w:instrText>
            </w:r>
            <w:r w:rsidR="00B84206">
              <w:rPr>
                <w:noProof/>
                <w:webHidden/>
              </w:rPr>
            </w:r>
            <w:r w:rsidR="00B84206">
              <w:rPr>
                <w:noProof/>
                <w:webHidden/>
              </w:rPr>
              <w:fldChar w:fldCharType="separate"/>
            </w:r>
            <w:r w:rsidR="0073479B">
              <w:rPr>
                <w:noProof/>
                <w:webHidden/>
              </w:rPr>
              <w:t>1</w:t>
            </w:r>
            <w:r w:rsidR="00B84206">
              <w:rPr>
                <w:noProof/>
                <w:webHidden/>
              </w:rPr>
              <w:fldChar w:fldCharType="end"/>
            </w:r>
          </w:hyperlink>
        </w:p>
        <w:p w14:paraId="7A8C5063" w14:textId="77777777" w:rsidR="00B84206" w:rsidRDefault="00A43426">
          <w:pPr>
            <w:pStyle w:val="TOC2"/>
            <w:tabs>
              <w:tab w:val="right" w:leader="dot" w:pos="9016"/>
            </w:tabs>
            <w:rPr>
              <w:rFonts w:cstheme="minorBidi"/>
              <w:noProof/>
              <w:sz w:val="24"/>
              <w:szCs w:val="24"/>
            </w:rPr>
          </w:pPr>
          <w:hyperlink w:anchor="_Toc71810669" w:history="1">
            <w:r w:rsidR="00B84206" w:rsidRPr="006D3E66">
              <w:rPr>
                <w:rStyle w:val="Hyperlink"/>
                <w:noProof/>
              </w:rPr>
              <w:t>Operationalising the GAP Framework at country level</w:t>
            </w:r>
            <w:r w:rsidR="00B84206">
              <w:rPr>
                <w:noProof/>
                <w:webHidden/>
              </w:rPr>
              <w:tab/>
            </w:r>
            <w:r w:rsidR="00B84206">
              <w:rPr>
                <w:noProof/>
                <w:webHidden/>
              </w:rPr>
              <w:fldChar w:fldCharType="begin"/>
            </w:r>
            <w:r w:rsidR="00B84206">
              <w:rPr>
                <w:noProof/>
                <w:webHidden/>
              </w:rPr>
              <w:instrText xml:space="preserve"> PAGEREF _Toc71810669 \h </w:instrText>
            </w:r>
            <w:r w:rsidR="00B84206">
              <w:rPr>
                <w:noProof/>
                <w:webHidden/>
              </w:rPr>
            </w:r>
            <w:r w:rsidR="00B84206">
              <w:rPr>
                <w:noProof/>
                <w:webHidden/>
              </w:rPr>
              <w:fldChar w:fldCharType="separate"/>
            </w:r>
            <w:r w:rsidR="0073479B">
              <w:rPr>
                <w:noProof/>
                <w:webHidden/>
              </w:rPr>
              <w:t>1</w:t>
            </w:r>
            <w:r w:rsidR="00B84206">
              <w:rPr>
                <w:noProof/>
                <w:webHidden/>
              </w:rPr>
              <w:fldChar w:fldCharType="end"/>
            </w:r>
          </w:hyperlink>
        </w:p>
        <w:p w14:paraId="2AF8DCAB" w14:textId="77777777" w:rsidR="00B84206" w:rsidRDefault="00A43426">
          <w:pPr>
            <w:pStyle w:val="TOC1"/>
            <w:tabs>
              <w:tab w:val="right" w:leader="dot" w:pos="9016"/>
            </w:tabs>
            <w:rPr>
              <w:rFonts w:cstheme="minorBidi"/>
              <w:noProof/>
              <w:sz w:val="24"/>
              <w:szCs w:val="24"/>
            </w:rPr>
          </w:pPr>
          <w:hyperlink w:anchor="_Toc71810672" w:history="1">
            <w:r w:rsidR="00B84206" w:rsidRPr="006D3E66">
              <w:rPr>
                <w:rStyle w:val="Hyperlink"/>
                <w:noProof/>
              </w:rPr>
              <w:t>COUNTRY BACKGROUND</w:t>
            </w:r>
            <w:r w:rsidR="00B84206">
              <w:rPr>
                <w:noProof/>
                <w:webHidden/>
              </w:rPr>
              <w:tab/>
            </w:r>
            <w:r w:rsidR="00B84206">
              <w:rPr>
                <w:noProof/>
                <w:webHidden/>
              </w:rPr>
              <w:fldChar w:fldCharType="begin"/>
            </w:r>
            <w:r w:rsidR="00B84206">
              <w:rPr>
                <w:noProof/>
                <w:webHidden/>
              </w:rPr>
              <w:instrText xml:space="preserve"> PAGEREF _Toc71810672 \h </w:instrText>
            </w:r>
            <w:r w:rsidR="00B84206">
              <w:rPr>
                <w:noProof/>
                <w:webHidden/>
              </w:rPr>
            </w:r>
            <w:r w:rsidR="00B84206">
              <w:rPr>
                <w:noProof/>
                <w:webHidden/>
              </w:rPr>
              <w:fldChar w:fldCharType="separate"/>
            </w:r>
            <w:r w:rsidR="0073479B">
              <w:rPr>
                <w:noProof/>
                <w:webHidden/>
              </w:rPr>
              <w:t>2</w:t>
            </w:r>
            <w:r w:rsidR="00B84206">
              <w:rPr>
                <w:noProof/>
                <w:webHidden/>
              </w:rPr>
              <w:fldChar w:fldCharType="end"/>
            </w:r>
          </w:hyperlink>
        </w:p>
        <w:p w14:paraId="28364644" w14:textId="77777777" w:rsidR="00B84206" w:rsidRDefault="00A43426">
          <w:pPr>
            <w:pStyle w:val="TOC1"/>
            <w:tabs>
              <w:tab w:val="right" w:leader="dot" w:pos="9016"/>
            </w:tabs>
            <w:rPr>
              <w:rFonts w:cstheme="minorBidi"/>
              <w:noProof/>
              <w:sz w:val="24"/>
              <w:szCs w:val="24"/>
            </w:rPr>
          </w:pPr>
          <w:hyperlink w:anchor="_Toc71810673" w:history="1">
            <w:r w:rsidR="00B84206" w:rsidRPr="006D3E66">
              <w:rPr>
                <w:rStyle w:val="Hyperlink"/>
                <w:noProof/>
              </w:rPr>
              <w:t>GEOGRAPHIC AREAS</w:t>
            </w:r>
            <w:r w:rsidR="00B84206">
              <w:rPr>
                <w:noProof/>
                <w:webHidden/>
              </w:rPr>
              <w:tab/>
            </w:r>
            <w:r w:rsidR="00B84206">
              <w:rPr>
                <w:noProof/>
                <w:webHidden/>
              </w:rPr>
              <w:fldChar w:fldCharType="begin"/>
            </w:r>
            <w:r w:rsidR="00B84206">
              <w:rPr>
                <w:noProof/>
                <w:webHidden/>
              </w:rPr>
              <w:instrText xml:space="preserve"> PAGEREF _Toc71810673 \h </w:instrText>
            </w:r>
            <w:r w:rsidR="00B84206">
              <w:rPr>
                <w:noProof/>
                <w:webHidden/>
              </w:rPr>
            </w:r>
            <w:r w:rsidR="00B84206">
              <w:rPr>
                <w:noProof/>
                <w:webHidden/>
              </w:rPr>
              <w:fldChar w:fldCharType="separate"/>
            </w:r>
            <w:r w:rsidR="0073479B">
              <w:rPr>
                <w:noProof/>
                <w:webHidden/>
              </w:rPr>
              <w:t>4</w:t>
            </w:r>
            <w:r w:rsidR="00B84206">
              <w:rPr>
                <w:noProof/>
                <w:webHidden/>
              </w:rPr>
              <w:fldChar w:fldCharType="end"/>
            </w:r>
          </w:hyperlink>
        </w:p>
        <w:p w14:paraId="453276BE" w14:textId="77777777" w:rsidR="00B84206" w:rsidRDefault="00A43426">
          <w:pPr>
            <w:pStyle w:val="TOC1"/>
            <w:tabs>
              <w:tab w:val="right" w:leader="dot" w:pos="9016"/>
            </w:tabs>
            <w:rPr>
              <w:rFonts w:cstheme="minorBidi"/>
              <w:noProof/>
              <w:sz w:val="24"/>
              <w:szCs w:val="24"/>
            </w:rPr>
          </w:pPr>
          <w:hyperlink w:anchor="_Toc71810674" w:history="1">
            <w:r w:rsidR="00B84206" w:rsidRPr="006D3E66">
              <w:rPr>
                <w:rStyle w:val="Hyperlink"/>
                <w:noProof/>
              </w:rPr>
              <w:t>OUTCOMES</w:t>
            </w:r>
            <w:r w:rsidR="00B84206">
              <w:rPr>
                <w:noProof/>
                <w:webHidden/>
              </w:rPr>
              <w:tab/>
            </w:r>
            <w:r w:rsidR="00B84206">
              <w:rPr>
                <w:noProof/>
                <w:webHidden/>
              </w:rPr>
              <w:fldChar w:fldCharType="begin"/>
            </w:r>
            <w:r w:rsidR="00B84206">
              <w:rPr>
                <w:noProof/>
                <w:webHidden/>
              </w:rPr>
              <w:instrText xml:space="preserve"> PAGEREF _Toc71810674 \h </w:instrText>
            </w:r>
            <w:r w:rsidR="00B84206">
              <w:rPr>
                <w:noProof/>
                <w:webHidden/>
              </w:rPr>
            </w:r>
            <w:r w:rsidR="00B84206">
              <w:rPr>
                <w:noProof/>
                <w:webHidden/>
              </w:rPr>
              <w:fldChar w:fldCharType="separate"/>
            </w:r>
            <w:r w:rsidR="0073479B">
              <w:rPr>
                <w:noProof/>
                <w:webHidden/>
              </w:rPr>
              <w:t>8</w:t>
            </w:r>
            <w:r w:rsidR="00B84206">
              <w:rPr>
                <w:noProof/>
                <w:webHidden/>
              </w:rPr>
              <w:fldChar w:fldCharType="end"/>
            </w:r>
          </w:hyperlink>
        </w:p>
        <w:p w14:paraId="3C024146" w14:textId="77777777" w:rsidR="00B84206" w:rsidRDefault="00A43426">
          <w:pPr>
            <w:pStyle w:val="TOC1"/>
            <w:tabs>
              <w:tab w:val="right" w:leader="dot" w:pos="9016"/>
            </w:tabs>
            <w:rPr>
              <w:rFonts w:cstheme="minorBidi"/>
              <w:noProof/>
              <w:sz w:val="24"/>
              <w:szCs w:val="24"/>
            </w:rPr>
          </w:pPr>
          <w:hyperlink w:anchor="_Toc71810675" w:history="1">
            <w:r w:rsidR="00B84206" w:rsidRPr="006D3E66">
              <w:rPr>
                <w:rStyle w:val="Hyperlink"/>
                <w:noProof/>
              </w:rPr>
              <w:t>OUTCOME 1. REDUCED LOW BIRTH WEIGHT BY IMPROVING MATERNAL NUTRITION</w:t>
            </w:r>
            <w:r w:rsidR="00B84206">
              <w:rPr>
                <w:noProof/>
                <w:webHidden/>
              </w:rPr>
              <w:tab/>
            </w:r>
            <w:r w:rsidR="00B84206">
              <w:rPr>
                <w:noProof/>
                <w:webHidden/>
              </w:rPr>
              <w:fldChar w:fldCharType="begin"/>
            </w:r>
            <w:r w:rsidR="00B84206">
              <w:rPr>
                <w:noProof/>
                <w:webHidden/>
              </w:rPr>
              <w:instrText xml:space="preserve"> PAGEREF _Toc71810675 \h </w:instrText>
            </w:r>
            <w:r w:rsidR="00B84206">
              <w:rPr>
                <w:noProof/>
                <w:webHidden/>
              </w:rPr>
            </w:r>
            <w:r w:rsidR="00B84206">
              <w:rPr>
                <w:noProof/>
                <w:webHidden/>
              </w:rPr>
              <w:fldChar w:fldCharType="separate"/>
            </w:r>
            <w:r w:rsidR="0073479B">
              <w:rPr>
                <w:noProof/>
                <w:webHidden/>
              </w:rPr>
              <w:t>12</w:t>
            </w:r>
            <w:r w:rsidR="00B84206">
              <w:rPr>
                <w:noProof/>
                <w:webHidden/>
              </w:rPr>
              <w:fldChar w:fldCharType="end"/>
            </w:r>
          </w:hyperlink>
        </w:p>
        <w:p w14:paraId="3D8EE3A3" w14:textId="77777777" w:rsidR="00B84206" w:rsidRDefault="00A43426">
          <w:pPr>
            <w:pStyle w:val="TOC2"/>
            <w:tabs>
              <w:tab w:val="right" w:leader="dot" w:pos="9016"/>
            </w:tabs>
            <w:rPr>
              <w:rFonts w:cstheme="minorBidi"/>
              <w:noProof/>
              <w:sz w:val="24"/>
              <w:szCs w:val="24"/>
            </w:rPr>
          </w:pPr>
          <w:hyperlink w:anchor="_Toc71810676" w:history="1">
            <w:r w:rsidR="00B84206" w:rsidRPr="006D3E66">
              <w:rPr>
                <w:rStyle w:val="Hyperlink"/>
                <w:noProof/>
              </w:rPr>
              <w:t>OPERATIONAL FRAMEWORK</w:t>
            </w:r>
            <w:r w:rsidR="00B84206">
              <w:rPr>
                <w:noProof/>
                <w:webHidden/>
              </w:rPr>
              <w:tab/>
            </w:r>
            <w:r w:rsidR="00B84206">
              <w:rPr>
                <w:noProof/>
                <w:webHidden/>
              </w:rPr>
              <w:fldChar w:fldCharType="begin"/>
            </w:r>
            <w:r w:rsidR="00B84206">
              <w:rPr>
                <w:noProof/>
                <w:webHidden/>
              </w:rPr>
              <w:instrText xml:space="preserve"> PAGEREF _Toc71810676 \h </w:instrText>
            </w:r>
            <w:r w:rsidR="00B84206">
              <w:rPr>
                <w:noProof/>
                <w:webHidden/>
              </w:rPr>
            </w:r>
            <w:r w:rsidR="00B84206">
              <w:rPr>
                <w:noProof/>
                <w:webHidden/>
              </w:rPr>
              <w:fldChar w:fldCharType="separate"/>
            </w:r>
            <w:r w:rsidR="0073479B">
              <w:rPr>
                <w:noProof/>
                <w:webHidden/>
              </w:rPr>
              <w:t>12</w:t>
            </w:r>
            <w:r w:rsidR="00B84206">
              <w:rPr>
                <w:noProof/>
                <w:webHidden/>
              </w:rPr>
              <w:fldChar w:fldCharType="end"/>
            </w:r>
          </w:hyperlink>
        </w:p>
        <w:p w14:paraId="2DBFA973" w14:textId="77777777" w:rsidR="00B84206" w:rsidRDefault="00A43426">
          <w:pPr>
            <w:pStyle w:val="TOC2"/>
            <w:tabs>
              <w:tab w:val="right" w:leader="dot" w:pos="9016"/>
            </w:tabs>
            <w:rPr>
              <w:rFonts w:cstheme="minorBidi"/>
              <w:noProof/>
              <w:sz w:val="24"/>
              <w:szCs w:val="24"/>
            </w:rPr>
          </w:pPr>
          <w:hyperlink w:anchor="_Toc71810677" w:history="1">
            <w:r w:rsidR="00B84206" w:rsidRPr="006D3E66">
              <w:rPr>
                <w:rStyle w:val="Hyperlink"/>
                <w:noProof/>
              </w:rPr>
              <w:t>Health System: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_Toc71810677 \h </w:instrText>
            </w:r>
            <w:r w:rsidR="00B84206">
              <w:rPr>
                <w:noProof/>
                <w:webHidden/>
              </w:rPr>
            </w:r>
            <w:r w:rsidR="00B84206">
              <w:rPr>
                <w:noProof/>
                <w:webHidden/>
              </w:rPr>
              <w:fldChar w:fldCharType="separate"/>
            </w:r>
            <w:r w:rsidR="0073479B">
              <w:rPr>
                <w:noProof/>
                <w:webHidden/>
              </w:rPr>
              <w:t>12</w:t>
            </w:r>
            <w:r w:rsidR="00B84206">
              <w:rPr>
                <w:noProof/>
                <w:webHidden/>
              </w:rPr>
              <w:fldChar w:fldCharType="end"/>
            </w:r>
          </w:hyperlink>
        </w:p>
        <w:p w14:paraId="2CD47453" w14:textId="77777777" w:rsidR="00B84206" w:rsidRDefault="00A43426">
          <w:pPr>
            <w:pStyle w:val="TOC2"/>
            <w:tabs>
              <w:tab w:val="right" w:leader="dot" w:pos="9016"/>
            </w:tabs>
            <w:rPr>
              <w:rFonts w:cstheme="minorBidi"/>
              <w:noProof/>
              <w:sz w:val="24"/>
              <w:szCs w:val="24"/>
            </w:rPr>
          </w:pPr>
          <w:hyperlink w:anchor="_Toc71810678" w:history="1">
            <w:r w:rsidR="00B84206" w:rsidRPr="006D3E66">
              <w:rPr>
                <w:rStyle w:val="Hyperlink"/>
                <w:noProof/>
              </w:rPr>
              <w:t>Food Systems: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_Toc71810678 \h </w:instrText>
            </w:r>
            <w:r w:rsidR="00B84206">
              <w:rPr>
                <w:noProof/>
                <w:webHidden/>
              </w:rPr>
            </w:r>
            <w:r w:rsidR="00B84206">
              <w:rPr>
                <w:noProof/>
                <w:webHidden/>
              </w:rPr>
              <w:fldChar w:fldCharType="separate"/>
            </w:r>
            <w:r w:rsidR="0073479B">
              <w:rPr>
                <w:noProof/>
                <w:webHidden/>
              </w:rPr>
              <w:t>14</w:t>
            </w:r>
            <w:r w:rsidR="00B84206">
              <w:rPr>
                <w:noProof/>
                <w:webHidden/>
              </w:rPr>
              <w:fldChar w:fldCharType="end"/>
            </w:r>
          </w:hyperlink>
        </w:p>
        <w:p w14:paraId="6D7F5BEE" w14:textId="77777777" w:rsidR="00B84206" w:rsidRDefault="00A43426">
          <w:pPr>
            <w:pStyle w:val="TOC2"/>
            <w:tabs>
              <w:tab w:val="right" w:leader="dot" w:pos="9016"/>
            </w:tabs>
            <w:rPr>
              <w:rFonts w:cstheme="minorBidi"/>
              <w:noProof/>
              <w:sz w:val="24"/>
              <w:szCs w:val="24"/>
            </w:rPr>
          </w:pPr>
          <w:hyperlink w:anchor="_Toc71810679" w:history="1">
            <w:r w:rsidR="00B84206" w:rsidRPr="006D3E66">
              <w:rPr>
                <w:rStyle w:val="Hyperlink"/>
                <w:noProof/>
              </w:rPr>
              <w:t>Social Protection: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_Toc71810679 \h </w:instrText>
            </w:r>
            <w:r w:rsidR="00B84206">
              <w:rPr>
                <w:noProof/>
                <w:webHidden/>
              </w:rPr>
            </w:r>
            <w:r w:rsidR="00B84206">
              <w:rPr>
                <w:noProof/>
                <w:webHidden/>
              </w:rPr>
              <w:fldChar w:fldCharType="separate"/>
            </w:r>
            <w:r w:rsidR="0073479B">
              <w:rPr>
                <w:noProof/>
                <w:webHidden/>
              </w:rPr>
              <w:t>17</w:t>
            </w:r>
            <w:r w:rsidR="00B84206">
              <w:rPr>
                <w:noProof/>
                <w:webHidden/>
              </w:rPr>
              <w:fldChar w:fldCharType="end"/>
            </w:r>
          </w:hyperlink>
        </w:p>
        <w:p w14:paraId="49F6BA1D" w14:textId="77777777" w:rsidR="00B84206" w:rsidRDefault="00A43426">
          <w:pPr>
            <w:pStyle w:val="TOC1"/>
            <w:tabs>
              <w:tab w:val="right" w:leader="dot" w:pos="9016"/>
            </w:tabs>
            <w:rPr>
              <w:rFonts w:cstheme="minorBidi"/>
              <w:noProof/>
              <w:sz w:val="24"/>
              <w:szCs w:val="24"/>
            </w:rPr>
          </w:pPr>
          <w:hyperlink w:anchor="_Toc71810680" w:history="1">
            <w:r w:rsidR="00B84206" w:rsidRPr="006D3E66">
              <w:rPr>
                <w:rStyle w:val="Hyperlink"/>
                <w:noProof/>
              </w:rPr>
              <w:t>OUTCOME 2. IMPROVED CHILD HEALTH BY IMPROVING ACCESS TO PRIMARY HEALTH CARE, WATER, SANITATION AND HYGIENE SERVICES, AND ENHANCED FOOD SAFETY</w:t>
            </w:r>
            <w:r w:rsidR="00B84206">
              <w:rPr>
                <w:noProof/>
                <w:webHidden/>
              </w:rPr>
              <w:tab/>
            </w:r>
            <w:r w:rsidR="00B84206">
              <w:rPr>
                <w:noProof/>
                <w:webHidden/>
              </w:rPr>
              <w:fldChar w:fldCharType="begin"/>
            </w:r>
            <w:r w:rsidR="00B84206">
              <w:rPr>
                <w:noProof/>
                <w:webHidden/>
              </w:rPr>
              <w:instrText xml:space="preserve"> PAGEREF _Toc71810680 \h </w:instrText>
            </w:r>
            <w:r w:rsidR="00B84206">
              <w:rPr>
                <w:noProof/>
                <w:webHidden/>
              </w:rPr>
            </w:r>
            <w:r w:rsidR="00B84206">
              <w:rPr>
                <w:noProof/>
                <w:webHidden/>
              </w:rPr>
              <w:fldChar w:fldCharType="separate"/>
            </w:r>
            <w:r w:rsidR="0073479B">
              <w:rPr>
                <w:noProof/>
                <w:webHidden/>
              </w:rPr>
              <w:t>19</w:t>
            </w:r>
            <w:r w:rsidR="00B84206">
              <w:rPr>
                <w:noProof/>
                <w:webHidden/>
              </w:rPr>
              <w:fldChar w:fldCharType="end"/>
            </w:r>
          </w:hyperlink>
        </w:p>
        <w:p w14:paraId="194EBFBB" w14:textId="77777777" w:rsidR="00B84206" w:rsidRDefault="00A43426">
          <w:pPr>
            <w:pStyle w:val="TOC2"/>
            <w:tabs>
              <w:tab w:val="right" w:leader="dot" w:pos="9016"/>
            </w:tabs>
            <w:rPr>
              <w:rFonts w:cstheme="minorBidi"/>
              <w:noProof/>
              <w:sz w:val="24"/>
              <w:szCs w:val="24"/>
            </w:rPr>
          </w:pPr>
          <w:hyperlink w:anchor="_Toc71810681" w:history="1">
            <w:r w:rsidR="00B84206" w:rsidRPr="006D3E66">
              <w:rPr>
                <w:rStyle w:val="Hyperlink"/>
                <w:noProof/>
              </w:rPr>
              <w:t>OPERATIONAL FRAMEWORK</w:t>
            </w:r>
            <w:r w:rsidR="00B84206">
              <w:rPr>
                <w:noProof/>
                <w:webHidden/>
              </w:rPr>
              <w:tab/>
            </w:r>
            <w:r w:rsidR="00B84206">
              <w:rPr>
                <w:noProof/>
                <w:webHidden/>
              </w:rPr>
              <w:fldChar w:fldCharType="begin"/>
            </w:r>
            <w:r w:rsidR="00B84206">
              <w:rPr>
                <w:noProof/>
                <w:webHidden/>
              </w:rPr>
              <w:instrText xml:space="preserve"> PAGEREF _Toc71810681 \h </w:instrText>
            </w:r>
            <w:r w:rsidR="00B84206">
              <w:rPr>
                <w:noProof/>
                <w:webHidden/>
              </w:rPr>
            </w:r>
            <w:r w:rsidR="00B84206">
              <w:rPr>
                <w:noProof/>
                <w:webHidden/>
              </w:rPr>
              <w:fldChar w:fldCharType="separate"/>
            </w:r>
            <w:r w:rsidR="0073479B">
              <w:rPr>
                <w:noProof/>
                <w:webHidden/>
              </w:rPr>
              <w:t>19</w:t>
            </w:r>
            <w:r w:rsidR="00B84206">
              <w:rPr>
                <w:noProof/>
                <w:webHidden/>
              </w:rPr>
              <w:fldChar w:fldCharType="end"/>
            </w:r>
          </w:hyperlink>
        </w:p>
        <w:p w14:paraId="7D1E3090" w14:textId="77777777" w:rsidR="00B84206" w:rsidRDefault="00A43426">
          <w:pPr>
            <w:pStyle w:val="TOC2"/>
            <w:tabs>
              <w:tab w:val="right" w:leader="dot" w:pos="9016"/>
            </w:tabs>
            <w:rPr>
              <w:rFonts w:cstheme="minorBidi"/>
              <w:noProof/>
              <w:sz w:val="24"/>
              <w:szCs w:val="24"/>
            </w:rPr>
          </w:pPr>
          <w:hyperlink w:anchor="_Toc71810682" w:history="1">
            <w:r w:rsidR="00B84206" w:rsidRPr="006D3E66">
              <w:rPr>
                <w:rStyle w:val="Hyperlink"/>
                <w:noProof/>
              </w:rPr>
              <w:t>Health System: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_Toc71810682 \h </w:instrText>
            </w:r>
            <w:r w:rsidR="00B84206">
              <w:rPr>
                <w:noProof/>
                <w:webHidden/>
              </w:rPr>
            </w:r>
            <w:r w:rsidR="00B84206">
              <w:rPr>
                <w:noProof/>
                <w:webHidden/>
              </w:rPr>
              <w:fldChar w:fldCharType="separate"/>
            </w:r>
            <w:r w:rsidR="0073479B">
              <w:rPr>
                <w:noProof/>
                <w:webHidden/>
              </w:rPr>
              <w:t>19</w:t>
            </w:r>
            <w:r w:rsidR="00B84206">
              <w:rPr>
                <w:noProof/>
                <w:webHidden/>
              </w:rPr>
              <w:fldChar w:fldCharType="end"/>
            </w:r>
          </w:hyperlink>
        </w:p>
        <w:p w14:paraId="0A39F708" w14:textId="77777777" w:rsidR="00B84206" w:rsidRDefault="00A43426">
          <w:pPr>
            <w:pStyle w:val="TOC2"/>
            <w:tabs>
              <w:tab w:val="right" w:leader="dot" w:pos="9016"/>
            </w:tabs>
            <w:rPr>
              <w:rFonts w:cstheme="minorBidi"/>
              <w:noProof/>
              <w:sz w:val="24"/>
              <w:szCs w:val="24"/>
            </w:rPr>
          </w:pPr>
          <w:hyperlink w:anchor="_Toc71810683" w:history="1">
            <w:r w:rsidR="00B84206" w:rsidRPr="006D3E66">
              <w:rPr>
                <w:rStyle w:val="Hyperlink"/>
                <w:noProof/>
              </w:rPr>
              <w:t>Food System: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_Toc71810683 \h </w:instrText>
            </w:r>
            <w:r w:rsidR="00B84206">
              <w:rPr>
                <w:noProof/>
                <w:webHidden/>
              </w:rPr>
            </w:r>
            <w:r w:rsidR="00B84206">
              <w:rPr>
                <w:noProof/>
                <w:webHidden/>
              </w:rPr>
              <w:fldChar w:fldCharType="separate"/>
            </w:r>
            <w:r w:rsidR="0073479B">
              <w:rPr>
                <w:noProof/>
                <w:webHidden/>
              </w:rPr>
              <w:t>20</w:t>
            </w:r>
            <w:r w:rsidR="00B84206">
              <w:rPr>
                <w:noProof/>
                <w:webHidden/>
              </w:rPr>
              <w:fldChar w:fldCharType="end"/>
            </w:r>
          </w:hyperlink>
        </w:p>
        <w:p w14:paraId="6CC6A4FA" w14:textId="77777777" w:rsidR="00B84206" w:rsidRDefault="00A43426">
          <w:pPr>
            <w:pStyle w:val="TOC2"/>
            <w:tabs>
              <w:tab w:val="right" w:leader="dot" w:pos="9016"/>
            </w:tabs>
            <w:rPr>
              <w:rFonts w:cstheme="minorBidi"/>
              <w:noProof/>
              <w:sz w:val="24"/>
              <w:szCs w:val="24"/>
            </w:rPr>
          </w:pPr>
          <w:hyperlink w:anchor="_Toc71810684" w:history="1">
            <w:r w:rsidR="00B84206" w:rsidRPr="006D3E66">
              <w:rPr>
                <w:rStyle w:val="Hyperlink"/>
                <w:noProof/>
              </w:rPr>
              <w:t>WASH: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_Toc71810684 \h </w:instrText>
            </w:r>
            <w:r w:rsidR="00B84206">
              <w:rPr>
                <w:noProof/>
                <w:webHidden/>
              </w:rPr>
            </w:r>
            <w:r w:rsidR="00B84206">
              <w:rPr>
                <w:noProof/>
                <w:webHidden/>
              </w:rPr>
              <w:fldChar w:fldCharType="separate"/>
            </w:r>
            <w:r w:rsidR="0073479B">
              <w:rPr>
                <w:noProof/>
                <w:webHidden/>
              </w:rPr>
              <w:t>21</w:t>
            </w:r>
            <w:r w:rsidR="00B84206">
              <w:rPr>
                <w:noProof/>
                <w:webHidden/>
              </w:rPr>
              <w:fldChar w:fldCharType="end"/>
            </w:r>
          </w:hyperlink>
        </w:p>
        <w:p w14:paraId="1BB3F811" w14:textId="77777777" w:rsidR="00B84206" w:rsidRDefault="00A43426">
          <w:pPr>
            <w:pStyle w:val="TOC1"/>
            <w:tabs>
              <w:tab w:val="right" w:leader="dot" w:pos="9016"/>
            </w:tabs>
            <w:rPr>
              <w:rFonts w:cstheme="minorBidi"/>
              <w:noProof/>
              <w:sz w:val="24"/>
              <w:szCs w:val="24"/>
            </w:rPr>
          </w:pPr>
          <w:hyperlink w:anchor="_Toc71810685" w:history="1">
            <w:r w:rsidR="00B84206" w:rsidRPr="006D3E66">
              <w:rPr>
                <w:rStyle w:val="Hyperlink"/>
                <w:noProof/>
              </w:rPr>
              <w:t>OUTCOME 3. IMPROVED INFANT AND YOUNG CHILD FEEDING BY IMPROVING BREASTFEEDING PRACTICES AND CHILDREN’S DIETS IN THE FIRST YEARS OF LIFE</w:t>
            </w:r>
            <w:r w:rsidR="00B84206">
              <w:rPr>
                <w:noProof/>
                <w:webHidden/>
              </w:rPr>
              <w:tab/>
            </w:r>
            <w:r w:rsidR="00B84206">
              <w:rPr>
                <w:noProof/>
                <w:webHidden/>
              </w:rPr>
              <w:fldChar w:fldCharType="begin"/>
            </w:r>
            <w:r w:rsidR="00B84206">
              <w:rPr>
                <w:noProof/>
                <w:webHidden/>
              </w:rPr>
              <w:instrText xml:space="preserve"> PAGEREF _Toc71810685 \h </w:instrText>
            </w:r>
            <w:r w:rsidR="00B84206">
              <w:rPr>
                <w:noProof/>
                <w:webHidden/>
              </w:rPr>
            </w:r>
            <w:r w:rsidR="00B84206">
              <w:rPr>
                <w:noProof/>
                <w:webHidden/>
              </w:rPr>
              <w:fldChar w:fldCharType="separate"/>
            </w:r>
            <w:r w:rsidR="0073479B">
              <w:rPr>
                <w:noProof/>
                <w:webHidden/>
              </w:rPr>
              <w:t>21</w:t>
            </w:r>
            <w:r w:rsidR="00B84206">
              <w:rPr>
                <w:noProof/>
                <w:webHidden/>
              </w:rPr>
              <w:fldChar w:fldCharType="end"/>
            </w:r>
          </w:hyperlink>
        </w:p>
        <w:p w14:paraId="624077B8" w14:textId="77777777" w:rsidR="00B84206" w:rsidRDefault="00A43426">
          <w:pPr>
            <w:pStyle w:val="TOC2"/>
            <w:tabs>
              <w:tab w:val="right" w:leader="dot" w:pos="9016"/>
            </w:tabs>
            <w:rPr>
              <w:rFonts w:cstheme="minorBidi"/>
              <w:noProof/>
              <w:sz w:val="24"/>
              <w:szCs w:val="24"/>
            </w:rPr>
          </w:pPr>
          <w:hyperlink w:anchor="_Toc71810686" w:history="1">
            <w:r w:rsidR="00B84206" w:rsidRPr="006D3E66">
              <w:rPr>
                <w:rStyle w:val="Hyperlink"/>
                <w:noProof/>
              </w:rPr>
              <w:t>OPERATIONAL FRAMEWORK</w:t>
            </w:r>
            <w:r w:rsidR="00B84206">
              <w:rPr>
                <w:noProof/>
                <w:webHidden/>
              </w:rPr>
              <w:tab/>
            </w:r>
            <w:r w:rsidR="00B84206">
              <w:rPr>
                <w:noProof/>
                <w:webHidden/>
              </w:rPr>
              <w:fldChar w:fldCharType="begin"/>
            </w:r>
            <w:r w:rsidR="00B84206">
              <w:rPr>
                <w:noProof/>
                <w:webHidden/>
              </w:rPr>
              <w:instrText xml:space="preserve"> PAGEREF _Toc71810686 \h </w:instrText>
            </w:r>
            <w:r w:rsidR="00B84206">
              <w:rPr>
                <w:noProof/>
                <w:webHidden/>
              </w:rPr>
            </w:r>
            <w:r w:rsidR="00B84206">
              <w:rPr>
                <w:noProof/>
                <w:webHidden/>
              </w:rPr>
              <w:fldChar w:fldCharType="separate"/>
            </w:r>
            <w:r w:rsidR="0073479B">
              <w:rPr>
                <w:noProof/>
                <w:webHidden/>
              </w:rPr>
              <w:t>22</w:t>
            </w:r>
            <w:r w:rsidR="00B84206">
              <w:rPr>
                <w:noProof/>
                <w:webHidden/>
              </w:rPr>
              <w:fldChar w:fldCharType="end"/>
            </w:r>
          </w:hyperlink>
        </w:p>
        <w:p w14:paraId="5E3DBBFD" w14:textId="77777777" w:rsidR="00B84206" w:rsidRDefault="00A43426">
          <w:pPr>
            <w:pStyle w:val="TOC2"/>
            <w:tabs>
              <w:tab w:val="right" w:leader="dot" w:pos="9016"/>
            </w:tabs>
            <w:rPr>
              <w:rFonts w:cstheme="minorBidi"/>
              <w:noProof/>
              <w:sz w:val="24"/>
              <w:szCs w:val="24"/>
            </w:rPr>
          </w:pPr>
          <w:hyperlink w:anchor="_Toc71810687" w:history="1">
            <w:r w:rsidR="00B84206" w:rsidRPr="006D3E66">
              <w:rPr>
                <w:rStyle w:val="Hyperlink"/>
                <w:noProof/>
              </w:rPr>
              <w:t>Health System: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_Toc71810687 \h </w:instrText>
            </w:r>
            <w:r w:rsidR="00B84206">
              <w:rPr>
                <w:noProof/>
                <w:webHidden/>
              </w:rPr>
            </w:r>
            <w:r w:rsidR="00B84206">
              <w:rPr>
                <w:noProof/>
                <w:webHidden/>
              </w:rPr>
              <w:fldChar w:fldCharType="separate"/>
            </w:r>
            <w:r w:rsidR="0073479B">
              <w:rPr>
                <w:noProof/>
                <w:webHidden/>
              </w:rPr>
              <w:t>22</w:t>
            </w:r>
            <w:r w:rsidR="00B84206">
              <w:rPr>
                <w:noProof/>
                <w:webHidden/>
              </w:rPr>
              <w:fldChar w:fldCharType="end"/>
            </w:r>
          </w:hyperlink>
        </w:p>
        <w:p w14:paraId="0161B334" w14:textId="77777777" w:rsidR="00B84206" w:rsidRDefault="00A43426">
          <w:pPr>
            <w:pStyle w:val="TOC2"/>
            <w:tabs>
              <w:tab w:val="right" w:leader="dot" w:pos="9016"/>
            </w:tabs>
            <w:rPr>
              <w:rFonts w:cstheme="minorBidi"/>
              <w:noProof/>
              <w:sz w:val="24"/>
              <w:szCs w:val="24"/>
            </w:rPr>
          </w:pPr>
          <w:hyperlink w:anchor="_Toc71810688" w:history="1">
            <w:r w:rsidR="00B84206" w:rsidRPr="006D3E66">
              <w:rPr>
                <w:rStyle w:val="Hyperlink"/>
                <w:noProof/>
              </w:rPr>
              <w:t>Food System: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_Toc71810688 \h </w:instrText>
            </w:r>
            <w:r w:rsidR="00B84206">
              <w:rPr>
                <w:noProof/>
                <w:webHidden/>
              </w:rPr>
            </w:r>
            <w:r w:rsidR="00B84206">
              <w:rPr>
                <w:noProof/>
                <w:webHidden/>
              </w:rPr>
              <w:fldChar w:fldCharType="separate"/>
            </w:r>
            <w:r w:rsidR="0073479B">
              <w:rPr>
                <w:noProof/>
                <w:webHidden/>
              </w:rPr>
              <w:t>23</w:t>
            </w:r>
            <w:r w:rsidR="00B84206">
              <w:rPr>
                <w:noProof/>
                <w:webHidden/>
              </w:rPr>
              <w:fldChar w:fldCharType="end"/>
            </w:r>
          </w:hyperlink>
        </w:p>
        <w:p w14:paraId="1C2480A6" w14:textId="77777777" w:rsidR="00B84206" w:rsidRDefault="00A43426">
          <w:pPr>
            <w:pStyle w:val="TOC1"/>
            <w:tabs>
              <w:tab w:val="right" w:leader="dot" w:pos="9016"/>
            </w:tabs>
            <w:rPr>
              <w:rFonts w:cstheme="minorBidi"/>
              <w:noProof/>
              <w:sz w:val="24"/>
              <w:szCs w:val="24"/>
            </w:rPr>
          </w:pPr>
          <w:hyperlink w:anchor="_Toc71810689" w:history="1">
            <w:r w:rsidR="00B84206" w:rsidRPr="006D3E66">
              <w:rPr>
                <w:rStyle w:val="Hyperlink"/>
                <w:noProof/>
              </w:rPr>
              <w:t>OUTCOME 4. IMPROVED TREATMENT OF CHILDREN WITH WASTING BY STRENGTHENING HEALTH SYSTEMS AND INTEGRATING TREATMENT INTO ROUTINE PRIMARY HEALTH SERVICES</w:t>
            </w:r>
            <w:r w:rsidR="00B84206">
              <w:rPr>
                <w:noProof/>
                <w:webHidden/>
              </w:rPr>
              <w:tab/>
            </w:r>
            <w:r w:rsidR="00B84206">
              <w:rPr>
                <w:noProof/>
                <w:webHidden/>
              </w:rPr>
              <w:fldChar w:fldCharType="begin"/>
            </w:r>
            <w:r w:rsidR="00B84206">
              <w:rPr>
                <w:noProof/>
                <w:webHidden/>
              </w:rPr>
              <w:instrText xml:space="preserve"> PAGEREF _Toc71810689 \h </w:instrText>
            </w:r>
            <w:r w:rsidR="00B84206">
              <w:rPr>
                <w:noProof/>
                <w:webHidden/>
              </w:rPr>
            </w:r>
            <w:r w:rsidR="00B84206">
              <w:rPr>
                <w:noProof/>
                <w:webHidden/>
              </w:rPr>
              <w:fldChar w:fldCharType="separate"/>
            </w:r>
            <w:r w:rsidR="0073479B">
              <w:rPr>
                <w:noProof/>
                <w:webHidden/>
              </w:rPr>
              <w:t>25</w:t>
            </w:r>
            <w:r w:rsidR="00B84206">
              <w:rPr>
                <w:noProof/>
                <w:webHidden/>
              </w:rPr>
              <w:fldChar w:fldCharType="end"/>
            </w:r>
          </w:hyperlink>
        </w:p>
        <w:p w14:paraId="3F6820F8" w14:textId="77777777" w:rsidR="00B84206" w:rsidRDefault="00A43426">
          <w:pPr>
            <w:pStyle w:val="TOC2"/>
            <w:tabs>
              <w:tab w:val="right" w:leader="dot" w:pos="9016"/>
            </w:tabs>
            <w:rPr>
              <w:rFonts w:cstheme="minorBidi"/>
              <w:noProof/>
              <w:sz w:val="24"/>
              <w:szCs w:val="24"/>
            </w:rPr>
          </w:pPr>
          <w:hyperlink w:anchor="_Toc71810690" w:history="1">
            <w:r w:rsidR="00B84206" w:rsidRPr="006D3E66">
              <w:rPr>
                <w:rStyle w:val="Hyperlink"/>
                <w:noProof/>
              </w:rPr>
              <w:t>OPERATIONAL FRAMEWORK</w:t>
            </w:r>
            <w:r w:rsidR="00B84206">
              <w:rPr>
                <w:noProof/>
                <w:webHidden/>
              </w:rPr>
              <w:tab/>
            </w:r>
            <w:r w:rsidR="00B84206">
              <w:rPr>
                <w:noProof/>
                <w:webHidden/>
              </w:rPr>
              <w:fldChar w:fldCharType="begin"/>
            </w:r>
            <w:r w:rsidR="00B84206">
              <w:rPr>
                <w:noProof/>
                <w:webHidden/>
              </w:rPr>
              <w:instrText xml:space="preserve"> PAGEREF _Toc71810690 \h </w:instrText>
            </w:r>
            <w:r w:rsidR="00B84206">
              <w:rPr>
                <w:noProof/>
                <w:webHidden/>
              </w:rPr>
            </w:r>
            <w:r w:rsidR="00B84206">
              <w:rPr>
                <w:noProof/>
                <w:webHidden/>
              </w:rPr>
              <w:fldChar w:fldCharType="separate"/>
            </w:r>
            <w:r w:rsidR="0073479B">
              <w:rPr>
                <w:noProof/>
                <w:webHidden/>
              </w:rPr>
              <w:t>25</w:t>
            </w:r>
            <w:r w:rsidR="00B84206">
              <w:rPr>
                <w:noProof/>
                <w:webHidden/>
              </w:rPr>
              <w:fldChar w:fldCharType="end"/>
            </w:r>
          </w:hyperlink>
        </w:p>
        <w:p w14:paraId="18C5A612" w14:textId="77777777" w:rsidR="00B84206" w:rsidRDefault="00A43426">
          <w:pPr>
            <w:pStyle w:val="TOC2"/>
            <w:tabs>
              <w:tab w:val="right" w:leader="dot" w:pos="9016"/>
            </w:tabs>
            <w:rPr>
              <w:rFonts w:cstheme="minorBidi"/>
              <w:noProof/>
              <w:sz w:val="24"/>
              <w:szCs w:val="24"/>
            </w:rPr>
          </w:pPr>
          <w:hyperlink w:anchor="_Toc71810691" w:history="1">
            <w:r w:rsidR="00B84206" w:rsidRPr="006D3E66">
              <w:rPr>
                <w:rStyle w:val="Hyperlink"/>
                <w:noProof/>
              </w:rPr>
              <w:t>Health System: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_Toc71810691 \h </w:instrText>
            </w:r>
            <w:r w:rsidR="00B84206">
              <w:rPr>
                <w:noProof/>
                <w:webHidden/>
              </w:rPr>
            </w:r>
            <w:r w:rsidR="00B84206">
              <w:rPr>
                <w:noProof/>
                <w:webHidden/>
              </w:rPr>
              <w:fldChar w:fldCharType="separate"/>
            </w:r>
            <w:r w:rsidR="0073479B">
              <w:rPr>
                <w:noProof/>
                <w:webHidden/>
              </w:rPr>
              <w:t>25</w:t>
            </w:r>
            <w:r w:rsidR="00B84206">
              <w:rPr>
                <w:noProof/>
                <w:webHidden/>
              </w:rPr>
              <w:fldChar w:fldCharType="end"/>
            </w:r>
          </w:hyperlink>
        </w:p>
        <w:p w14:paraId="7180C5C5" w14:textId="77777777" w:rsidR="00B84206" w:rsidRDefault="00A43426">
          <w:pPr>
            <w:pStyle w:val="TOC2"/>
            <w:tabs>
              <w:tab w:val="right" w:leader="dot" w:pos="9016"/>
            </w:tabs>
            <w:rPr>
              <w:rFonts w:cstheme="minorBidi"/>
              <w:noProof/>
              <w:sz w:val="24"/>
              <w:szCs w:val="24"/>
            </w:rPr>
          </w:pPr>
          <w:hyperlink w:anchor="_Toc71810692" w:history="1">
            <w:r w:rsidR="00B84206" w:rsidRPr="006D3E66">
              <w:rPr>
                <w:rStyle w:val="Hyperlink"/>
                <w:noProof/>
              </w:rPr>
              <w:t>Social Protection: National Policy Commitments and interventions</w:t>
            </w:r>
            <w:r w:rsidR="00B84206">
              <w:rPr>
                <w:noProof/>
                <w:webHidden/>
              </w:rPr>
              <w:tab/>
            </w:r>
            <w:r w:rsidR="00B84206">
              <w:rPr>
                <w:noProof/>
                <w:webHidden/>
              </w:rPr>
              <w:fldChar w:fldCharType="begin"/>
            </w:r>
            <w:r w:rsidR="00B84206">
              <w:rPr>
                <w:noProof/>
                <w:webHidden/>
              </w:rPr>
              <w:instrText xml:space="preserve"> PAGEREF _Toc71810692 \h </w:instrText>
            </w:r>
            <w:r w:rsidR="00B84206">
              <w:rPr>
                <w:noProof/>
                <w:webHidden/>
              </w:rPr>
            </w:r>
            <w:r w:rsidR="00B84206">
              <w:rPr>
                <w:noProof/>
                <w:webHidden/>
              </w:rPr>
              <w:fldChar w:fldCharType="separate"/>
            </w:r>
            <w:r w:rsidR="0073479B">
              <w:rPr>
                <w:noProof/>
                <w:webHidden/>
              </w:rPr>
              <w:t>27</w:t>
            </w:r>
            <w:r w:rsidR="00B84206">
              <w:rPr>
                <w:noProof/>
                <w:webHidden/>
              </w:rPr>
              <w:fldChar w:fldCharType="end"/>
            </w:r>
          </w:hyperlink>
        </w:p>
        <w:p w14:paraId="74301079" w14:textId="77777777" w:rsidR="00B84206" w:rsidRDefault="00A43426">
          <w:pPr>
            <w:pStyle w:val="TOC1"/>
            <w:tabs>
              <w:tab w:val="right" w:leader="dot" w:pos="9016"/>
            </w:tabs>
            <w:rPr>
              <w:rFonts w:cstheme="minorBidi"/>
              <w:noProof/>
              <w:sz w:val="24"/>
              <w:szCs w:val="24"/>
            </w:rPr>
          </w:pPr>
          <w:hyperlink w:anchor="_Toc71810693" w:history="1">
            <w:r w:rsidR="00B84206" w:rsidRPr="006D3E66">
              <w:rPr>
                <w:rStyle w:val="Hyperlink"/>
                <w:noProof/>
              </w:rPr>
              <w:t>Annex 1. Budget and target population</w:t>
            </w:r>
            <w:r w:rsidR="00B84206">
              <w:rPr>
                <w:noProof/>
                <w:webHidden/>
              </w:rPr>
              <w:tab/>
            </w:r>
            <w:r w:rsidR="00B84206">
              <w:rPr>
                <w:noProof/>
                <w:webHidden/>
              </w:rPr>
              <w:fldChar w:fldCharType="begin"/>
            </w:r>
            <w:r w:rsidR="00B84206">
              <w:rPr>
                <w:noProof/>
                <w:webHidden/>
              </w:rPr>
              <w:instrText xml:space="preserve"> PAGEREF _Toc71810693 \h </w:instrText>
            </w:r>
            <w:r w:rsidR="00B84206">
              <w:rPr>
                <w:noProof/>
                <w:webHidden/>
              </w:rPr>
            </w:r>
            <w:r w:rsidR="00B84206">
              <w:rPr>
                <w:noProof/>
                <w:webHidden/>
              </w:rPr>
              <w:fldChar w:fldCharType="separate"/>
            </w:r>
            <w:r w:rsidR="0073479B">
              <w:rPr>
                <w:noProof/>
                <w:webHidden/>
              </w:rPr>
              <w:t>28</w:t>
            </w:r>
            <w:r w:rsidR="00B84206">
              <w:rPr>
                <w:noProof/>
                <w:webHidden/>
              </w:rPr>
              <w:fldChar w:fldCharType="end"/>
            </w:r>
          </w:hyperlink>
        </w:p>
        <w:p w14:paraId="72F4E02C" w14:textId="77777777" w:rsidR="00B84206" w:rsidRDefault="00A43426">
          <w:pPr>
            <w:pStyle w:val="TOC2"/>
            <w:tabs>
              <w:tab w:val="right" w:leader="dot" w:pos="9016"/>
            </w:tabs>
            <w:rPr>
              <w:rFonts w:cstheme="minorBidi"/>
              <w:noProof/>
              <w:sz w:val="24"/>
              <w:szCs w:val="24"/>
            </w:rPr>
          </w:pPr>
          <w:hyperlink w:anchor="_Toc71810694" w:history="1">
            <w:r w:rsidR="00B84206" w:rsidRPr="006D3E66">
              <w:rPr>
                <w:rStyle w:val="Hyperlink"/>
                <w:noProof/>
              </w:rPr>
              <w:t>Outcome 1: Reduced incidence of Low Birth Weight</w:t>
            </w:r>
            <w:r w:rsidR="00B84206">
              <w:rPr>
                <w:noProof/>
                <w:webHidden/>
              </w:rPr>
              <w:tab/>
            </w:r>
            <w:r w:rsidR="00B84206">
              <w:rPr>
                <w:noProof/>
                <w:webHidden/>
              </w:rPr>
              <w:fldChar w:fldCharType="begin"/>
            </w:r>
            <w:r w:rsidR="00B84206">
              <w:rPr>
                <w:noProof/>
                <w:webHidden/>
              </w:rPr>
              <w:instrText xml:space="preserve"> PAGEREF _Toc71810694 \h </w:instrText>
            </w:r>
            <w:r w:rsidR="00B84206">
              <w:rPr>
                <w:noProof/>
                <w:webHidden/>
              </w:rPr>
            </w:r>
            <w:r w:rsidR="00B84206">
              <w:rPr>
                <w:noProof/>
                <w:webHidden/>
              </w:rPr>
              <w:fldChar w:fldCharType="separate"/>
            </w:r>
            <w:r w:rsidR="0073479B">
              <w:rPr>
                <w:noProof/>
                <w:webHidden/>
              </w:rPr>
              <w:t>28</w:t>
            </w:r>
            <w:r w:rsidR="00B84206">
              <w:rPr>
                <w:noProof/>
                <w:webHidden/>
              </w:rPr>
              <w:fldChar w:fldCharType="end"/>
            </w:r>
          </w:hyperlink>
        </w:p>
        <w:p w14:paraId="3748FFAE" w14:textId="77777777" w:rsidR="00B84206" w:rsidRDefault="00A43426">
          <w:pPr>
            <w:pStyle w:val="TOC2"/>
            <w:tabs>
              <w:tab w:val="right" w:leader="dot" w:pos="9016"/>
            </w:tabs>
            <w:rPr>
              <w:rFonts w:cstheme="minorBidi"/>
              <w:noProof/>
              <w:sz w:val="24"/>
              <w:szCs w:val="24"/>
            </w:rPr>
          </w:pPr>
          <w:hyperlink w:anchor="_Toc71810695" w:history="1">
            <w:r w:rsidR="00B84206" w:rsidRPr="006D3E66">
              <w:rPr>
                <w:rStyle w:val="Hyperlink"/>
                <w:noProof/>
              </w:rPr>
              <w:t>Outcome 2: Improved child health</w:t>
            </w:r>
            <w:r w:rsidR="00B84206">
              <w:rPr>
                <w:noProof/>
                <w:webHidden/>
              </w:rPr>
              <w:tab/>
            </w:r>
            <w:r w:rsidR="00B84206">
              <w:rPr>
                <w:noProof/>
                <w:webHidden/>
              </w:rPr>
              <w:fldChar w:fldCharType="begin"/>
            </w:r>
            <w:r w:rsidR="00B84206">
              <w:rPr>
                <w:noProof/>
                <w:webHidden/>
              </w:rPr>
              <w:instrText xml:space="preserve"> PAGEREF _Toc71810695 \h </w:instrText>
            </w:r>
            <w:r w:rsidR="00B84206">
              <w:rPr>
                <w:noProof/>
                <w:webHidden/>
              </w:rPr>
            </w:r>
            <w:r w:rsidR="00B84206">
              <w:rPr>
                <w:noProof/>
                <w:webHidden/>
              </w:rPr>
              <w:fldChar w:fldCharType="separate"/>
            </w:r>
            <w:r w:rsidR="0073479B">
              <w:rPr>
                <w:noProof/>
                <w:webHidden/>
              </w:rPr>
              <w:t>30</w:t>
            </w:r>
            <w:r w:rsidR="00B84206">
              <w:rPr>
                <w:noProof/>
                <w:webHidden/>
              </w:rPr>
              <w:fldChar w:fldCharType="end"/>
            </w:r>
          </w:hyperlink>
        </w:p>
        <w:p w14:paraId="06858E41" w14:textId="77777777" w:rsidR="00B84206" w:rsidRDefault="00A43426">
          <w:pPr>
            <w:pStyle w:val="TOC2"/>
            <w:tabs>
              <w:tab w:val="right" w:leader="dot" w:pos="9016"/>
            </w:tabs>
            <w:rPr>
              <w:rFonts w:cstheme="minorBidi"/>
              <w:noProof/>
              <w:sz w:val="24"/>
              <w:szCs w:val="24"/>
            </w:rPr>
          </w:pPr>
          <w:hyperlink w:anchor="_Toc71810696" w:history="1">
            <w:r w:rsidR="00B84206" w:rsidRPr="006D3E66">
              <w:rPr>
                <w:rStyle w:val="Hyperlink"/>
                <w:noProof/>
              </w:rPr>
              <w:t>Outcome 3: Improved Infant and Youth Child Feeding</w:t>
            </w:r>
            <w:r w:rsidR="00B84206">
              <w:rPr>
                <w:noProof/>
                <w:webHidden/>
              </w:rPr>
              <w:tab/>
            </w:r>
            <w:r w:rsidR="00B84206">
              <w:rPr>
                <w:noProof/>
                <w:webHidden/>
              </w:rPr>
              <w:fldChar w:fldCharType="begin"/>
            </w:r>
            <w:r w:rsidR="00B84206">
              <w:rPr>
                <w:noProof/>
                <w:webHidden/>
              </w:rPr>
              <w:instrText xml:space="preserve"> PAGEREF _Toc71810696 \h </w:instrText>
            </w:r>
            <w:r w:rsidR="00B84206">
              <w:rPr>
                <w:noProof/>
                <w:webHidden/>
              </w:rPr>
            </w:r>
            <w:r w:rsidR="00B84206">
              <w:rPr>
                <w:noProof/>
                <w:webHidden/>
              </w:rPr>
              <w:fldChar w:fldCharType="separate"/>
            </w:r>
            <w:r w:rsidR="0073479B">
              <w:rPr>
                <w:noProof/>
                <w:webHidden/>
              </w:rPr>
              <w:t>32</w:t>
            </w:r>
            <w:r w:rsidR="00B84206">
              <w:rPr>
                <w:noProof/>
                <w:webHidden/>
              </w:rPr>
              <w:fldChar w:fldCharType="end"/>
            </w:r>
          </w:hyperlink>
        </w:p>
        <w:p w14:paraId="4CAF177F" w14:textId="77777777" w:rsidR="00B84206" w:rsidRDefault="00A43426">
          <w:pPr>
            <w:pStyle w:val="TOC2"/>
            <w:tabs>
              <w:tab w:val="right" w:leader="dot" w:pos="9016"/>
            </w:tabs>
            <w:rPr>
              <w:rFonts w:cstheme="minorBidi"/>
              <w:noProof/>
              <w:sz w:val="24"/>
              <w:szCs w:val="24"/>
            </w:rPr>
          </w:pPr>
          <w:hyperlink w:anchor="_Toc71810697" w:history="1">
            <w:r w:rsidR="00B84206" w:rsidRPr="006D3E66">
              <w:rPr>
                <w:rStyle w:val="Hyperlink"/>
                <w:noProof/>
              </w:rPr>
              <w:t>Outcome 4: Improved treatment of children with wasting</w:t>
            </w:r>
            <w:r w:rsidR="00B84206">
              <w:rPr>
                <w:noProof/>
                <w:webHidden/>
              </w:rPr>
              <w:tab/>
            </w:r>
            <w:r w:rsidR="00B84206">
              <w:rPr>
                <w:noProof/>
                <w:webHidden/>
              </w:rPr>
              <w:fldChar w:fldCharType="begin"/>
            </w:r>
            <w:r w:rsidR="00B84206">
              <w:rPr>
                <w:noProof/>
                <w:webHidden/>
              </w:rPr>
              <w:instrText xml:space="preserve"> PAGEREF _Toc71810697 \h </w:instrText>
            </w:r>
            <w:r w:rsidR="00B84206">
              <w:rPr>
                <w:noProof/>
                <w:webHidden/>
              </w:rPr>
            </w:r>
            <w:r w:rsidR="00B84206">
              <w:rPr>
                <w:noProof/>
                <w:webHidden/>
              </w:rPr>
              <w:fldChar w:fldCharType="separate"/>
            </w:r>
            <w:r w:rsidR="0073479B">
              <w:rPr>
                <w:noProof/>
                <w:webHidden/>
              </w:rPr>
              <w:t>33</w:t>
            </w:r>
            <w:r w:rsidR="00B84206">
              <w:rPr>
                <w:noProof/>
                <w:webHidden/>
              </w:rPr>
              <w:fldChar w:fldCharType="end"/>
            </w:r>
          </w:hyperlink>
        </w:p>
        <w:p w14:paraId="742552B4" w14:textId="77777777" w:rsidR="00B84206" w:rsidRDefault="00A43426">
          <w:pPr>
            <w:pStyle w:val="TOC2"/>
            <w:tabs>
              <w:tab w:val="right" w:leader="dot" w:pos="9016"/>
            </w:tabs>
            <w:rPr>
              <w:rFonts w:cstheme="minorBidi"/>
              <w:noProof/>
              <w:sz w:val="24"/>
              <w:szCs w:val="24"/>
            </w:rPr>
          </w:pPr>
          <w:hyperlink w:anchor="_Toc71810698" w:history="1">
            <w:r w:rsidR="00B84206" w:rsidRPr="006D3E66">
              <w:rPr>
                <w:rStyle w:val="Hyperlink"/>
                <w:noProof/>
              </w:rPr>
              <w:t>Summary budget</w:t>
            </w:r>
            <w:r w:rsidR="00B84206">
              <w:rPr>
                <w:noProof/>
                <w:webHidden/>
              </w:rPr>
              <w:tab/>
            </w:r>
            <w:r w:rsidR="00B84206">
              <w:rPr>
                <w:noProof/>
                <w:webHidden/>
              </w:rPr>
              <w:fldChar w:fldCharType="begin"/>
            </w:r>
            <w:r w:rsidR="00B84206">
              <w:rPr>
                <w:noProof/>
                <w:webHidden/>
              </w:rPr>
              <w:instrText xml:space="preserve"> PAGEREF _Toc71810698 \h </w:instrText>
            </w:r>
            <w:r w:rsidR="00B84206">
              <w:rPr>
                <w:noProof/>
                <w:webHidden/>
              </w:rPr>
            </w:r>
            <w:r w:rsidR="00B84206">
              <w:rPr>
                <w:noProof/>
                <w:webHidden/>
              </w:rPr>
              <w:fldChar w:fldCharType="separate"/>
            </w:r>
            <w:r w:rsidR="0073479B">
              <w:rPr>
                <w:noProof/>
                <w:webHidden/>
              </w:rPr>
              <w:t>35</w:t>
            </w:r>
            <w:r w:rsidR="00B84206">
              <w:rPr>
                <w:noProof/>
                <w:webHidden/>
              </w:rPr>
              <w:fldChar w:fldCharType="end"/>
            </w:r>
          </w:hyperlink>
        </w:p>
        <w:p w14:paraId="4CE3722A" w14:textId="3B0B9520" w:rsidR="00D80792" w:rsidRDefault="00D80792">
          <w:r>
            <w:rPr>
              <w:b/>
              <w:bCs/>
              <w:noProof/>
            </w:rPr>
            <w:fldChar w:fldCharType="end"/>
          </w:r>
        </w:p>
      </w:sdtContent>
    </w:sdt>
    <w:p w14:paraId="75E1A18B" w14:textId="77777777" w:rsidR="007C6323" w:rsidRDefault="007C6323" w:rsidP="003F1809">
      <w:pPr>
        <w:pStyle w:val="Heading1"/>
        <w:jc w:val="left"/>
        <w:sectPr w:rsidR="007C6323" w:rsidSect="00D74601">
          <w:footerReference w:type="even" r:id="rId13"/>
          <w:footerReference w:type="default" r:id="rId14"/>
          <w:pgSz w:w="11906" w:h="16838" w:code="9"/>
          <w:pgMar w:top="1440" w:right="1440" w:bottom="1440" w:left="1440" w:header="720" w:footer="720" w:gutter="0"/>
          <w:pgNumType w:fmt="lowerRoman" w:start="1"/>
          <w:cols w:space="720"/>
          <w:titlePg/>
          <w:docGrid w:linePitch="360"/>
        </w:sectPr>
      </w:pPr>
    </w:p>
    <w:p w14:paraId="5A619BC5" w14:textId="77777777" w:rsidR="00705D12" w:rsidRPr="00CE0F01" w:rsidRDefault="00705D12" w:rsidP="00CE0F01">
      <w:pPr>
        <w:pStyle w:val="Heading1"/>
        <w:jc w:val="left"/>
        <w:rPr>
          <w:sz w:val="36"/>
          <w:szCs w:val="36"/>
        </w:rPr>
      </w:pPr>
      <w:bookmarkStart w:id="0" w:name="_Toc71810663"/>
      <w:r w:rsidRPr="00CE0F01">
        <w:rPr>
          <w:sz w:val="36"/>
          <w:szCs w:val="36"/>
        </w:rPr>
        <w:lastRenderedPageBreak/>
        <w:t>Foreword</w:t>
      </w:r>
      <w:bookmarkEnd w:id="0"/>
      <w:r w:rsidRPr="00CE0F01">
        <w:rPr>
          <w:sz w:val="36"/>
          <w:szCs w:val="36"/>
        </w:rPr>
        <w:t xml:space="preserve"> </w:t>
      </w:r>
    </w:p>
    <w:p w14:paraId="6DA1C196" w14:textId="77777777" w:rsidR="00705D12" w:rsidRDefault="00705D12" w:rsidP="00705D12">
      <w:pPr>
        <w:spacing w:line="240" w:lineRule="auto"/>
        <w:jc w:val="both"/>
      </w:pPr>
      <w:r w:rsidRPr="007028C7">
        <w:rPr>
          <w:b/>
        </w:rPr>
        <w:t xml:space="preserve">Country Operational Roadmap for Cambodia </w:t>
      </w:r>
      <w:r>
        <w:rPr>
          <w:b/>
        </w:rPr>
        <w:t xml:space="preserve">under the </w:t>
      </w:r>
      <w:r w:rsidRPr="00286708">
        <w:rPr>
          <w:b/>
        </w:rPr>
        <w:t>Framework for Action for the UN Global Action Plan on Child Wasting</w:t>
      </w:r>
    </w:p>
    <w:p w14:paraId="718C7C58" w14:textId="77777777" w:rsidR="00705D12" w:rsidRPr="00653B96" w:rsidRDefault="00705D12" w:rsidP="00705D12">
      <w:pPr>
        <w:spacing w:line="240" w:lineRule="auto"/>
        <w:jc w:val="both"/>
        <w:rPr>
          <w:b/>
          <w:bCs/>
        </w:rPr>
      </w:pPr>
      <w:r>
        <w:t xml:space="preserve">The improvement of food security and nutrition requires multi-sectoral and multi-stakeholder coordination and cooperation and is a foundation for the development of human capital for Cambodia, requiring that all people have access to adequate food and a healthy diet. Food security and nutrition are indispensable factors in developing the society and national economy. To respond to the significance of food security and nutrition, the Royal Government of Cambodia of the 6th Legislature of the National Assembly, has highlighted food security and nutrition in the </w:t>
      </w:r>
      <w:r w:rsidRPr="00064A0C">
        <w:rPr>
          <w:b/>
        </w:rPr>
        <w:t>Rectangular Strategy for the Growth, Employment, Equity and Efficiency Phase IV</w:t>
      </w:r>
      <w:r>
        <w:t xml:space="preserve">, building the grassroots to achieve the </w:t>
      </w:r>
      <w:r w:rsidRPr="00064A0C">
        <w:rPr>
          <w:b/>
        </w:rPr>
        <w:t>Cambodia Vision for 2050</w:t>
      </w:r>
      <w:r>
        <w:t xml:space="preserve">, the </w:t>
      </w:r>
      <w:r w:rsidRPr="00064A0C">
        <w:rPr>
          <w:b/>
        </w:rPr>
        <w:t>National Strategic Development Plan 2019-2023</w:t>
      </w:r>
      <w:r>
        <w:t xml:space="preserve"> and the </w:t>
      </w:r>
      <w:r w:rsidRPr="00064A0C">
        <w:rPr>
          <w:b/>
        </w:rPr>
        <w:t>Cambodian Sustainable Development Goals  2016-2030</w:t>
      </w:r>
      <w:r>
        <w:t>, especially the second goal on “</w:t>
      </w:r>
      <w:r w:rsidRPr="00653B96">
        <w:rPr>
          <w:b/>
          <w:bCs/>
        </w:rPr>
        <w:t>ending hunger, achieving food security, improving nutrition and promoting sustainable agriculture”.</w:t>
      </w:r>
    </w:p>
    <w:p w14:paraId="358B28B1" w14:textId="77777777" w:rsidR="00705D12" w:rsidRDefault="00705D12" w:rsidP="00705D12">
      <w:pPr>
        <w:spacing w:line="240" w:lineRule="auto"/>
        <w:jc w:val="both"/>
      </w:pPr>
      <w:r>
        <w:t xml:space="preserve">In combatting malnutrition, the prevention and treatment of wasting is critically important and will lead to improvements in other areas, including stunting and underweight and the reduction of micro-nutrient deficiencies. National goals for the reduction of child wasting have been promulgated through the </w:t>
      </w:r>
      <w:r w:rsidRPr="0010312F">
        <w:rPr>
          <w:b/>
        </w:rPr>
        <w:t>Second National Strategy for Food Security and Nutrition</w:t>
      </w:r>
      <w:r>
        <w:rPr>
          <w:b/>
        </w:rPr>
        <w:t xml:space="preserve"> (2</w:t>
      </w:r>
      <w:r w:rsidRPr="00AA0D87">
        <w:rPr>
          <w:b/>
          <w:vertAlign w:val="superscript"/>
        </w:rPr>
        <w:t>nd</w:t>
      </w:r>
      <w:r>
        <w:rPr>
          <w:b/>
        </w:rPr>
        <w:t xml:space="preserve"> NSFSN)</w:t>
      </w:r>
      <w:r w:rsidRPr="0010312F">
        <w:rPr>
          <w:b/>
        </w:rPr>
        <w:t xml:space="preserve"> 2019-2023</w:t>
      </w:r>
      <w:r>
        <w:t xml:space="preserve"> with the vision: </w:t>
      </w:r>
    </w:p>
    <w:p w14:paraId="36A4D75B" w14:textId="77777777" w:rsidR="00705D12" w:rsidRPr="00AE62B8" w:rsidRDefault="00705D12" w:rsidP="00705D12">
      <w:pPr>
        <w:spacing w:line="240" w:lineRule="auto"/>
        <w:ind w:left="567" w:right="288"/>
        <w:jc w:val="both"/>
        <w:rPr>
          <w:i/>
        </w:rPr>
      </w:pPr>
      <w:r w:rsidRPr="00AE62B8">
        <w:rPr>
          <w:i/>
        </w:rPr>
        <w:t>All Cambodian people have physical, social and economic access to sufficient, safe and nutritious food, at all times, to meet their dietary needs and preferences and optimize the utilization of this food for a healthy and productive life.</w:t>
      </w:r>
    </w:p>
    <w:p w14:paraId="6CE69BB7" w14:textId="77777777" w:rsidR="00705D12" w:rsidRDefault="00705D12" w:rsidP="00705D12">
      <w:pPr>
        <w:spacing w:line="240" w:lineRule="auto"/>
        <w:jc w:val="both"/>
      </w:pPr>
      <w:r>
        <w:t>The Goal for 2023, translates the longer-term vision into specific, measured achievements in terms of the key indicators of progress:</w:t>
      </w:r>
    </w:p>
    <w:p w14:paraId="65F0BDA1" w14:textId="77777777" w:rsidR="00705D12" w:rsidRPr="00AE62B8" w:rsidRDefault="00705D12" w:rsidP="00705D12">
      <w:pPr>
        <w:spacing w:line="240" w:lineRule="auto"/>
        <w:ind w:left="567" w:right="288"/>
        <w:jc w:val="both"/>
        <w:rPr>
          <w:i/>
        </w:rPr>
      </w:pPr>
      <w:r w:rsidRPr="00AE62B8">
        <w:rPr>
          <w:i/>
        </w:rPr>
        <w:t>Between 2014 and 2023, rates of child stunting will be reduced by at least 7 percentage points, child wasting by at least 2 percentage points, and reduce the rates of increase of overweight and obesity for children under 5 years of age and women of reproductive age.</w:t>
      </w:r>
    </w:p>
    <w:p w14:paraId="5FA7B6F5" w14:textId="77777777" w:rsidR="00705D12" w:rsidRDefault="00705D12" w:rsidP="00705D12">
      <w:pPr>
        <w:spacing w:line="240" w:lineRule="auto"/>
        <w:jc w:val="both"/>
      </w:pPr>
      <w:r>
        <w:t>Cambodia is also committed to ongoing targets for the World Health Assembly to the global nutrition target to reduce and maintain childhood wasting to less than 5% by 2025.</w:t>
      </w:r>
    </w:p>
    <w:p w14:paraId="4022BD4E" w14:textId="77777777" w:rsidR="00705D12" w:rsidRDefault="00705D12" w:rsidP="00705D12">
      <w:pPr>
        <w:spacing w:line="240" w:lineRule="auto"/>
        <w:jc w:val="both"/>
      </w:pPr>
      <w:r>
        <w:t>The implementation of the 2</w:t>
      </w:r>
      <w:r w:rsidRPr="0010312F">
        <w:rPr>
          <w:vertAlign w:val="superscript"/>
        </w:rPr>
        <w:t>nd</w:t>
      </w:r>
      <w:r>
        <w:t xml:space="preserve"> NSFSN 2019-2023 is supported by the Government Directive (</w:t>
      </w:r>
      <w:r w:rsidRPr="000069D8">
        <w:rPr>
          <w:b/>
          <w:i/>
        </w:rPr>
        <w:t xml:space="preserve">Sor </w:t>
      </w:r>
      <w:proofErr w:type="spellStart"/>
      <w:r w:rsidRPr="000069D8">
        <w:rPr>
          <w:b/>
          <w:i/>
        </w:rPr>
        <w:t>Chor</w:t>
      </w:r>
      <w:proofErr w:type="spellEnd"/>
      <w:r w:rsidRPr="000069D8">
        <w:rPr>
          <w:b/>
          <w:i/>
        </w:rPr>
        <w:t xml:space="preserve"> Nor</w:t>
      </w:r>
      <w:r w:rsidRPr="000069D8">
        <w:rPr>
          <w:b/>
        </w:rPr>
        <w:t xml:space="preserve"> Number 934</w:t>
      </w:r>
      <w:r>
        <w:t>, dated 20 October 2020) in particular points 1, 4 and 6 which recommend:</w:t>
      </w:r>
    </w:p>
    <w:p w14:paraId="0FC52D2F" w14:textId="77777777" w:rsidR="00705D12" w:rsidRDefault="00705D12" w:rsidP="00705D12">
      <w:pPr>
        <w:spacing w:line="240" w:lineRule="auto"/>
        <w:ind w:left="567" w:right="288"/>
        <w:jc w:val="both"/>
        <w:rPr>
          <w:i/>
        </w:rPr>
      </w:pPr>
      <w:r>
        <w:rPr>
          <w:i/>
        </w:rPr>
        <w:t xml:space="preserve">1. </w:t>
      </w:r>
      <w:r w:rsidRPr="000069D8">
        <w:rPr>
          <w:i/>
        </w:rPr>
        <w:t>The Council for Agricultural and Rural Development</w:t>
      </w:r>
      <w:r>
        <w:rPr>
          <w:i/>
        </w:rPr>
        <w:t xml:space="preserve"> (CARD)</w:t>
      </w:r>
      <w:r w:rsidRPr="000069D8">
        <w:rPr>
          <w:i/>
        </w:rPr>
        <w:t xml:space="preserve"> shall lead to coordinate with the</w:t>
      </w:r>
      <w:r>
        <w:rPr>
          <w:i/>
        </w:rPr>
        <w:t xml:space="preserve"> </w:t>
      </w:r>
      <w:r w:rsidRPr="000069D8">
        <w:rPr>
          <w:i/>
        </w:rPr>
        <w:t>relevant ministries and institutions to successfully implement the 2</w:t>
      </w:r>
      <w:r w:rsidRPr="00AA0D87">
        <w:rPr>
          <w:i/>
          <w:vertAlign w:val="superscript"/>
        </w:rPr>
        <w:t>nd</w:t>
      </w:r>
      <w:r w:rsidRPr="000069D8">
        <w:rPr>
          <w:i/>
        </w:rPr>
        <w:t xml:space="preserve"> NSFSN 2019-2023.</w:t>
      </w:r>
    </w:p>
    <w:p w14:paraId="1A63215E" w14:textId="77777777" w:rsidR="00705D12" w:rsidRDefault="00705D12" w:rsidP="00705D12">
      <w:pPr>
        <w:spacing w:line="240" w:lineRule="auto"/>
        <w:ind w:left="567" w:right="288"/>
        <w:jc w:val="both"/>
        <w:rPr>
          <w:i/>
        </w:rPr>
      </w:pPr>
      <w:r>
        <w:rPr>
          <w:i/>
        </w:rPr>
        <w:t xml:space="preserve">4. </w:t>
      </w:r>
      <w:r w:rsidRPr="00B82DCB">
        <w:rPr>
          <w:i/>
        </w:rPr>
        <w:t>All relevant ministries and institutions in cooperation with development partners and civil society organizations shall mobilize resources from various sources to implement sector-led priorities and multi-sectoral priorities in the 2</w:t>
      </w:r>
      <w:r w:rsidRPr="00AA0D87">
        <w:rPr>
          <w:i/>
          <w:vertAlign w:val="superscript"/>
        </w:rPr>
        <w:t>nd</w:t>
      </w:r>
      <w:r w:rsidRPr="00B82DCB">
        <w:rPr>
          <w:i/>
        </w:rPr>
        <w:t xml:space="preserve"> NSFSN</w:t>
      </w:r>
      <w:r>
        <w:rPr>
          <w:i/>
        </w:rPr>
        <w:t xml:space="preserve"> </w:t>
      </w:r>
      <w:r>
        <w:t>2019-2023</w:t>
      </w:r>
      <w:r w:rsidRPr="00B82DCB">
        <w:rPr>
          <w:i/>
        </w:rPr>
        <w:t>, especially the promotion of food safety, healthy diets, community led nutrition, nutrition sensitive WASH, and monitoring, evaluation and preparing progress reports on the implementation of these priorities to the Royal Government</w:t>
      </w:r>
      <w:r>
        <w:rPr>
          <w:i/>
        </w:rPr>
        <w:t xml:space="preserve"> of Cambodia</w:t>
      </w:r>
      <w:r w:rsidRPr="00B82DCB">
        <w:rPr>
          <w:i/>
        </w:rPr>
        <w:t>.</w:t>
      </w:r>
    </w:p>
    <w:p w14:paraId="6803DCF3" w14:textId="77777777" w:rsidR="00705D12" w:rsidRPr="00B82DCB" w:rsidRDefault="00705D12" w:rsidP="00705D12">
      <w:pPr>
        <w:spacing w:line="240" w:lineRule="auto"/>
        <w:ind w:left="567" w:right="288"/>
        <w:jc w:val="both"/>
        <w:rPr>
          <w:i/>
        </w:rPr>
      </w:pPr>
      <w:r>
        <w:rPr>
          <w:i/>
        </w:rPr>
        <w:t xml:space="preserve">6. </w:t>
      </w:r>
      <w:r w:rsidRPr="00B82DCB">
        <w:rPr>
          <w:i/>
        </w:rPr>
        <w:t>All Municipal and Provincial Administrations shall mainstream food security and nutrition into their development plans and 3-year rolling investment program of communes/</w:t>
      </w:r>
      <w:proofErr w:type="spellStart"/>
      <w:r w:rsidRPr="00B82DCB">
        <w:rPr>
          <w:i/>
        </w:rPr>
        <w:t>Sangkhat</w:t>
      </w:r>
      <w:proofErr w:type="spellEnd"/>
      <w:r w:rsidRPr="00B82DCB">
        <w:rPr>
          <w:i/>
        </w:rPr>
        <w:t xml:space="preserve"> in order to promote and improve the food security and nutrition sector at the sub-national level.</w:t>
      </w:r>
    </w:p>
    <w:p w14:paraId="77405341" w14:textId="77777777" w:rsidR="00705D12" w:rsidRDefault="00705D12" w:rsidP="00705D12">
      <w:pPr>
        <w:spacing w:line="240" w:lineRule="auto"/>
        <w:jc w:val="both"/>
      </w:pPr>
      <w:r>
        <w:t>At the launching the 2</w:t>
      </w:r>
      <w:r w:rsidRPr="008765FB">
        <w:rPr>
          <w:vertAlign w:val="superscript"/>
        </w:rPr>
        <w:t>nd</w:t>
      </w:r>
      <w:r>
        <w:t xml:space="preserve"> NSFSN 2019-2023, </w:t>
      </w:r>
      <w:r w:rsidRPr="008765FB">
        <w:t xml:space="preserve">His Excellency Deputy Prime Minister </w:t>
      </w:r>
      <w:r w:rsidRPr="008765FB">
        <w:rPr>
          <w:b/>
        </w:rPr>
        <w:t>YIM CHHAY LY</w:t>
      </w:r>
      <w:r>
        <w:rPr>
          <w:b/>
        </w:rPr>
        <w:t xml:space="preserve">, </w:t>
      </w:r>
      <w:r w:rsidRPr="0012652B">
        <w:t xml:space="preserve">Chairman of </w:t>
      </w:r>
      <w:r>
        <w:t>the Council for Agricultural and Rural Development</w:t>
      </w:r>
      <w:r w:rsidRPr="0012652B">
        <w:t xml:space="preserve"> </w:t>
      </w:r>
      <w:r>
        <w:t>(</w:t>
      </w:r>
      <w:r w:rsidRPr="0012652B">
        <w:t>CARD</w:t>
      </w:r>
      <w:r>
        <w:t>)</w:t>
      </w:r>
      <w:r w:rsidRPr="008765FB">
        <w:t xml:space="preserve"> </w:t>
      </w:r>
      <w:r>
        <w:t xml:space="preserve">affirmed that the General Secretariat of CARD shall cooperate with partner organizations and relevant ministries and institutions </w:t>
      </w:r>
      <w:r>
        <w:lastRenderedPageBreak/>
        <w:t xml:space="preserve">to use the six recommendations of </w:t>
      </w:r>
      <w:proofErr w:type="spellStart"/>
      <w:r w:rsidRPr="006A3344">
        <w:rPr>
          <w:b/>
          <w:bCs/>
        </w:rPr>
        <w:t>Samdech</w:t>
      </w:r>
      <w:proofErr w:type="spellEnd"/>
      <w:r w:rsidRPr="006A3344">
        <w:rPr>
          <w:b/>
          <w:bCs/>
        </w:rPr>
        <w:t xml:space="preserve"> </w:t>
      </w:r>
      <w:proofErr w:type="spellStart"/>
      <w:r w:rsidRPr="006A3344">
        <w:rPr>
          <w:b/>
          <w:bCs/>
        </w:rPr>
        <w:t>Akka</w:t>
      </w:r>
      <w:proofErr w:type="spellEnd"/>
      <w:r w:rsidRPr="006A3344">
        <w:rPr>
          <w:b/>
          <w:bCs/>
        </w:rPr>
        <w:t xml:space="preserve"> </w:t>
      </w:r>
      <w:proofErr w:type="spellStart"/>
      <w:r w:rsidRPr="006A3344">
        <w:rPr>
          <w:b/>
          <w:bCs/>
        </w:rPr>
        <w:t>Moha</w:t>
      </w:r>
      <w:proofErr w:type="spellEnd"/>
      <w:r w:rsidRPr="006A3344">
        <w:rPr>
          <w:b/>
          <w:bCs/>
        </w:rPr>
        <w:t xml:space="preserve"> </w:t>
      </w:r>
      <w:proofErr w:type="spellStart"/>
      <w:r w:rsidRPr="006A3344">
        <w:rPr>
          <w:b/>
          <w:bCs/>
        </w:rPr>
        <w:t>Sena</w:t>
      </w:r>
      <w:proofErr w:type="spellEnd"/>
      <w:r w:rsidRPr="006A3344">
        <w:rPr>
          <w:b/>
          <w:bCs/>
        </w:rPr>
        <w:t xml:space="preserve"> </w:t>
      </w:r>
      <w:proofErr w:type="spellStart"/>
      <w:r w:rsidRPr="006A3344">
        <w:rPr>
          <w:b/>
          <w:bCs/>
        </w:rPr>
        <w:t>Padei</w:t>
      </w:r>
      <w:proofErr w:type="spellEnd"/>
      <w:r w:rsidRPr="006A3344">
        <w:rPr>
          <w:b/>
          <w:bCs/>
        </w:rPr>
        <w:t xml:space="preserve"> </w:t>
      </w:r>
      <w:proofErr w:type="spellStart"/>
      <w:r w:rsidRPr="006A3344">
        <w:rPr>
          <w:b/>
          <w:bCs/>
        </w:rPr>
        <w:t>Techo</w:t>
      </w:r>
      <w:proofErr w:type="spellEnd"/>
      <w:r w:rsidRPr="006A3344">
        <w:rPr>
          <w:b/>
          <w:bCs/>
        </w:rPr>
        <w:t xml:space="preserve"> </w:t>
      </w:r>
      <w:r w:rsidRPr="006A3344">
        <w:rPr>
          <w:b/>
          <w:bCs/>
          <w:sz w:val="24"/>
          <w:szCs w:val="24"/>
        </w:rPr>
        <w:t>HUN SEN</w:t>
      </w:r>
      <w:r>
        <w:t>, the Prime Minister of the Kingdom of Cambodia, in the Government Directive No. 934 dated 20 October 2020 as the main foundation for formulating the practical action plans to implement  so that they are consistent in the effective, efficient, accountable and transparent implementation of the</w:t>
      </w:r>
      <w:r w:rsidRPr="000069D8">
        <w:rPr>
          <w:i/>
        </w:rPr>
        <w:t xml:space="preserve"> 2</w:t>
      </w:r>
      <w:r w:rsidRPr="00AA0D87">
        <w:rPr>
          <w:i/>
          <w:vertAlign w:val="superscript"/>
        </w:rPr>
        <w:t>nd</w:t>
      </w:r>
      <w:r w:rsidRPr="000069D8">
        <w:rPr>
          <w:i/>
        </w:rPr>
        <w:t xml:space="preserve"> NSFSN 2019-2023</w:t>
      </w:r>
      <w:r>
        <w:t xml:space="preserve">.  </w:t>
      </w:r>
    </w:p>
    <w:p w14:paraId="79C6E3EA" w14:textId="77777777" w:rsidR="00705D12" w:rsidRDefault="00705D12" w:rsidP="00705D12">
      <w:pPr>
        <w:spacing w:line="240" w:lineRule="auto"/>
        <w:jc w:val="both"/>
      </w:pPr>
      <w:r>
        <w:t xml:space="preserve">In responding to the </w:t>
      </w:r>
      <w:r w:rsidRPr="00286708">
        <w:rPr>
          <w:b/>
        </w:rPr>
        <w:t>Framework for Action for the UN Global Action Plan on Child Wasting</w:t>
      </w:r>
      <w:r>
        <w:rPr>
          <w:b/>
        </w:rPr>
        <w:t xml:space="preserve"> (GAP)</w:t>
      </w:r>
      <w:r>
        <w:t xml:space="preserve">, four UN agencies in Cambodia – the Food and Agriculture Organization of the United Nations (FAO), the United Nations Children’s Fund (UNICEF), the World Food Programme (WFP) and the World Health Organization (WHO) drafted a </w:t>
      </w:r>
      <w:r w:rsidRPr="00286708">
        <w:rPr>
          <w:b/>
        </w:rPr>
        <w:t>Country Operational Roadmap for CAMBODIA</w:t>
      </w:r>
      <w:r>
        <w:t xml:space="preserve"> and presented the draft for consultation and consideration by CARD and relevant ministries and institutions of the Royal Government of Cambodia and other stakeholders. The actions proposed under the Roadmap are drawn from sectoral strategies including the </w:t>
      </w:r>
      <w:r w:rsidRPr="0046176F">
        <w:t>National Fast Track Road Map for Improving Nutrition (FTRIN) 2014-2020</w:t>
      </w:r>
      <w:r>
        <w:t xml:space="preserve">; </w:t>
      </w:r>
      <w:r w:rsidRPr="0046176F">
        <w:t>National Policy and Guidelines for Micronutrient Supplementation to Prevent and Control Deficiencies in Cambodia 2012</w:t>
      </w:r>
      <w:r>
        <w:t xml:space="preserve">; </w:t>
      </w:r>
      <w:r w:rsidRPr="000F515D">
        <w:t>National Social Protection Policy Framework 2016-2025</w:t>
      </w:r>
      <w:r>
        <w:t>;</w:t>
      </w:r>
      <w:r w:rsidRPr="000F515D">
        <w:t xml:space="preserve"> National Action Plan for </w:t>
      </w:r>
      <w:proofErr w:type="spellStart"/>
      <w:r w:rsidRPr="000F515D">
        <w:t>Newborn</w:t>
      </w:r>
      <w:proofErr w:type="spellEnd"/>
      <w:r w:rsidRPr="000F515D">
        <w:t xml:space="preserve"> Care 2016-2020</w:t>
      </w:r>
      <w:r>
        <w:t xml:space="preserve">; Agricultural Sector Strategic Development Plan 2019-2023; and the </w:t>
      </w:r>
      <w:r w:rsidRPr="000F515D">
        <w:t>National Action Plan II for Rural Water Supply, Sanitation a</w:t>
      </w:r>
      <w:r>
        <w:t xml:space="preserve">nd Hygiene, 2019-2023. </w:t>
      </w:r>
    </w:p>
    <w:p w14:paraId="5E227939" w14:textId="77777777" w:rsidR="00705D12" w:rsidRDefault="00705D12" w:rsidP="00705D12">
      <w:pPr>
        <w:spacing w:line="240" w:lineRule="auto"/>
        <w:jc w:val="both"/>
      </w:pPr>
      <w:r>
        <w:t>The draft Roadmap was circulated for review and discussed in a National Food Systems Dialogue Event conducted on 1</w:t>
      </w:r>
      <w:r w:rsidRPr="00286708">
        <w:rPr>
          <w:vertAlign w:val="superscript"/>
        </w:rPr>
        <w:t>st</w:t>
      </w:r>
      <w:r>
        <w:t xml:space="preserve"> April 2021. After further input and revision of the draft, the </w:t>
      </w:r>
      <w:r w:rsidRPr="00286708">
        <w:t>Country Operational Roadmap for CAMBODIA</w:t>
      </w:r>
      <w:r>
        <w:t xml:space="preserve"> was presented to CARD for endorsement and for consideration as a detailed action plan supporting the 2</w:t>
      </w:r>
      <w:r w:rsidRPr="00A642F7">
        <w:rPr>
          <w:vertAlign w:val="superscript"/>
        </w:rPr>
        <w:t>nd</w:t>
      </w:r>
      <w:r>
        <w:t xml:space="preserve"> NSFSN 2019-2023, serving Cambodia’s SDG 2 and as a concrete element of the </w:t>
      </w:r>
      <w:r w:rsidRPr="00C20BCB">
        <w:rPr>
          <w:b/>
          <w:bCs/>
        </w:rPr>
        <w:t>2030</w:t>
      </w:r>
      <w:r>
        <w:t xml:space="preserve"> </w:t>
      </w:r>
      <w:r>
        <w:rPr>
          <w:b/>
        </w:rPr>
        <w:t>Roadmap for</w:t>
      </w:r>
      <w:r w:rsidRPr="00AE62B8">
        <w:rPr>
          <w:b/>
        </w:rPr>
        <w:t xml:space="preserve"> Food Systems </w:t>
      </w:r>
      <w:r>
        <w:rPr>
          <w:b/>
        </w:rPr>
        <w:t>for</w:t>
      </w:r>
      <w:r w:rsidRPr="00AE62B8">
        <w:rPr>
          <w:b/>
        </w:rPr>
        <w:t xml:space="preserve"> </w:t>
      </w:r>
      <w:r>
        <w:rPr>
          <w:b/>
        </w:rPr>
        <w:t xml:space="preserve">Sustainable Development in </w:t>
      </w:r>
      <w:r w:rsidRPr="00AE62B8">
        <w:rPr>
          <w:b/>
        </w:rPr>
        <w:t>Cambodia</w:t>
      </w:r>
      <w:r>
        <w:t>.</w:t>
      </w:r>
    </w:p>
    <w:p w14:paraId="6B916B3A" w14:textId="77777777" w:rsidR="00705D12" w:rsidRDefault="00705D12" w:rsidP="00705D12">
      <w:pPr>
        <w:spacing w:line="240" w:lineRule="auto"/>
        <w:jc w:val="both"/>
      </w:pPr>
      <w:r>
        <w:t xml:space="preserve">In accordance with the policy and strategic guidelines and targets for the Kingdom of Cambodia, and in support of the national and global targets for the reduction of child wasting, CARD accepts the Country Operational Roadmap as the basis for strategic focus on the issue of wasting and for ongoing planning, resource mobilisation and coordinated action. </w:t>
      </w:r>
    </w:p>
    <w:p w14:paraId="44CB8303" w14:textId="77777777" w:rsidR="00705D12" w:rsidRDefault="00705D12" w:rsidP="00705D12">
      <w:pPr>
        <w:spacing w:line="240" w:lineRule="auto"/>
        <w:jc w:val="both"/>
      </w:pPr>
      <w:r>
        <w:t xml:space="preserve">CARD further recommends that the oversight of the </w:t>
      </w:r>
      <w:r w:rsidRPr="000F515D">
        <w:t>Country Operational Roadmap for CAMBODIA</w:t>
      </w:r>
      <w:r>
        <w:t xml:space="preserve"> sits with the Technical Working Group for Food Security and Nutrition (TWG-FSN) chaired by </w:t>
      </w:r>
      <w:r w:rsidRPr="008765FB">
        <w:t xml:space="preserve">His Excellency Deputy Prime Minister </w:t>
      </w:r>
      <w:r w:rsidRPr="008765FB">
        <w:rPr>
          <w:b/>
        </w:rPr>
        <w:t>YIM CHHAY LY</w:t>
      </w:r>
      <w:r>
        <w:rPr>
          <w:b/>
        </w:rPr>
        <w:t xml:space="preserve">, </w:t>
      </w:r>
      <w:r w:rsidRPr="0012652B">
        <w:t>Chairman of CARD</w:t>
      </w:r>
      <w:r>
        <w:t xml:space="preserve">, and remains the responsibility of UN Nutrition in Cambodia for reporting to the TWG-FSN and to the UN at global and regional level in terms of progress and outcomes. </w:t>
      </w:r>
    </w:p>
    <w:p w14:paraId="4E6DD624" w14:textId="77777777" w:rsidR="00705D12" w:rsidRDefault="00705D12" w:rsidP="00705D12">
      <w:pPr>
        <w:spacing w:line="240" w:lineRule="auto"/>
        <w:jc w:val="center"/>
      </w:pPr>
      <w:r>
        <w:t>Phnom Penh, dated 5</w:t>
      </w:r>
      <w:r w:rsidRPr="00373B47">
        <w:rPr>
          <w:vertAlign w:val="superscript"/>
        </w:rPr>
        <w:t>th</w:t>
      </w:r>
      <w:r>
        <w:t xml:space="preserve"> May 2021</w:t>
      </w:r>
    </w:p>
    <w:p w14:paraId="66BD0AED" w14:textId="77777777" w:rsidR="00705D12" w:rsidRDefault="00705D12" w:rsidP="00705D12">
      <w:pPr>
        <w:spacing w:line="240" w:lineRule="auto"/>
        <w:jc w:val="both"/>
      </w:pPr>
    </w:p>
    <w:p w14:paraId="7D591CDB" w14:textId="77777777" w:rsidR="00705D12" w:rsidRDefault="00705D12" w:rsidP="00705D12">
      <w:pPr>
        <w:spacing w:line="240" w:lineRule="auto"/>
        <w:jc w:val="both"/>
      </w:pPr>
    </w:p>
    <w:p w14:paraId="5EB4F9F0" w14:textId="77777777" w:rsidR="00705D12" w:rsidRPr="00FF4E65" w:rsidRDefault="00705D12" w:rsidP="00705D12">
      <w:pPr>
        <w:spacing w:line="240" w:lineRule="auto"/>
        <w:jc w:val="both"/>
        <w:rPr>
          <w:sz w:val="36"/>
          <w:szCs w:val="36"/>
        </w:rPr>
      </w:pPr>
    </w:p>
    <w:p w14:paraId="5FE55A1B" w14:textId="77777777" w:rsidR="00705D12" w:rsidRDefault="00705D12" w:rsidP="00705D12">
      <w:pPr>
        <w:spacing w:line="240" w:lineRule="auto"/>
        <w:jc w:val="both"/>
      </w:pPr>
    </w:p>
    <w:p w14:paraId="7CBEA98D" w14:textId="77777777" w:rsidR="00705D12" w:rsidRPr="00373B47" w:rsidRDefault="00705D12" w:rsidP="00705D12">
      <w:pPr>
        <w:spacing w:after="0" w:line="240" w:lineRule="auto"/>
        <w:rPr>
          <w:b/>
          <w:bCs/>
          <w:sz w:val="24"/>
          <w:szCs w:val="24"/>
        </w:rPr>
      </w:pPr>
      <w:r w:rsidRPr="00373B47">
        <w:rPr>
          <w:b/>
          <w:bCs/>
          <w:sz w:val="24"/>
          <w:szCs w:val="24"/>
        </w:rPr>
        <w:t>SOK SILO</w:t>
      </w:r>
      <w:r w:rsidRPr="00373B47">
        <w:rPr>
          <w:b/>
          <w:bCs/>
          <w:sz w:val="24"/>
          <w:szCs w:val="24"/>
        </w:rPr>
        <w:tab/>
      </w:r>
      <w:r w:rsidRPr="00373B47">
        <w:rPr>
          <w:b/>
          <w:bCs/>
          <w:sz w:val="24"/>
          <w:szCs w:val="24"/>
        </w:rPr>
        <w:tab/>
      </w:r>
      <w:r w:rsidRPr="00373B47">
        <w:rPr>
          <w:b/>
          <w:bCs/>
          <w:sz w:val="24"/>
          <w:szCs w:val="24"/>
        </w:rPr>
        <w:tab/>
      </w:r>
      <w:r w:rsidRPr="00373B47">
        <w:rPr>
          <w:b/>
          <w:bCs/>
          <w:sz w:val="24"/>
          <w:szCs w:val="24"/>
        </w:rPr>
        <w:tab/>
      </w:r>
      <w:r w:rsidRPr="00373B47">
        <w:rPr>
          <w:b/>
          <w:bCs/>
          <w:sz w:val="24"/>
          <w:szCs w:val="24"/>
        </w:rPr>
        <w:tab/>
        <w:t xml:space="preserve"> </w:t>
      </w:r>
      <w:r>
        <w:rPr>
          <w:b/>
          <w:bCs/>
          <w:sz w:val="24"/>
          <w:szCs w:val="24"/>
        </w:rPr>
        <w:tab/>
      </w:r>
      <w:r w:rsidRPr="00373B47">
        <w:rPr>
          <w:b/>
          <w:bCs/>
          <w:sz w:val="24"/>
          <w:szCs w:val="24"/>
        </w:rPr>
        <w:t>CLAIRE CONAN</w:t>
      </w:r>
    </w:p>
    <w:p w14:paraId="397B8E12" w14:textId="77777777" w:rsidR="00705D12" w:rsidRPr="00373B47" w:rsidRDefault="00705D12" w:rsidP="00705D12">
      <w:pPr>
        <w:spacing w:after="0" w:line="240" w:lineRule="auto"/>
        <w:jc w:val="both"/>
        <w:rPr>
          <w:b/>
          <w:bCs/>
          <w:sz w:val="24"/>
          <w:szCs w:val="24"/>
        </w:rPr>
      </w:pPr>
      <w:r w:rsidRPr="00373B47">
        <w:rPr>
          <w:b/>
          <w:bCs/>
          <w:sz w:val="24"/>
          <w:szCs w:val="24"/>
        </w:rPr>
        <w:t xml:space="preserve">Secretary General </w:t>
      </w:r>
      <w:r w:rsidRPr="00373B47">
        <w:rPr>
          <w:b/>
          <w:bCs/>
          <w:sz w:val="24"/>
          <w:szCs w:val="24"/>
        </w:rPr>
        <w:tab/>
      </w:r>
      <w:r w:rsidRPr="00373B47">
        <w:rPr>
          <w:b/>
          <w:bCs/>
          <w:sz w:val="24"/>
          <w:szCs w:val="24"/>
        </w:rPr>
        <w:tab/>
      </w:r>
      <w:r>
        <w:rPr>
          <w:b/>
          <w:bCs/>
          <w:sz w:val="24"/>
          <w:szCs w:val="24"/>
        </w:rPr>
        <w:tab/>
      </w:r>
      <w:r>
        <w:rPr>
          <w:b/>
          <w:bCs/>
          <w:sz w:val="24"/>
          <w:szCs w:val="24"/>
        </w:rPr>
        <w:tab/>
      </w:r>
      <w:r>
        <w:rPr>
          <w:b/>
          <w:bCs/>
          <w:sz w:val="24"/>
          <w:szCs w:val="24"/>
        </w:rPr>
        <w:tab/>
      </w:r>
      <w:r w:rsidRPr="00373B47">
        <w:rPr>
          <w:b/>
          <w:bCs/>
          <w:sz w:val="24"/>
          <w:szCs w:val="24"/>
        </w:rPr>
        <w:t>Representative and Country Director</w:t>
      </w:r>
    </w:p>
    <w:p w14:paraId="54060827" w14:textId="77777777" w:rsidR="00705D12" w:rsidRPr="00373B47" w:rsidRDefault="00705D12" w:rsidP="00705D12">
      <w:pPr>
        <w:spacing w:after="0" w:line="240" w:lineRule="auto"/>
        <w:rPr>
          <w:b/>
          <w:bCs/>
          <w:sz w:val="24"/>
          <w:szCs w:val="24"/>
        </w:rPr>
      </w:pPr>
      <w:r w:rsidRPr="00373B47">
        <w:rPr>
          <w:b/>
          <w:bCs/>
          <w:sz w:val="24"/>
          <w:szCs w:val="24"/>
        </w:rPr>
        <w:t xml:space="preserve">Council for Agricultural and Rural Development </w:t>
      </w:r>
      <w:r>
        <w:rPr>
          <w:b/>
          <w:bCs/>
          <w:sz w:val="24"/>
          <w:szCs w:val="24"/>
        </w:rPr>
        <w:tab/>
      </w:r>
      <w:r w:rsidRPr="00373B47">
        <w:rPr>
          <w:b/>
          <w:bCs/>
          <w:sz w:val="24"/>
          <w:szCs w:val="24"/>
        </w:rPr>
        <w:t>World Food Programme</w:t>
      </w:r>
    </w:p>
    <w:p w14:paraId="0673A22E" w14:textId="77777777" w:rsidR="00705D12" w:rsidRPr="00B82DCB" w:rsidRDefault="00705D12" w:rsidP="00705D12">
      <w:pPr>
        <w:spacing w:after="0" w:line="240" w:lineRule="auto"/>
      </w:pPr>
      <w:r w:rsidRPr="00373B47">
        <w:rPr>
          <w:b/>
          <w:bCs/>
          <w:sz w:val="24"/>
          <w:szCs w:val="24"/>
        </w:rPr>
        <w:t xml:space="preserve">SUN </w:t>
      </w:r>
      <w:r>
        <w:rPr>
          <w:b/>
          <w:bCs/>
          <w:sz w:val="24"/>
          <w:szCs w:val="24"/>
        </w:rPr>
        <w:t>Country Coordinator</w:t>
      </w:r>
      <w:r w:rsidRPr="00CF19C7">
        <w:rPr>
          <w:b/>
          <w:bCs/>
          <w:sz w:val="24"/>
          <w:szCs w:val="24"/>
        </w:rPr>
        <w:t xml:space="preserve"> </w:t>
      </w:r>
      <w:r>
        <w:rPr>
          <w:b/>
          <w:bCs/>
          <w:sz w:val="24"/>
          <w:szCs w:val="24"/>
        </w:rPr>
        <w:t xml:space="preserve">for </w:t>
      </w:r>
      <w:r w:rsidRPr="00373B47">
        <w:rPr>
          <w:b/>
          <w:bCs/>
          <w:sz w:val="24"/>
          <w:szCs w:val="24"/>
        </w:rPr>
        <w:t>Cambodia</w:t>
      </w:r>
      <w:r w:rsidRPr="00373B47">
        <w:rPr>
          <w:b/>
          <w:bCs/>
          <w:sz w:val="24"/>
          <w:szCs w:val="24"/>
        </w:rPr>
        <w:tab/>
      </w:r>
      <w:r w:rsidRPr="00373B47">
        <w:rPr>
          <w:b/>
          <w:bCs/>
          <w:sz w:val="24"/>
          <w:szCs w:val="24"/>
        </w:rPr>
        <w:tab/>
      </w:r>
      <w:r>
        <w:rPr>
          <w:b/>
          <w:bCs/>
          <w:sz w:val="24"/>
          <w:szCs w:val="24"/>
        </w:rPr>
        <w:t xml:space="preserve">Country </w:t>
      </w:r>
      <w:r w:rsidRPr="00373B47">
        <w:rPr>
          <w:b/>
          <w:bCs/>
          <w:sz w:val="24"/>
          <w:szCs w:val="24"/>
        </w:rPr>
        <w:t>Lead SUN</w:t>
      </w:r>
      <w:r w:rsidRPr="006A3344">
        <w:rPr>
          <w:b/>
          <w:bCs/>
          <w:sz w:val="24"/>
          <w:szCs w:val="24"/>
        </w:rPr>
        <w:t xml:space="preserve"> UN Network</w:t>
      </w:r>
    </w:p>
    <w:p w14:paraId="4153331A" w14:textId="16BD43E0" w:rsidR="00ED2E65" w:rsidRDefault="00ED2E65" w:rsidP="003F1809">
      <w:pPr>
        <w:pStyle w:val="Heading1"/>
        <w:jc w:val="left"/>
        <w:sectPr w:rsidR="00ED2E65" w:rsidSect="00D74601">
          <w:footerReference w:type="first" r:id="rId15"/>
          <w:pgSz w:w="11906" w:h="16838" w:code="9"/>
          <w:pgMar w:top="1440" w:right="1440" w:bottom="1440" w:left="1440" w:header="720" w:footer="720" w:gutter="0"/>
          <w:pgNumType w:fmt="lowerRoman" w:start="1"/>
          <w:cols w:space="720"/>
          <w:titlePg/>
          <w:docGrid w:linePitch="360"/>
        </w:sectPr>
      </w:pPr>
    </w:p>
    <w:p w14:paraId="18A11F37" w14:textId="2C047578" w:rsidR="006069DE" w:rsidRDefault="006069DE" w:rsidP="003F1809">
      <w:pPr>
        <w:pStyle w:val="Heading1"/>
        <w:jc w:val="left"/>
      </w:pPr>
      <w:bookmarkStart w:id="1" w:name="_Toc71810664"/>
      <w:r>
        <w:lastRenderedPageBreak/>
        <w:t>List of acronyms and abbreviations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7565"/>
      </w:tblGrid>
      <w:tr w:rsidR="004B3504" w:rsidRPr="00274F7B" w14:paraId="5B8FD6C4" w14:textId="77777777" w:rsidTr="006E5ED2">
        <w:tc>
          <w:tcPr>
            <w:tcW w:w="1445" w:type="dxa"/>
          </w:tcPr>
          <w:p w14:paraId="70E84406" w14:textId="77777777" w:rsidR="004B3504" w:rsidRPr="00154B6B" w:rsidRDefault="004B3504" w:rsidP="007466BF">
            <w:pPr>
              <w:rPr>
                <w:rFonts w:eastAsia="Calibri" w:cs="DaunPenh"/>
                <w:b/>
                <w:bCs/>
              </w:rPr>
            </w:pPr>
            <w:r w:rsidRPr="00154B6B">
              <w:rPr>
                <w:rFonts w:eastAsia="Calibri" w:cs="DaunPenh"/>
                <w:b/>
                <w:bCs/>
              </w:rPr>
              <w:t>ADB</w:t>
            </w:r>
          </w:p>
        </w:tc>
        <w:tc>
          <w:tcPr>
            <w:tcW w:w="7565" w:type="dxa"/>
          </w:tcPr>
          <w:p w14:paraId="1986985D" w14:textId="77777777" w:rsidR="004B3504" w:rsidRPr="00274F7B" w:rsidRDefault="004B3504" w:rsidP="007466BF">
            <w:pPr>
              <w:rPr>
                <w:rFonts w:eastAsia="Calibri" w:cs="DaunPenh"/>
              </w:rPr>
            </w:pPr>
            <w:r w:rsidRPr="00274F7B">
              <w:rPr>
                <w:rFonts w:eastAsia="Calibri" w:cs="DaunPenh"/>
              </w:rPr>
              <w:t>Asian Development Bank</w:t>
            </w:r>
          </w:p>
        </w:tc>
      </w:tr>
      <w:tr w:rsidR="004B3504" w:rsidRPr="00274F7B" w14:paraId="199F0FBF" w14:textId="77777777" w:rsidTr="006E5ED2">
        <w:tc>
          <w:tcPr>
            <w:tcW w:w="1445" w:type="dxa"/>
          </w:tcPr>
          <w:p w14:paraId="382EF2C6" w14:textId="77777777" w:rsidR="004B3504" w:rsidRPr="00154B6B" w:rsidRDefault="004B3504" w:rsidP="007466BF">
            <w:pPr>
              <w:rPr>
                <w:rFonts w:eastAsia="Calibri" w:cs="DaunPenh"/>
                <w:b/>
                <w:bCs/>
              </w:rPr>
            </w:pPr>
            <w:r w:rsidRPr="00154B6B">
              <w:rPr>
                <w:rFonts w:eastAsia="Calibri" w:cs="DaunPenh"/>
                <w:b/>
                <w:bCs/>
              </w:rPr>
              <w:t>ANC</w:t>
            </w:r>
          </w:p>
        </w:tc>
        <w:tc>
          <w:tcPr>
            <w:tcW w:w="7565" w:type="dxa"/>
          </w:tcPr>
          <w:p w14:paraId="7C245A09" w14:textId="77777777" w:rsidR="004B3504" w:rsidRPr="00274F7B" w:rsidRDefault="004B3504" w:rsidP="007466BF">
            <w:pPr>
              <w:rPr>
                <w:rFonts w:eastAsia="Calibri" w:cs="DaunPenh"/>
              </w:rPr>
            </w:pPr>
            <w:r w:rsidRPr="00274F7B">
              <w:rPr>
                <w:rFonts w:eastAsia="Calibri" w:cs="DaunPenh"/>
              </w:rPr>
              <w:t>Antenatal Care</w:t>
            </w:r>
          </w:p>
        </w:tc>
      </w:tr>
      <w:tr w:rsidR="004B3504" w:rsidRPr="00274F7B" w14:paraId="73F7D885" w14:textId="77777777" w:rsidTr="006E5ED2">
        <w:trPr>
          <w:trHeight w:val="241"/>
        </w:trPr>
        <w:tc>
          <w:tcPr>
            <w:tcW w:w="1445" w:type="dxa"/>
          </w:tcPr>
          <w:p w14:paraId="062BCB43" w14:textId="77777777" w:rsidR="004B3504" w:rsidRPr="00154B6B" w:rsidRDefault="004B3504" w:rsidP="007466BF">
            <w:pPr>
              <w:rPr>
                <w:rFonts w:eastAsia="Calibri" w:cs="DaunPenh"/>
                <w:b/>
                <w:bCs/>
              </w:rPr>
            </w:pPr>
            <w:r w:rsidRPr="00154B6B">
              <w:rPr>
                <w:rFonts w:eastAsia="Calibri" w:cs="DaunPenh"/>
                <w:b/>
                <w:bCs/>
              </w:rPr>
              <w:t>BFCI</w:t>
            </w:r>
          </w:p>
        </w:tc>
        <w:tc>
          <w:tcPr>
            <w:tcW w:w="7565" w:type="dxa"/>
          </w:tcPr>
          <w:p w14:paraId="592177A5" w14:textId="77777777" w:rsidR="004B3504" w:rsidRPr="00BF58F9" w:rsidRDefault="004B3504" w:rsidP="007466BF">
            <w:pPr>
              <w:rPr>
                <w:rFonts w:eastAsia="Calibri" w:cs="DaunPenh"/>
              </w:rPr>
            </w:pPr>
            <w:r w:rsidRPr="00BF58F9">
              <w:rPr>
                <w:rFonts w:eastAsia="Calibri" w:cs="DaunPenh"/>
              </w:rPr>
              <w:t>Baby Friendly Community Initiative</w:t>
            </w:r>
          </w:p>
        </w:tc>
      </w:tr>
      <w:tr w:rsidR="004B3504" w:rsidRPr="00274F7B" w14:paraId="2F293FDE" w14:textId="77777777" w:rsidTr="006E5ED2">
        <w:trPr>
          <w:trHeight w:val="241"/>
        </w:trPr>
        <w:tc>
          <w:tcPr>
            <w:tcW w:w="1445" w:type="dxa"/>
          </w:tcPr>
          <w:p w14:paraId="063A4F85" w14:textId="77777777" w:rsidR="004B3504" w:rsidRPr="00154B6B" w:rsidRDefault="004B3504" w:rsidP="007466BF">
            <w:pPr>
              <w:rPr>
                <w:rFonts w:eastAsia="Calibri" w:cs="DaunPenh"/>
                <w:b/>
                <w:bCs/>
              </w:rPr>
            </w:pPr>
            <w:r w:rsidRPr="00154B6B">
              <w:rPr>
                <w:rFonts w:eastAsia="Calibri" w:cs="DaunPenh"/>
                <w:b/>
                <w:bCs/>
              </w:rPr>
              <w:t>BFHI</w:t>
            </w:r>
          </w:p>
        </w:tc>
        <w:tc>
          <w:tcPr>
            <w:tcW w:w="7565" w:type="dxa"/>
          </w:tcPr>
          <w:p w14:paraId="060955B2" w14:textId="77777777" w:rsidR="004B3504" w:rsidRPr="00BF58F9" w:rsidRDefault="004B3504" w:rsidP="007466BF">
            <w:pPr>
              <w:rPr>
                <w:rFonts w:eastAsia="Calibri" w:cs="DaunPenh"/>
              </w:rPr>
            </w:pPr>
            <w:r w:rsidRPr="00BF58F9">
              <w:rPr>
                <w:rFonts w:eastAsia="Calibri" w:cs="DaunPenh"/>
              </w:rPr>
              <w:t>Baby Friendly Hospital Initiative</w:t>
            </w:r>
          </w:p>
        </w:tc>
      </w:tr>
      <w:tr w:rsidR="004B3504" w:rsidRPr="00274F7B" w14:paraId="257A4DDC" w14:textId="77777777" w:rsidTr="006E5ED2">
        <w:tc>
          <w:tcPr>
            <w:tcW w:w="1445" w:type="dxa"/>
          </w:tcPr>
          <w:p w14:paraId="5C83F5F2" w14:textId="77777777" w:rsidR="004B3504" w:rsidRPr="00154B6B" w:rsidRDefault="004B3504" w:rsidP="007466BF">
            <w:pPr>
              <w:rPr>
                <w:rFonts w:eastAsia="Calibri" w:cs="DaunPenh"/>
                <w:b/>
                <w:bCs/>
              </w:rPr>
            </w:pPr>
            <w:r w:rsidRPr="00154B6B">
              <w:rPr>
                <w:rFonts w:eastAsia="Calibri" w:cs="DaunPenh"/>
                <w:b/>
                <w:bCs/>
              </w:rPr>
              <w:t>BMI</w:t>
            </w:r>
          </w:p>
        </w:tc>
        <w:tc>
          <w:tcPr>
            <w:tcW w:w="7565" w:type="dxa"/>
          </w:tcPr>
          <w:p w14:paraId="4D7F3DFF" w14:textId="77777777" w:rsidR="004B3504" w:rsidRPr="00274F7B" w:rsidRDefault="004B3504" w:rsidP="007466BF">
            <w:pPr>
              <w:rPr>
                <w:rFonts w:eastAsia="Calibri" w:cs="DaunPenh"/>
              </w:rPr>
            </w:pPr>
            <w:r w:rsidRPr="00274F7B">
              <w:rPr>
                <w:rFonts w:eastAsia="Calibri" w:cs="DaunPenh"/>
              </w:rPr>
              <w:t xml:space="preserve">Body Mass Index </w:t>
            </w:r>
          </w:p>
        </w:tc>
      </w:tr>
      <w:tr w:rsidR="004B3504" w:rsidRPr="00274F7B" w14:paraId="271AE223" w14:textId="77777777" w:rsidTr="006E5ED2">
        <w:trPr>
          <w:trHeight w:val="241"/>
        </w:trPr>
        <w:tc>
          <w:tcPr>
            <w:tcW w:w="1445" w:type="dxa"/>
          </w:tcPr>
          <w:p w14:paraId="6009ABD0" w14:textId="77777777" w:rsidR="004B3504" w:rsidRPr="00154B6B" w:rsidRDefault="004B3504" w:rsidP="007466BF">
            <w:pPr>
              <w:rPr>
                <w:rFonts w:eastAsia="Calibri" w:cs="DaunPenh"/>
                <w:b/>
                <w:bCs/>
              </w:rPr>
            </w:pPr>
            <w:r w:rsidRPr="00154B6B">
              <w:rPr>
                <w:rFonts w:eastAsia="Calibri" w:cs="DaunPenh"/>
                <w:b/>
                <w:bCs/>
              </w:rPr>
              <w:t>BMS</w:t>
            </w:r>
          </w:p>
        </w:tc>
        <w:tc>
          <w:tcPr>
            <w:tcW w:w="7565" w:type="dxa"/>
          </w:tcPr>
          <w:p w14:paraId="6E1141EC" w14:textId="77777777" w:rsidR="004B3504" w:rsidRPr="00274F7B" w:rsidRDefault="004B3504" w:rsidP="007466BF">
            <w:pPr>
              <w:rPr>
                <w:rFonts w:eastAsia="Calibri" w:cs="DaunPenh"/>
              </w:rPr>
            </w:pPr>
            <w:r w:rsidRPr="00274F7B">
              <w:rPr>
                <w:rFonts w:eastAsia="Calibri" w:cs="DaunPenh"/>
              </w:rPr>
              <w:t>Breast-Milk Substitute</w:t>
            </w:r>
          </w:p>
        </w:tc>
      </w:tr>
      <w:tr w:rsidR="004B3504" w:rsidRPr="00BF58F9" w14:paraId="7DE3EF2B" w14:textId="77777777" w:rsidTr="006E5ED2">
        <w:trPr>
          <w:trHeight w:val="241"/>
        </w:trPr>
        <w:tc>
          <w:tcPr>
            <w:tcW w:w="1445" w:type="dxa"/>
          </w:tcPr>
          <w:p w14:paraId="4D6225AA" w14:textId="77777777" w:rsidR="004B3504" w:rsidRPr="00154B6B" w:rsidRDefault="004B3504" w:rsidP="007466BF">
            <w:pPr>
              <w:rPr>
                <w:rFonts w:eastAsia="Calibri" w:cs="DaunPenh"/>
                <w:b/>
                <w:bCs/>
              </w:rPr>
            </w:pPr>
            <w:r w:rsidRPr="00154B6B">
              <w:rPr>
                <w:rFonts w:eastAsia="Calibri" w:cs="DaunPenh"/>
                <w:b/>
                <w:bCs/>
              </w:rPr>
              <w:t>C/S-SDG</w:t>
            </w:r>
          </w:p>
        </w:tc>
        <w:tc>
          <w:tcPr>
            <w:tcW w:w="7565" w:type="dxa"/>
          </w:tcPr>
          <w:p w14:paraId="494BD980" w14:textId="77777777" w:rsidR="004B3504" w:rsidRPr="00BF58F9" w:rsidRDefault="004B3504" w:rsidP="007466BF">
            <w:pPr>
              <w:rPr>
                <w:rFonts w:eastAsia="Calibri" w:cs="DaunPenh"/>
              </w:rPr>
            </w:pPr>
            <w:r w:rsidRPr="00BF58F9">
              <w:rPr>
                <w:rFonts w:eastAsia="Calibri" w:cs="DaunPenh"/>
              </w:rPr>
              <w:t>Commune/Sangkat Service Delivery Grants</w:t>
            </w:r>
          </w:p>
        </w:tc>
      </w:tr>
      <w:tr w:rsidR="004B3504" w:rsidRPr="00274F7B" w14:paraId="6434168E" w14:textId="77777777" w:rsidTr="006E5ED2">
        <w:trPr>
          <w:trHeight w:val="241"/>
        </w:trPr>
        <w:tc>
          <w:tcPr>
            <w:tcW w:w="1445" w:type="dxa"/>
          </w:tcPr>
          <w:p w14:paraId="2C5B4580" w14:textId="77777777" w:rsidR="004B3504" w:rsidRPr="00154B6B" w:rsidRDefault="004B3504" w:rsidP="007466BF">
            <w:pPr>
              <w:rPr>
                <w:rFonts w:eastAsia="Calibri" w:cs="DaunPenh"/>
                <w:b/>
                <w:bCs/>
              </w:rPr>
            </w:pPr>
            <w:r w:rsidRPr="00154B6B">
              <w:rPr>
                <w:rFonts w:eastAsia="Calibri" w:cs="DaunPenh"/>
                <w:b/>
                <w:bCs/>
              </w:rPr>
              <w:t>CARD</w:t>
            </w:r>
          </w:p>
        </w:tc>
        <w:tc>
          <w:tcPr>
            <w:tcW w:w="7565" w:type="dxa"/>
          </w:tcPr>
          <w:p w14:paraId="44860329" w14:textId="77777777" w:rsidR="004B3504" w:rsidRPr="00BF58F9" w:rsidRDefault="004B3504" w:rsidP="007466BF">
            <w:pPr>
              <w:rPr>
                <w:rFonts w:eastAsia="Calibri" w:cs="DaunPenh"/>
              </w:rPr>
            </w:pPr>
            <w:r w:rsidRPr="00BF58F9">
              <w:rPr>
                <w:rFonts w:eastAsia="Calibri" w:cs="DaunPenh"/>
              </w:rPr>
              <w:t>Council for Agricultural and Rural Development</w:t>
            </w:r>
          </w:p>
        </w:tc>
      </w:tr>
      <w:tr w:rsidR="004B3504" w:rsidRPr="00274F7B" w14:paraId="5A67FA80" w14:textId="77777777" w:rsidTr="006E5ED2">
        <w:trPr>
          <w:trHeight w:val="241"/>
        </w:trPr>
        <w:tc>
          <w:tcPr>
            <w:tcW w:w="1445" w:type="dxa"/>
          </w:tcPr>
          <w:p w14:paraId="3D523D8C" w14:textId="77777777" w:rsidR="004B3504" w:rsidRPr="00154B6B" w:rsidRDefault="004B3504" w:rsidP="007466BF">
            <w:pPr>
              <w:rPr>
                <w:rFonts w:eastAsia="Calibri" w:cs="DaunPenh"/>
                <w:b/>
                <w:bCs/>
              </w:rPr>
            </w:pPr>
            <w:r w:rsidRPr="00154B6B">
              <w:rPr>
                <w:rFonts w:eastAsia="Calibri" w:cs="DaunPenh"/>
                <w:b/>
                <w:bCs/>
              </w:rPr>
              <w:t>CCF</w:t>
            </w:r>
          </w:p>
        </w:tc>
        <w:tc>
          <w:tcPr>
            <w:tcW w:w="7565" w:type="dxa"/>
          </w:tcPr>
          <w:p w14:paraId="170FF649" w14:textId="77777777" w:rsidR="004B3504" w:rsidRPr="00BF58F9" w:rsidRDefault="004B3504" w:rsidP="007466BF">
            <w:pPr>
              <w:rPr>
                <w:rFonts w:eastAsia="Calibri" w:cs="DaunPenh"/>
              </w:rPr>
            </w:pPr>
            <w:r w:rsidRPr="00BF58F9">
              <w:rPr>
                <w:rFonts w:eastAsia="Calibri" w:cs="DaunPenh"/>
              </w:rPr>
              <w:t>Consumer Protection, Competition and Fraud Repression</w:t>
            </w:r>
          </w:p>
        </w:tc>
      </w:tr>
      <w:tr w:rsidR="004B3504" w:rsidRPr="00274F7B" w14:paraId="2B22294E" w14:textId="77777777" w:rsidTr="006E5ED2">
        <w:tc>
          <w:tcPr>
            <w:tcW w:w="1445" w:type="dxa"/>
          </w:tcPr>
          <w:p w14:paraId="6201F23D" w14:textId="77777777" w:rsidR="004B3504" w:rsidRPr="00154B6B" w:rsidRDefault="004B3504" w:rsidP="007466BF">
            <w:pPr>
              <w:rPr>
                <w:rFonts w:eastAsia="Calibri" w:cs="DaunPenh"/>
                <w:b/>
                <w:bCs/>
              </w:rPr>
            </w:pPr>
            <w:r w:rsidRPr="00154B6B">
              <w:rPr>
                <w:rFonts w:eastAsia="Calibri" w:cs="DaunPenh"/>
                <w:b/>
                <w:bCs/>
              </w:rPr>
              <w:t>CDHS</w:t>
            </w:r>
          </w:p>
        </w:tc>
        <w:tc>
          <w:tcPr>
            <w:tcW w:w="7565" w:type="dxa"/>
          </w:tcPr>
          <w:p w14:paraId="7FB70405" w14:textId="77777777" w:rsidR="004B3504" w:rsidRPr="00274F7B" w:rsidRDefault="004B3504" w:rsidP="007466BF">
            <w:pPr>
              <w:rPr>
                <w:rFonts w:eastAsia="Calibri" w:cs="DaunPenh"/>
              </w:rPr>
            </w:pPr>
            <w:r w:rsidRPr="00274F7B">
              <w:rPr>
                <w:rFonts w:eastAsia="Calibri" w:cs="DaunPenh"/>
              </w:rPr>
              <w:t>Cambodia Demographic and Health Survey</w:t>
            </w:r>
          </w:p>
        </w:tc>
      </w:tr>
      <w:tr w:rsidR="004B3504" w:rsidRPr="00274F7B" w14:paraId="2AFA5AB4" w14:textId="77777777" w:rsidTr="006E5ED2">
        <w:trPr>
          <w:trHeight w:val="283"/>
        </w:trPr>
        <w:tc>
          <w:tcPr>
            <w:tcW w:w="1445" w:type="dxa"/>
          </w:tcPr>
          <w:p w14:paraId="589767FB" w14:textId="77777777" w:rsidR="004B3504" w:rsidRPr="00154B6B" w:rsidRDefault="004B3504" w:rsidP="007466BF">
            <w:pPr>
              <w:rPr>
                <w:rFonts w:eastAsia="Calibri" w:cs="DaunPenh"/>
                <w:b/>
                <w:bCs/>
              </w:rPr>
            </w:pPr>
            <w:r w:rsidRPr="00154B6B">
              <w:rPr>
                <w:rFonts w:eastAsia="Calibri" w:cs="DaunPenh"/>
                <w:b/>
                <w:bCs/>
              </w:rPr>
              <w:t>CF</w:t>
            </w:r>
          </w:p>
        </w:tc>
        <w:tc>
          <w:tcPr>
            <w:tcW w:w="7565" w:type="dxa"/>
          </w:tcPr>
          <w:p w14:paraId="437CEF6F" w14:textId="77777777" w:rsidR="004B3504" w:rsidRPr="00274F7B" w:rsidRDefault="004B3504" w:rsidP="007466BF">
            <w:pPr>
              <w:rPr>
                <w:rFonts w:eastAsia="Calibri" w:cs="DaunPenh"/>
              </w:rPr>
            </w:pPr>
            <w:r w:rsidRPr="00274F7B">
              <w:rPr>
                <w:rFonts w:eastAsia="Calibri" w:cs="DaunPenh"/>
              </w:rPr>
              <w:t>Complementary Feeding</w:t>
            </w:r>
          </w:p>
        </w:tc>
      </w:tr>
      <w:tr w:rsidR="004B3504" w:rsidRPr="00BF58F9" w14:paraId="6E6FD6A5" w14:textId="77777777" w:rsidTr="006E5ED2">
        <w:trPr>
          <w:trHeight w:val="241"/>
        </w:trPr>
        <w:tc>
          <w:tcPr>
            <w:tcW w:w="1445" w:type="dxa"/>
          </w:tcPr>
          <w:p w14:paraId="61767C03" w14:textId="77777777" w:rsidR="004B3504" w:rsidRPr="00154B6B" w:rsidRDefault="004B3504" w:rsidP="007466BF">
            <w:pPr>
              <w:rPr>
                <w:rFonts w:eastAsia="Calibri" w:cs="DaunPenh"/>
                <w:b/>
                <w:bCs/>
              </w:rPr>
            </w:pPr>
            <w:r w:rsidRPr="00154B6B">
              <w:rPr>
                <w:rFonts w:eastAsia="Calibri" w:cs="DaunPenh"/>
                <w:b/>
                <w:bCs/>
              </w:rPr>
              <w:t>CLTS</w:t>
            </w:r>
          </w:p>
        </w:tc>
        <w:tc>
          <w:tcPr>
            <w:tcW w:w="7565" w:type="dxa"/>
          </w:tcPr>
          <w:p w14:paraId="19806A04" w14:textId="77777777" w:rsidR="004B3504" w:rsidRPr="00BF58F9" w:rsidRDefault="004B3504" w:rsidP="007466BF">
            <w:pPr>
              <w:rPr>
                <w:rFonts w:eastAsia="Calibri" w:cs="DaunPenh"/>
              </w:rPr>
            </w:pPr>
            <w:r w:rsidRPr="00BF58F9">
              <w:rPr>
                <w:rFonts w:eastAsia="Calibri" w:cs="DaunPenh"/>
              </w:rPr>
              <w:t>Community-Led Total Sanitation</w:t>
            </w:r>
          </w:p>
        </w:tc>
      </w:tr>
      <w:tr w:rsidR="004B3504" w:rsidRPr="00274F7B" w14:paraId="61E75B01" w14:textId="77777777" w:rsidTr="006E5ED2">
        <w:tc>
          <w:tcPr>
            <w:tcW w:w="1445" w:type="dxa"/>
          </w:tcPr>
          <w:p w14:paraId="538A64D0" w14:textId="77777777" w:rsidR="004B3504" w:rsidRPr="00154B6B" w:rsidRDefault="004B3504" w:rsidP="007466BF">
            <w:pPr>
              <w:rPr>
                <w:rFonts w:eastAsia="Calibri" w:cs="DaunPenh"/>
                <w:b/>
                <w:bCs/>
              </w:rPr>
            </w:pPr>
            <w:r w:rsidRPr="00154B6B">
              <w:rPr>
                <w:rFonts w:eastAsia="Calibri" w:cs="DaunPenh"/>
                <w:b/>
                <w:bCs/>
              </w:rPr>
              <w:t>CNIP</w:t>
            </w:r>
          </w:p>
        </w:tc>
        <w:tc>
          <w:tcPr>
            <w:tcW w:w="7565" w:type="dxa"/>
          </w:tcPr>
          <w:p w14:paraId="7F4A568D" w14:textId="77777777" w:rsidR="004B3504" w:rsidRPr="00BF58F9" w:rsidRDefault="004B3504" w:rsidP="007466BF">
            <w:pPr>
              <w:rPr>
                <w:rFonts w:eastAsia="Calibri" w:cs="DaunPenh"/>
              </w:rPr>
            </w:pPr>
            <w:r w:rsidRPr="00BF58F9">
              <w:rPr>
                <w:rFonts w:eastAsia="Calibri" w:cs="DaunPenh"/>
              </w:rPr>
              <w:t xml:space="preserve">Comprehensive Nutrition Intervention Package </w:t>
            </w:r>
          </w:p>
        </w:tc>
      </w:tr>
      <w:tr w:rsidR="004B3504" w:rsidRPr="00274F7B" w14:paraId="027FC4C5" w14:textId="77777777" w:rsidTr="006E5ED2">
        <w:tc>
          <w:tcPr>
            <w:tcW w:w="1445" w:type="dxa"/>
          </w:tcPr>
          <w:p w14:paraId="039B11E7" w14:textId="77777777" w:rsidR="004B3504" w:rsidRPr="00154B6B" w:rsidRDefault="004B3504" w:rsidP="007466BF">
            <w:pPr>
              <w:rPr>
                <w:rFonts w:eastAsia="Calibri" w:cs="DaunPenh"/>
                <w:b/>
                <w:bCs/>
              </w:rPr>
            </w:pPr>
            <w:r w:rsidRPr="00154B6B">
              <w:rPr>
                <w:rFonts w:eastAsia="Calibri" w:cs="DaunPenh"/>
                <w:b/>
                <w:bCs/>
              </w:rPr>
              <w:t>CNP</w:t>
            </w:r>
          </w:p>
        </w:tc>
        <w:tc>
          <w:tcPr>
            <w:tcW w:w="7565" w:type="dxa"/>
          </w:tcPr>
          <w:p w14:paraId="6F0A8AE7" w14:textId="77777777" w:rsidR="004B3504" w:rsidRPr="00274F7B" w:rsidRDefault="004B3504" w:rsidP="007466BF">
            <w:pPr>
              <w:rPr>
                <w:rFonts w:eastAsia="Calibri" w:cs="DaunPenh"/>
              </w:rPr>
            </w:pPr>
            <w:r w:rsidRPr="00274F7B">
              <w:rPr>
                <w:rFonts w:eastAsia="Calibri" w:cs="DaunPenh"/>
              </w:rPr>
              <w:t>Cambodian Nutrition Project</w:t>
            </w:r>
          </w:p>
        </w:tc>
      </w:tr>
      <w:tr w:rsidR="004B3504" w:rsidRPr="00274F7B" w14:paraId="391321BF" w14:textId="77777777" w:rsidTr="006E5ED2">
        <w:trPr>
          <w:trHeight w:val="283"/>
        </w:trPr>
        <w:tc>
          <w:tcPr>
            <w:tcW w:w="1445" w:type="dxa"/>
          </w:tcPr>
          <w:p w14:paraId="7AAC6EFD" w14:textId="77777777" w:rsidR="004B3504" w:rsidRPr="00154B6B" w:rsidRDefault="004B3504" w:rsidP="007466BF">
            <w:pPr>
              <w:rPr>
                <w:rFonts w:eastAsia="Calibri" w:cs="DaunPenh"/>
                <w:b/>
                <w:bCs/>
              </w:rPr>
            </w:pPr>
            <w:r w:rsidRPr="00154B6B">
              <w:rPr>
                <w:rFonts w:eastAsia="Calibri" w:cs="DaunPenh"/>
                <w:b/>
                <w:bCs/>
              </w:rPr>
              <w:t>CPWC</w:t>
            </w:r>
          </w:p>
        </w:tc>
        <w:tc>
          <w:tcPr>
            <w:tcW w:w="7565" w:type="dxa"/>
          </w:tcPr>
          <w:p w14:paraId="442ACD4F" w14:textId="77777777" w:rsidR="004B3504" w:rsidRPr="00BF58F9" w:rsidRDefault="004B3504" w:rsidP="007466BF">
            <w:pPr>
              <w:rPr>
                <w:rFonts w:eastAsia="Calibri" w:cs="DaunPenh"/>
              </w:rPr>
            </w:pPr>
            <w:r w:rsidRPr="00BF58F9">
              <w:rPr>
                <w:rFonts w:eastAsia="Calibri" w:cs="DaunPenh"/>
              </w:rPr>
              <w:t xml:space="preserve">Commune Program for Women and Children </w:t>
            </w:r>
          </w:p>
        </w:tc>
      </w:tr>
      <w:tr w:rsidR="004B3504" w:rsidRPr="00274F7B" w14:paraId="49BE4635" w14:textId="77777777" w:rsidTr="006E5ED2">
        <w:tc>
          <w:tcPr>
            <w:tcW w:w="1445" w:type="dxa"/>
          </w:tcPr>
          <w:p w14:paraId="2E027242" w14:textId="77777777" w:rsidR="004B3504" w:rsidRPr="00154B6B" w:rsidRDefault="004B3504" w:rsidP="007466BF">
            <w:pPr>
              <w:rPr>
                <w:rFonts w:eastAsia="Calibri" w:cs="DaunPenh"/>
                <w:b/>
                <w:bCs/>
              </w:rPr>
            </w:pPr>
            <w:r w:rsidRPr="00154B6B">
              <w:rPr>
                <w:rFonts w:eastAsia="Calibri" w:cs="DaunPenh"/>
                <w:b/>
                <w:bCs/>
              </w:rPr>
              <w:t>CSA</w:t>
            </w:r>
          </w:p>
        </w:tc>
        <w:tc>
          <w:tcPr>
            <w:tcW w:w="7565" w:type="dxa"/>
          </w:tcPr>
          <w:p w14:paraId="2EE60799" w14:textId="77777777" w:rsidR="004B3504" w:rsidRPr="00BF58F9" w:rsidRDefault="004B3504" w:rsidP="007466BF">
            <w:pPr>
              <w:rPr>
                <w:rFonts w:eastAsia="Calibri" w:cs="DaunPenh"/>
              </w:rPr>
            </w:pPr>
            <w:r w:rsidRPr="00BF58F9">
              <w:rPr>
                <w:rFonts w:eastAsia="Calibri" w:cs="DaunPenh"/>
              </w:rPr>
              <w:t>Civil Society Alliance</w:t>
            </w:r>
          </w:p>
        </w:tc>
      </w:tr>
      <w:tr w:rsidR="004B3504" w:rsidRPr="00BF58F9" w14:paraId="5CB626A8" w14:textId="77777777" w:rsidTr="006E5ED2">
        <w:tc>
          <w:tcPr>
            <w:tcW w:w="1445" w:type="dxa"/>
          </w:tcPr>
          <w:p w14:paraId="23983FFD" w14:textId="77777777" w:rsidR="004B3504" w:rsidRPr="00154B6B" w:rsidRDefault="004B3504" w:rsidP="007466BF">
            <w:pPr>
              <w:rPr>
                <w:rFonts w:eastAsia="Calibri" w:cs="DaunPenh"/>
                <w:b/>
                <w:bCs/>
              </w:rPr>
            </w:pPr>
            <w:r w:rsidRPr="00154B6B">
              <w:rPr>
                <w:rFonts w:eastAsia="Calibri" w:cs="DaunPenh"/>
                <w:b/>
                <w:bCs/>
              </w:rPr>
              <w:t>CSO</w:t>
            </w:r>
          </w:p>
        </w:tc>
        <w:tc>
          <w:tcPr>
            <w:tcW w:w="7565" w:type="dxa"/>
          </w:tcPr>
          <w:p w14:paraId="22DB937F" w14:textId="77777777" w:rsidR="004B3504" w:rsidRPr="00BF58F9" w:rsidRDefault="004B3504" w:rsidP="007466BF">
            <w:pPr>
              <w:rPr>
                <w:rFonts w:eastAsia="Calibri" w:cs="DaunPenh"/>
              </w:rPr>
            </w:pPr>
            <w:r w:rsidRPr="00BF58F9">
              <w:rPr>
                <w:rFonts w:eastAsia="Calibri" w:cs="DaunPenh"/>
              </w:rPr>
              <w:t>Civil Society Organization</w:t>
            </w:r>
          </w:p>
        </w:tc>
      </w:tr>
      <w:tr w:rsidR="004B3504" w:rsidRPr="00274F7B" w14:paraId="06467B9F" w14:textId="77777777" w:rsidTr="006E5ED2">
        <w:trPr>
          <w:trHeight w:val="241"/>
        </w:trPr>
        <w:tc>
          <w:tcPr>
            <w:tcW w:w="1445" w:type="dxa"/>
          </w:tcPr>
          <w:p w14:paraId="52F5EBB9" w14:textId="77777777" w:rsidR="004B3504" w:rsidRPr="00154B6B" w:rsidRDefault="004B3504" w:rsidP="007466BF">
            <w:pPr>
              <w:rPr>
                <w:rFonts w:eastAsia="Calibri" w:cs="DaunPenh"/>
                <w:b/>
                <w:bCs/>
              </w:rPr>
            </w:pPr>
            <w:r w:rsidRPr="00154B6B">
              <w:rPr>
                <w:rFonts w:eastAsia="Calibri" w:cs="DaunPenh"/>
                <w:b/>
                <w:bCs/>
              </w:rPr>
              <w:t>DDF</w:t>
            </w:r>
          </w:p>
        </w:tc>
        <w:tc>
          <w:tcPr>
            <w:tcW w:w="7565" w:type="dxa"/>
          </w:tcPr>
          <w:p w14:paraId="3F60F93D" w14:textId="77777777" w:rsidR="004B3504" w:rsidRPr="00BF58F9" w:rsidRDefault="004B3504" w:rsidP="007466BF">
            <w:pPr>
              <w:rPr>
                <w:rFonts w:eastAsia="Calibri" w:cs="DaunPenh"/>
              </w:rPr>
            </w:pPr>
            <w:r w:rsidRPr="00BF58F9">
              <w:rPr>
                <w:rFonts w:eastAsia="Calibri" w:cs="DaunPenh"/>
              </w:rPr>
              <w:t>Department of Drugs and Foods</w:t>
            </w:r>
          </w:p>
        </w:tc>
      </w:tr>
      <w:tr w:rsidR="004B3504" w:rsidRPr="00BF58F9" w14:paraId="43AD81EB" w14:textId="77777777" w:rsidTr="006E5ED2">
        <w:trPr>
          <w:trHeight w:val="241"/>
        </w:trPr>
        <w:tc>
          <w:tcPr>
            <w:tcW w:w="1445" w:type="dxa"/>
          </w:tcPr>
          <w:p w14:paraId="590129CC" w14:textId="77777777" w:rsidR="004B3504" w:rsidRPr="00154B6B" w:rsidRDefault="004B3504" w:rsidP="007466BF">
            <w:pPr>
              <w:rPr>
                <w:rFonts w:eastAsia="Calibri" w:cs="DaunPenh"/>
                <w:b/>
                <w:bCs/>
              </w:rPr>
            </w:pPr>
            <w:r w:rsidRPr="00154B6B">
              <w:rPr>
                <w:rFonts w:eastAsia="Calibri" w:cs="DaunPenh"/>
                <w:b/>
                <w:bCs/>
              </w:rPr>
              <w:t>DFAT</w:t>
            </w:r>
          </w:p>
        </w:tc>
        <w:tc>
          <w:tcPr>
            <w:tcW w:w="7565" w:type="dxa"/>
          </w:tcPr>
          <w:p w14:paraId="1CAD694D" w14:textId="77777777" w:rsidR="004B3504" w:rsidRPr="00BF58F9" w:rsidRDefault="004B3504" w:rsidP="007466BF">
            <w:pPr>
              <w:rPr>
                <w:rFonts w:eastAsia="Calibri" w:cs="DaunPenh"/>
              </w:rPr>
            </w:pPr>
            <w:r w:rsidRPr="00BF58F9">
              <w:rPr>
                <w:rFonts w:eastAsia="Calibri" w:cs="DaunPenh"/>
              </w:rPr>
              <w:t>Department of Foreign Affairs and Trade</w:t>
            </w:r>
          </w:p>
        </w:tc>
      </w:tr>
      <w:tr w:rsidR="004B3504" w:rsidRPr="00274F7B" w14:paraId="0F769516" w14:textId="77777777" w:rsidTr="006E5ED2">
        <w:trPr>
          <w:trHeight w:val="241"/>
        </w:trPr>
        <w:tc>
          <w:tcPr>
            <w:tcW w:w="1445" w:type="dxa"/>
          </w:tcPr>
          <w:p w14:paraId="725DF121" w14:textId="77777777" w:rsidR="004B3504" w:rsidRPr="00154B6B" w:rsidRDefault="004B3504" w:rsidP="007466BF">
            <w:pPr>
              <w:rPr>
                <w:rFonts w:eastAsia="Calibri" w:cs="DaunPenh"/>
                <w:b/>
                <w:bCs/>
              </w:rPr>
            </w:pPr>
            <w:r w:rsidRPr="00154B6B">
              <w:rPr>
                <w:rFonts w:eastAsia="Calibri" w:cs="DaunPenh"/>
                <w:b/>
                <w:bCs/>
              </w:rPr>
              <w:t>EBF</w:t>
            </w:r>
          </w:p>
        </w:tc>
        <w:tc>
          <w:tcPr>
            <w:tcW w:w="7565" w:type="dxa"/>
          </w:tcPr>
          <w:p w14:paraId="18F87A3F" w14:textId="77777777" w:rsidR="004B3504" w:rsidRPr="00274F7B" w:rsidRDefault="004B3504" w:rsidP="007466BF">
            <w:pPr>
              <w:rPr>
                <w:rFonts w:eastAsia="Calibri" w:cs="DaunPenh"/>
              </w:rPr>
            </w:pPr>
            <w:r w:rsidRPr="00274F7B">
              <w:rPr>
                <w:rFonts w:eastAsia="Calibri" w:cs="DaunPenh"/>
              </w:rPr>
              <w:t>Exclusive Breastfeeding</w:t>
            </w:r>
          </w:p>
        </w:tc>
      </w:tr>
      <w:tr w:rsidR="004B3504" w:rsidRPr="00274F7B" w14:paraId="62D5A68D" w14:textId="77777777" w:rsidTr="006E5ED2">
        <w:tc>
          <w:tcPr>
            <w:tcW w:w="1445" w:type="dxa"/>
          </w:tcPr>
          <w:p w14:paraId="53422A6F" w14:textId="77777777" w:rsidR="004B3504" w:rsidRPr="00154B6B" w:rsidRDefault="004B3504" w:rsidP="007466BF">
            <w:pPr>
              <w:rPr>
                <w:rFonts w:eastAsia="Calibri" w:cs="DaunPenh"/>
                <w:b/>
                <w:bCs/>
              </w:rPr>
            </w:pPr>
            <w:r w:rsidRPr="00154B6B">
              <w:rPr>
                <w:rFonts w:eastAsia="Calibri" w:cs="DaunPenh"/>
                <w:b/>
                <w:bCs/>
              </w:rPr>
              <w:t>EENC</w:t>
            </w:r>
          </w:p>
        </w:tc>
        <w:tc>
          <w:tcPr>
            <w:tcW w:w="7565" w:type="dxa"/>
          </w:tcPr>
          <w:p w14:paraId="2C62BC11" w14:textId="77777777" w:rsidR="004B3504" w:rsidRPr="00274F7B" w:rsidRDefault="004B3504" w:rsidP="007466BF">
            <w:pPr>
              <w:rPr>
                <w:rFonts w:eastAsia="Calibri" w:cs="DaunPenh"/>
              </w:rPr>
            </w:pPr>
            <w:r w:rsidRPr="00274F7B">
              <w:rPr>
                <w:rFonts w:eastAsia="Calibri" w:cs="DaunPenh"/>
              </w:rPr>
              <w:t xml:space="preserve">Early Essential </w:t>
            </w:r>
            <w:proofErr w:type="spellStart"/>
            <w:r w:rsidRPr="00274F7B">
              <w:rPr>
                <w:rFonts w:eastAsia="Calibri" w:cs="DaunPenh"/>
              </w:rPr>
              <w:t>Newborn</w:t>
            </w:r>
            <w:proofErr w:type="spellEnd"/>
            <w:r w:rsidRPr="00274F7B">
              <w:rPr>
                <w:rFonts w:eastAsia="Calibri" w:cs="DaunPenh"/>
              </w:rPr>
              <w:t xml:space="preserve"> Care </w:t>
            </w:r>
          </w:p>
        </w:tc>
      </w:tr>
      <w:tr w:rsidR="004B3504" w:rsidRPr="00274F7B" w14:paraId="281CE6A8" w14:textId="77777777" w:rsidTr="006E5ED2">
        <w:trPr>
          <w:trHeight w:val="241"/>
        </w:trPr>
        <w:tc>
          <w:tcPr>
            <w:tcW w:w="1445" w:type="dxa"/>
          </w:tcPr>
          <w:p w14:paraId="396348EA" w14:textId="77777777" w:rsidR="004B3504" w:rsidRPr="00154B6B" w:rsidRDefault="004B3504" w:rsidP="007466BF">
            <w:pPr>
              <w:rPr>
                <w:rFonts w:eastAsia="Calibri" w:cs="DaunPenh"/>
                <w:b/>
                <w:bCs/>
              </w:rPr>
            </w:pPr>
            <w:r w:rsidRPr="00154B6B">
              <w:rPr>
                <w:rFonts w:eastAsia="Calibri" w:cs="DaunPenh"/>
                <w:b/>
                <w:bCs/>
              </w:rPr>
              <w:t>EIFB</w:t>
            </w:r>
          </w:p>
        </w:tc>
        <w:tc>
          <w:tcPr>
            <w:tcW w:w="7565" w:type="dxa"/>
          </w:tcPr>
          <w:p w14:paraId="30F0FCBF" w14:textId="77777777" w:rsidR="004B3504" w:rsidRPr="00BF58F9" w:rsidRDefault="004B3504" w:rsidP="007466BF">
            <w:pPr>
              <w:rPr>
                <w:rFonts w:eastAsia="Calibri" w:cs="DaunPenh"/>
              </w:rPr>
            </w:pPr>
            <w:r w:rsidRPr="00BF58F9">
              <w:rPr>
                <w:rFonts w:eastAsia="Calibri" w:cs="DaunPenh"/>
              </w:rPr>
              <w:t>Early Initiation of Breast Feeding</w:t>
            </w:r>
          </w:p>
        </w:tc>
      </w:tr>
      <w:tr w:rsidR="004B3504" w:rsidRPr="00274F7B" w14:paraId="1001D315" w14:textId="77777777" w:rsidTr="006E5ED2">
        <w:tc>
          <w:tcPr>
            <w:tcW w:w="1445" w:type="dxa"/>
          </w:tcPr>
          <w:p w14:paraId="77C98881" w14:textId="77777777" w:rsidR="004B3504" w:rsidRPr="00154B6B" w:rsidRDefault="004B3504" w:rsidP="007466BF">
            <w:pPr>
              <w:rPr>
                <w:rFonts w:eastAsia="Calibri" w:cs="DaunPenh"/>
                <w:b/>
                <w:bCs/>
              </w:rPr>
            </w:pPr>
            <w:r w:rsidRPr="00154B6B">
              <w:rPr>
                <w:rFonts w:eastAsia="Calibri" w:cs="DaunPenh"/>
                <w:b/>
                <w:bCs/>
              </w:rPr>
              <w:t>EU</w:t>
            </w:r>
          </w:p>
        </w:tc>
        <w:tc>
          <w:tcPr>
            <w:tcW w:w="7565" w:type="dxa"/>
          </w:tcPr>
          <w:p w14:paraId="0986B607" w14:textId="77777777" w:rsidR="004B3504" w:rsidRPr="00BF58F9" w:rsidRDefault="004B3504" w:rsidP="007466BF">
            <w:pPr>
              <w:rPr>
                <w:rFonts w:eastAsia="Calibri" w:cs="DaunPenh"/>
              </w:rPr>
            </w:pPr>
            <w:r w:rsidRPr="00BF58F9">
              <w:rPr>
                <w:rFonts w:eastAsia="Calibri" w:cs="DaunPenh"/>
              </w:rPr>
              <w:t>European Union</w:t>
            </w:r>
          </w:p>
        </w:tc>
      </w:tr>
      <w:tr w:rsidR="004B3504" w:rsidRPr="00274F7B" w14:paraId="7443BC17" w14:textId="77777777" w:rsidTr="006E5ED2">
        <w:tc>
          <w:tcPr>
            <w:tcW w:w="1445" w:type="dxa"/>
          </w:tcPr>
          <w:p w14:paraId="310B8A5F" w14:textId="77777777" w:rsidR="004B3504" w:rsidRPr="00154B6B" w:rsidRDefault="004B3504" w:rsidP="007466BF">
            <w:pPr>
              <w:rPr>
                <w:rFonts w:eastAsia="Calibri" w:cs="DaunPenh"/>
                <w:b/>
                <w:bCs/>
              </w:rPr>
            </w:pPr>
            <w:r w:rsidRPr="00154B6B">
              <w:rPr>
                <w:rFonts w:eastAsia="Calibri" w:cs="DaunPenh"/>
                <w:b/>
                <w:bCs/>
              </w:rPr>
              <w:t>FAO</w:t>
            </w:r>
          </w:p>
        </w:tc>
        <w:tc>
          <w:tcPr>
            <w:tcW w:w="7565" w:type="dxa"/>
          </w:tcPr>
          <w:p w14:paraId="22C82BC4" w14:textId="77777777" w:rsidR="004B3504" w:rsidRPr="00274F7B" w:rsidRDefault="004B3504" w:rsidP="007466BF">
            <w:pPr>
              <w:rPr>
                <w:rFonts w:eastAsia="Calibri" w:cs="DaunPenh"/>
              </w:rPr>
            </w:pPr>
            <w:r w:rsidRPr="00274F7B">
              <w:rPr>
                <w:rFonts w:eastAsia="Calibri" w:cs="DaunPenh"/>
              </w:rPr>
              <w:t>Food and Agriculture Organization</w:t>
            </w:r>
          </w:p>
        </w:tc>
      </w:tr>
      <w:tr w:rsidR="004B3504" w:rsidRPr="00274F7B" w14:paraId="632C100D" w14:textId="77777777" w:rsidTr="006E5ED2">
        <w:tc>
          <w:tcPr>
            <w:tcW w:w="1445" w:type="dxa"/>
          </w:tcPr>
          <w:p w14:paraId="6593BFE8" w14:textId="77777777" w:rsidR="004B3504" w:rsidRPr="00154B6B" w:rsidRDefault="004B3504" w:rsidP="007466BF">
            <w:pPr>
              <w:rPr>
                <w:rFonts w:eastAsia="Calibri" w:cs="DaunPenh"/>
                <w:b/>
                <w:bCs/>
              </w:rPr>
            </w:pPr>
            <w:r w:rsidRPr="00154B6B">
              <w:rPr>
                <w:rFonts w:eastAsia="Calibri" w:cs="DaunPenh"/>
                <w:b/>
                <w:bCs/>
              </w:rPr>
              <w:t>FSN</w:t>
            </w:r>
          </w:p>
        </w:tc>
        <w:tc>
          <w:tcPr>
            <w:tcW w:w="7565" w:type="dxa"/>
          </w:tcPr>
          <w:p w14:paraId="7036035E" w14:textId="77777777" w:rsidR="004B3504" w:rsidRPr="00274F7B" w:rsidRDefault="004B3504" w:rsidP="007466BF">
            <w:pPr>
              <w:rPr>
                <w:rFonts w:eastAsia="Calibri" w:cs="DaunPenh"/>
              </w:rPr>
            </w:pPr>
            <w:r w:rsidRPr="00274F7B">
              <w:rPr>
                <w:rFonts w:eastAsia="Calibri" w:cs="DaunPenh"/>
              </w:rPr>
              <w:t>Food Security and Nutrition</w:t>
            </w:r>
          </w:p>
        </w:tc>
      </w:tr>
      <w:tr w:rsidR="004B3504" w:rsidRPr="00274F7B" w14:paraId="5917EF13" w14:textId="77777777" w:rsidTr="006E5ED2">
        <w:trPr>
          <w:trHeight w:val="241"/>
        </w:trPr>
        <w:tc>
          <w:tcPr>
            <w:tcW w:w="1445" w:type="dxa"/>
          </w:tcPr>
          <w:p w14:paraId="2C70B9EF" w14:textId="77777777" w:rsidR="004B3504" w:rsidRPr="00154B6B" w:rsidRDefault="004B3504" w:rsidP="007466BF">
            <w:pPr>
              <w:rPr>
                <w:rFonts w:eastAsia="Calibri" w:cs="DaunPenh"/>
                <w:b/>
                <w:bCs/>
              </w:rPr>
            </w:pPr>
            <w:r w:rsidRPr="00154B6B">
              <w:rPr>
                <w:rFonts w:eastAsia="Calibri" w:cs="DaunPenh"/>
                <w:b/>
                <w:bCs/>
              </w:rPr>
              <w:t>FTRIN</w:t>
            </w:r>
          </w:p>
        </w:tc>
        <w:tc>
          <w:tcPr>
            <w:tcW w:w="7565" w:type="dxa"/>
          </w:tcPr>
          <w:p w14:paraId="7B99DF49" w14:textId="77777777" w:rsidR="004B3504" w:rsidRPr="00274F7B" w:rsidRDefault="004B3504" w:rsidP="007466BF">
            <w:pPr>
              <w:rPr>
                <w:rFonts w:eastAsia="Calibri" w:cs="DaunPenh"/>
              </w:rPr>
            </w:pPr>
            <w:r w:rsidRPr="00274F7B">
              <w:rPr>
                <w:rFonts w:eastAsia="Calibri" w:cs="DaunPenh"/>
              </w:rPr>
              <w:t>Fast Track Roadmap for Improving Nutrition</w:t>
            </w:r>
          </w:p>
        </w:tc>
      </w:tr>
      <w:tr w:rsidR="004B3504" w:rsidRPr="00274F7B" w14:paraId="79538388" w14:textId="77777777" w:rsidTr="006E5ED2">
        <w:tc>
          <w:tcPr>
            <w:tcW w:w="1445" w:type="dxa"/>
          </w:tcPr>
          <w:p w14:paraId="063B99FA" w14:textId="77777777" w:rsidR="004B3504" w:rsidRPr="00154B6B" w:rsidRDefault="004B3504" w:rsidP="007466BF">
            <w:pPr>
              <w:rPr>
                <w:rFonts w:eastAsia="Calibri" w:cs="DaunPenh"/>
                <w:b/>
                <w:bCs/>
              </w:rPr>
            </w:pPr>
            <w:r w:rsidRPr="00154B6B">
              <w:rPr>
                <w:rFonts w:eastAsia="Calibri" w:cs="DaunPenh"/>
                <w:b/>
                <w:bCs/>
              </w:rPr>
              <w:t>GAP</w:t>
            </w:r>
          </w:p>
        </w:tc>
        <w:tc>
          <w:tcPr>
            <w:tcW w:w="7565" w:type="dxa"/>
          </w:tcPr>
          <w:p w14:paraId="378EB8C7" w14:textId="77777777" w:rsidR="004B3504" w:rsidRPr="00274F7B" w:rsidRDefault="004B3504" w:rsidP="007466BF">
            <w:pPr>
              <w:rPr>
                <w:rFonts w:eastAsia="Calibri" w:cs="DaunPenh"/>
              </w:rPr>
            </w:pPr>
            <w:r w:rsidRPr="00274F7B">
              <w:rPr>
                <w:rFonts w:eastAsia="Calibri" w:cs="DaunPenh"/>
              </w:rPr>
              <w:t>Global Action Plan</w:t>
            </w:r>
          </w:p>
        </w:tc>
      </w:tr>
      <w:tr w:rsidR="004B3504" w:rsidRPr="00274F7B" w14:paraId="59B29E62" w14:textId="77777777" w:rsidTr="006E5ED2">
        <w:trPr>
          <w:trHeight w:val="297"/>
        </w:trPr>
        <w:tc>
          <w:tcPr>
            <w:tcW w:w="1445" w:type="dxa"/>
          </w:tcPr>
          <w:p w14:paraId="13E9DF10" w14:textId="77777777" w:rsidR="004B3504" w:rsidRPr="00154B6B" w:rsidRDefault="004B3504" w:rsidP="007466BF">
            <w:pPr>
              <w:rPr>
                <w:rFonts w:eastAsia="Calibri" w:cs="DaunPenh"/>
                <w:b/>
                <w:bCs/>
              </w:rPr>
            </w:pPr>
            <w:r w:rsidRPr="00154B6B">
              <w:rPr>
                <w:rFonts w:eastAsia="Calibri" w:cs="DaunPenh"/>
                <w:b/>
                <w:bCs/>
              </w:rPr>
              <w:t>GEF</w:t>
            </w:r>
          </w:p>
        </w:tc>
        <w:tc>
          <w:tcPr>
            <w:tcW w:w="7565" w:type="dxa"/>
          </w:tcPr>
          <w:p w14:paraId="0E1F1699" w14:textId="77777777" w:rsidR="004B3504" w:rsidRPr="00BF58F9" w:rsidRDefault="004B3504" w:rsidP="007466BF">
            <w:pPr>
              <w:rPr>
                <w:rFonts w:eastAsia="Calibri" w:cs="DaunPenh"/>
              </w:rPr>
            </w:pPr>
            <w:r w:rsidRPr="00BF58F9">
              <w:rPr>
                <w:rFonts w:eastAsia="Calibri" w:cs="DaunPenh"/>
              </w:rPr>
              <w:t>Global Environment Facility</w:t>
            </w:r>
          </w:p>
        </w:tc>
      </w:tr>
      <w:tr w:rsidR="004B3504" w:rsidRPr="00BF58F9" w14:paraId="529C3D11" w14:textId="77777777" w:rsidTr="006E5ED2">
        <w:tc>
          <w:tcPr>
            <w:tcW w:w="1445" w:type="dxa"/>
          </w:tcPr>
          <w:p w14:paraId="3472F549" w14:textId="77777777" w:rsidR="004B3504" w:rsidRPr="00154B6B" w:rsidRDefault="004B3504" w:rsidP="007466BF">
            <w:pPr>
              <w:rPr>
                <w:rFonts w:eastAsia="Calibri" w:cs="DaunPenh"/>
                <w:b/>
                <w:bCs/>
              </w:rPr>
            </w:pPr>
            <w:r w:rsidRPr="00154B6B">
              <w:rPr>
                <w:rFonts w:eastAsia="Calibri" w:cs="DaunPenh"/>
                <w:b/>
                <w:bCs/>
              </w:rPr>
              <w:t>GFF</w:t>
            </w:r>
          </w:p>
        </w:tc>
        <w:tc>
          <w:tcPr>
            <w:tcW w:w="7565" w:type="dxa"/>
          </w:tcPr>
          <w:p w14:paraId="3938C9A3" w14:textId="77777777" w:rsidR="004B3504" w:rsidRPr="00BF58F9" w:rsidRDefault="004B3504" w:rsidP="007466BF">
            <w:pPr>
              <w:rPr>
                <w:rFonts w:eastAsia="Calibri" w:cs="DaunPenh"/>
              </w:rPr>
            </w:pPr>
            <w:r w:rsidRPr="00BF58F9">
              <w:rPr>
                <w:rFonts w:eastAsia="Calibri" w:cs="DaunPenh"/>
              </w:rPr>
              <w:t>Global Financing Facility</w:t>
            </w:r>
          </w:p>
        </w:tc>
      </w:tr>
      <w:tr w:rsidR="004B3504" w:rsidRPr="00274F7B" w14:paraId="5290FF52" w14:textId="77777777" w:rsidTr="006E5ED2">
        <w:tc>
          <w:tcPr>
            <w:tcW w:w="1445" w:type="dxa"/>
          </w:tcPr>
          <w:p w14:paraId="4EDFA09F" w14:textId="77777777" w:rsidR="004B3504" w:rsidRPr="00154B6B" w:rsidRDefault="004B3504" w:rsidP="007466BF">
            <w:pPr>
              <w:rPr>
                <w:rFonts w:eastAsia="Calibri" w:cs="DaunPenh"/>
                <w:b/>
                <w:bCs/>
              </w:rPr>
            </w:pPr>
            <w:r w:rsidRPr="00154B6B">
              <w:rPr>
                <w:rFonts w:eastAsia="Calibri" w:cs="DaunPenh"/>
                <w:b/>
                <w:bCs/>
              </w:rPr>
              <w:t>GIZ</w:t>
            </w:r>
          </w:p>
        </w:tc>
        <w:tc>
          <w:tcPr>
            <w:tcW w:w="7565" w:type="dxa"/>
          </w:tcPr>
          <w:p w14:paraId="7421DFBB" w14:textId="77777777" w:rsidR="004B3504" w:rsidRPr="00274F7B" w:rsidRDefault="004B3504" w:rsidP="007466BF">
            <w:pPr>
              <w:rPr>
                <w:rFonts w:eastAsia="Calibri" w:cs="DaunPenh"/>
              </w:rPr>
            </w:pPr>
            <w:r w:rsidRPr="00274F7B">
              <w:rPr>
                <w:rFonts w:eastAsia="Calibri" w:cs="DaunPenh"/>
              </w:rPr>
              <w:t>German Development Cooperation</w:t>
            </w:r>
          </w:p>
        </w:tc>
      </w:tr>
      <w:tr w:rsidR="004B3504" w:rsidRPr="00274F7B" w14:paraId="3DF1B6B9" w14:textId="77777777" w:rsidTr="006E5ED2">
        <w:tc>
          <w:tcPr>
            <w:tcW w:w="1445" w:type="dxa"/>
          </w:tcPr>
          <w:p w14:paraId="1F9FC655" w14:textId="77777777" w:rsidR="004B3504" w:rsidRPr="00154B6B" w:rsidRDefault="004B3504" w:rsidP="007466BF">
            <w:pPr>
              <w:rPr>
                <w:rFonts w:eastAsia="Calibri" w:cs="DaunPenh"/>
                <w:b/>
                <w:bCs/>
              </w:rPr>
            </w:pPr>
            <w:r w:rsidRPr="00154B6B">
              <w:rPr>
                <w:rFonts w:eastAsia="Calibri" w:cs="DaunPenh"/>
                <w:b/>
                <w:bCs/>
              </w:rPr>
              <w:t>GMP</w:t>
            </w:r>
          </w:p>
        </w:tc>
        <w:tc>
          <w:tcPr>
            <w:tcW w:w="7565" w:type="dxa"/>
          </w:tcPr>
          <w:p w14:paraId="4F8860AD" w14:textId="77777777" w:rsidR="004B3504" w:rsidRPr="00274F7B" w:rsidRDefault="004B3504" w:rsidP="007466BF">
            <w:pPr>
              <w:rPr>
                <w:rFonts w:eastAsia="Calibri" w:cs="DaunPenh"/>
              </w:rPr>
            </w:pPr>
            <w:r w:rsidRPr="00274F7B">
              <w:rPr>
                <w:rFonts w:eastAsia="Calibri" w:cs="DaunPenh"/>
              </w:rPr>
              <w:t>Growth Monitoring and Promotion</w:t>
            </w:r>
          </w:p>
        </w:tc>
      </w:tr>
      <w:tr w:rsidR="004B3504" w:rsidRPr="00BF58F9" w14:paraId="3AFA0881" w14:textId="77777777" w:rsidTr="006E5ED2">
        <w:tc>
          <w:tcPr>
            <w:tcW w:w="1445" w:type="dxa"/>
          </w:tcPr>
          <w:p w14:paraId="7CFBA3EE" w14:textId="77777777" w:rsidR="004B3504" w:rsidRPr="00154B6B" w:rsidRDefault="004B3504" w:rsidP="007466BF">
            <w:pPr>
              <w:rPr>
                <w:rFonts w:eastAsia="Calibri" w:cs="DaunPenh"/>
                <w:b/>
                <w:bCs/>
              </w:rPr>
            </w:pPr>
            <w:r w:rsidRPr="00154B6B">
              <w:rPr>
                <w:rFonts w:eastAsia="Calibri" w:cs="DaunPenh"/>
                <w:b/>
                <w:bCs/>
              </w:rPr>
              <w:t>HEF</w:t>
            </w:r>
          </w:p>
        </w:tc>
        <w:tc>
          <w:tcPr>
            <w:tcW w:w="7565" w:type="dxa"/>
          </w:tcPr>
          <w:p w14:paraId="5CCCE1A9" w14:textId="77777777" w:rsidR="004B3504" w:rsidRPr="00BF58F9" w:rsidRDefault="004B3504" w:rsidP="007466BF">
            <w:pPr>
              <w:rPr>
                <w:rFonts w:eastAsia="Calibri" w:cs="DaunPenh"/>
              </w:rPr>
            </w:pPr>
            <w:r w:rsidRPr="00BF58F9">
              <w:rPr>
                <w:rFonts w:eastAsia="Calibri" w:cs="DaunPenh"/>
              </w:rPr>
              <w:t>Health Equity Fund</w:t>
            </w:r>
          </w:p>
        </w:tc>
      </w:tr>
      <w:tr w:rsidR="004B3504" w:rsidRPr="00BF58F9" w14:paraId="4FF040B0" w14:textId="77777777" w:rsidTr="006E5ED2">
        <w:tc>
          <w:tcPr>
            <w:tcW w:w="1445" w:type="dxa"/>
          </w:tcPr>
          <w:p w14:paraId="25251D39" w14:textId="77777777" w:rsidR="004B3504" w:rsidRPr="00154B6B" w:rsidRDefault="004B3504" w:rsidP="007466BF">
            <w:pPr>
              <w:rPr>
                <w:rFonts w:eastAsia="Calibri" w:cs="DaunPenh"/>
                <w:b/>
                <w:bCs/>
              </w:rPr>
            </w:pPr>
            <w:r w:rsidRPr="00154B6B">
              <w:rPr>
                <w:rFonts w:eastAsia="Calibri" w:cs="DaunPenh"/>
                <w:b/>
                <w:bCs/>
              </w:rPr>
              <w:t>HGSF</w:t>
            </w:r>
          </w:p>
        </w:tc>
        <w:tc>
          <w:tcPr>
            <w:tcW w:w="7565" w:type="dxa"/>
          </w:tcPr>
          <w:p w14:paraId="1BDEDDD0" w14:textId="77777777" w:rsidR="004B3504" w:rsidRPr="00BF58F9" w:rsidRDefault="004B3504" w:rsidP="007466BF">
            <w:pPr>
              <w:rPr>
                <w:rFonts w:eastAsia="Calibri" w:cs="DaunPenh"/>
              </w:rPr>
            </w:pPr>
            <w:r w:rsidRPr="00BF58F9">
              <w:rPr>
                <w:rFonts w:eastAsia="Calibri" w:cs="DaunPenh"/>
              </w:rPr>
              <w:t>Home-Grown School Feeding</w:t>
            </w:r>
          </w:p>
        </w:tc>
      </w:tr>
      <w:tr w:rsidR="004B3504" w:rsidRPr="00274F7B" w14:paraId="3A76E682" w14:textId="77777777" w:rsidTr="006E5ED2">
        <w:trPr>
          <w:trHeight w:val="241"/>
        </w:trPr>
        <w:tc>
          <w:tcPr>
            <w:tcW w:w="1445" w:type="dxa"/>
          </w:tcPr>
          <w:p w14:paraId="4EEE8EC1" w14:textId="77777777" w:rsidR="004B3504" w:rsidRPr="00154B6B" w:rsidRDefault="004B3504" w:rsidP="007466BF">
            <w:pPr>
              <w:rPr>
                <w:rFonts w:eastAsia="Calibri" w:cs="DaunPenh"/>
                <w:b/>
                <w:bCs/>
              </w:rPr>
            </w:pPr>
            <w:r w:rsidRPr="00154B6B">
              <w:rPr>
                <w:rFonts w:eastAsia="Calibri" w:cs="DaunPenh"/>
                <w:b/>
                <w:bCs/>
              </w:rPr>
              <w:t>HKI</w:t>
            </w:r>
          </w:p>
        </w:tc>
        <w:tc>
          <w:tcPr>
            <w:tcW w:w="7565" w:type="dxa"/>
          </w:tcPr>
          <w:p w14:paraId="30E774C1" w14:textId="77777777" w:rsidR="004B3504" w:rsidRPr="00BF58F9" w:rsidRDefault="004B3504" w:rsidP="007466BF">
            <w:pPr>
              <w:rPr>
                <w:rFonts w:eastAsia="Calibri" w:cs="DaunPenh"/>
              </w:rPr>
            </w:pPr>
            <w:r w:rsidRPr="00BF58F9">
              <w:rPr>
                <w:rFonts w:eastAsia="Calibri" w:cs="DaunPenh"/>
              </w:rPr>
              <w:t>Helen Keller International</w:t>
            </w:r>
          </w:p>
        </w:tc>
      </w:tr>
      <w:tr w:rsidR="004B3504" w:rsidRPr="00274F7B" w14:paraId="0DAC041E" w14:textId="77777777" w:rsidTr="006E5ED2">
        <w:trPr>
          <w:trHeight w:val="241"/>
        </w:trPr>
        <w:tc>
          <w:tcPr>
            <w:tcW w:w="1445" w:type="dxa"/>
          </w:tcPr>
          <w:p w14:paraId="7E75CD42" w14:textId="77777777" w:rsidR="004B3504" w:rsidRPr="00154B6B" w:rsidRDefault="004B3504" w:rsidP="007466BF">
            <w:pPr>
              <w:rPr>
                <w:rFonts w:eastAsia="Calibri" w:cs="DaunPenh"/>
                <w:b/>
                <w:bCs/>
              </w:rPr>
            </w:pPr>
            <w:r w:rsidRPr="00154B6B">
              <w:rPr>
                <w:rFonts w:eastAsia="Calibri" w:cs="DaunPenh"/>
                <w:b/>
                <w:bCs/>
              </w:rPr>
              <w:t>HMIS</w:t>
            </w:r>
          </w:p>
        </w:tc>
        <w:tc>
          <w:tcPr>
            <w:tcW w:w="7565" w:type="dxa"/>
          </w:tcPr>
          <w:p w14:paraId="08505A7C" w14:textId="77777777" w:rsidR="004B3504" w:rsidRPr="00274F7B" w:rsidRDefault="004B3504" w:rsidP="007466BF">
            <w:pPr>
              <w:rPr>
                <w:rFonts w:eastAsia="Calibri" w:cs="DaunPenh"/>
              </w:rPr>
            </w:pPr>
            <w:r w:rsidRPr="00274F7B">
              <w:rPr>
                <w:rFonts w:eastAsia="Calibri" w:cs="DaunPenh"/>
              </w:rPr>
              <w:t>Health Management Information System</w:t>
            </w:r>
          </w:p>
        </w:tc>
      </w:tr>
      <w:tr w:rsidR="004B3504" w:rsidRPr="00274F7B" w14:paraId="60DBEA2B" w14:textId="77777777" w:rsidTr="006E5ED2">
        <w:trPr>
          <w:trHeight w:val="241"/>
        </w:trPr>
        <w:tc>
          <w:tcPr>
            <w:tcW w:w="1445" w:type="dxa"/>
          </w:tcPr>
          <w:p w14:paraId="1B26A7CD" w14:textId="77777777" w:rsidR="004B3504" w:rsidRPr="00154B6B" w:rsidRDefault="004B3504" w:rsidP="007466BF">
            <w:pPr>
              <w:rPr>
                <w:rFonts w:eastAsia="Calibri" w:cs="DaunPenh"/>
                <w:b/>
                <w:bCs/>
              </w:rPr>
            </w:pPr>
            <w:r w:rsidRPr="00154B6B">
              <w:rPr>
                <w:rFonts w:eastAsia="Calibri" w:cs="DaunPenh"/>
                <w:b/>
                <w:bCs/>
              </w:rPr>
              <w:t>HRF</w:t>
            </w:r>
          </w:p>
        </w:tc>
        <w:tc>
          <w:tcPr>
            <w:tcW w:w="7565" w:type="dxa"/>
          </w:tcPr>
          <w:p w14:paraId="35002017" w14:textId="77777777" w:rsidR="004B3504" w:rsidRPr="00BF58F9" w:rsidRDefault="004B3504" w:rsidP="007466BF">
            <w:pPr>
              <w:rPr>
                <w:rFonts w:eastAsia="Calibri" w:cs="DaunPenh"/>
              </w:rPr>
            </w:pPr>
            <w:r w:rsidRPr="00BF58F9">
              <w:rPr>
                <w:rFonts w:eastAsia="Calibri" w:cs="DaunPenh"/>
              </w:rPr>
              <w:t>Humanitarian Response Forum</w:t>
            </w:r>
          </w:p>
        </w:tc>
      </w:tr>
      <w:tr w:rsidR="004B3504" w:rsidRPr="00BF58F9" w14:paraId="37297341" w14:textId="77777777" w:rsidTr="006E5ED2">
        <w:tc>
          <w:tcPr>
            <w:tcW w:w="1445" w:type="dxa"/>
          </w:tcPr>
          <w:p w14:paraId="6FB36F53" w14:textId="7F9F9DCD" w:rsidR="004B3504" w:rsidRPr="00154B6B" w:rsidRDefault="004B3504" w:rsidP="007466BF">
            <w:pPr>
              <w:rPr>
                <w:rFonts w:eastAsia="Calibri" w:cs="DaunPenh"/>
                <w:b/>
                <w:bCs/>
              </w:rPr>
            </w:pPr>
            <w:r w:rsidRPr="00154B6B">
              <w:rPr>
                <w:rFonts w:eastAsia="Calibri" w:cs="DaunPenh"/>
                <w:b/>
                <w:bCs/>
              </w:rPr>
              <w:t>IEC</w:t>
            </w:r>
            <w:r w:rsidR="00256421">
              <w:rPr>
                <w:rFonts w:eastAsia="Calibri" w:cs="DaunPenh"/>
                <w:b/>
                <w:bCs/>
              </w:rPr>
              <w:t>D</w:t>
            </w:r>
          </w:p>
        </w:tc>
        <w:tc>
          <w:tcPr>
            <w:tcW w:w="7565" w:type="dxa"/>
          </w:tcPr>
          <w:p w14:paraId="51C2BF15" w14:textId="0FD0CE3F" w:rsidR="004B3504" w:rsidRPr="00BF58F9" w:rsidRDefault="004B3504" w:rsidP="00256421">
            <w:pPr>
              <w:rPr>
                <w:rFonts w:eastAsia="Calibri" w:cs="DaunPenh"/>
              </w:rPr>
            </w:pPr>
            <w:r w:rsidRPr="00BF58F9">
              <w:rPr>
                <w:rFonts w:eastAsia="Calibri" w:cs="DaunPenh"/>
              </w:rPr>
              <w:t xml:space="preserve">Integrated Early Childhood </w:t>
            </w:r>
            <w:r w:rsidR="00256421">
              <w:rPr>
                <w:rFonts w:eastAsia="Calibri" w:cs="DaunPenh"/>
              </w:rPr>
              <w:t>Development</w:t>
            </w:r>
          </w:p>
        </w:tc>
      </w:tr>
      <w:tr w:rsidR="004B3504" w:rsidRPr="00BF58F9" w14:paraId="6A98155C" w14:textId="77777777" w:rsidTr="006E5ED2">
        <w:tc>
          <w:tcPr>
            <w:tcW w:w="1445" w:type="dxa"/>
          </w:tcPr>
          <w:p w14:paraId="4C374A4C" w14:textId="77777777" w:rsidR="004B3504" w:rsidRPr="00154B6B" w:rsidRDefault="004B3504" w:rsidP="007466BF">
            <w:pPr>
              <w:rPr>
                <w:rFonts w:eastAsia="Calibri" w:cs="DaunPenh"/>
                <w:b/>
                <w:bCs/>
              </w:rPr>
            </w:pPr>
            <w:r w:rsidRPr="00154B6B">
              <w:rPr>
                <w:rFonts w:eastAsia="Calibri" w:cs="DaunPenh"/>
                <w:b/>
                <w:bCs/>
              </w:rPr>
              <w:t>IFA</w:t>
            </w:r>
          </w:p>
        </w:tc>
        <w:tc>
          <w:tcPr>
            <w:tcW w:w="7565" w:type="dxa"/>
          </w:tcPr>
          <w:p w14:paraId="002A1C9B" w14:textId="77777777" w:rsidR="004B3504" w:rsidRPr="002067DE" w:rsidRDefault="004B3504" w:rsidP="007466BF">
            <w:pPr>
              <w:rPr>
                <w:rFonts w:eastAsia="Calibri" w:cs="DaunPenh"/>
              </w:rPr>
            </w:pPr>
            <w:r w:rsidRPr="002067DE">
              <w:rPr>
                <w:rFonts w:eastAsia="Calibri" w:cs="DaunPenh"/>
              </w:rPr>
              <w:t>Iron-Folic Acid</w:t>
            </w:r>
          </w:p>
        </w:tc>
      </w:tr>
      <w:tr w:rsidR="004B3504" w:rsidRPr="00274F7B" w14:paraId="2B872FBC" w14:textId="77777777" w:rsidTr="006E5ED2">
        <w:tc>
          <w:tcPr>
            <w:tcW w:w="1445" w:type="dxa"/>
          </w:tcPr>
          <w:p w14:paraId="67786D52" w14:textId="77777777" w:rsidR="004B3504" w:rsidRPr="00154B6B" w:rsidRDefault="004B3504" w:rsidP="007466BF">
            <w:pPr>
              <w:rPr>
                <w:rFonts w:eastAsia="Calibri" w:cs="DaunPenh"/>
                <w:b/>
                <w:bCs/>
              </w:rPr>
            </w:pPr>
            <w:r w:rsidRPr="00154B6B">
              <w:rPr>
                <w:rFonts w:eastAsia="Calibri" w:cs="DaunPenh"/>
                <w:b/>
                <w:bCs/>
              </w:rPr>
              <w:t>IFAD</w:t>
            </w:r>
          </w:p>
        </w:tc>
        <w:tc>
          <w:tcPr>
            <w:tcW w:w="7565" w:type="dxa"/>
          </w:tcPr>
          <w:p w14:paraId="1206D788" w14:textId="77777777" w:rsidR="004B3504" w:rsidRPr="00274F7B" w:rsidRDefault="004B3504" w:rsidP="007466BF">
            <w:pPr>
              <w:rPr>
                <w:rFonts w:eastAsia="Calibri" w:cs="DaunPenh"/>
              </w:rPr>
            </w:pPr>
            <w:r w:rsidRPr="00274F7B">
              <w:rPr>
                <w:rFonts w:eastAsia="Calibri" w:cs="DaunPenh"/>
              </w:rPr>
              <w:t>International Fund for Agricultural Development</w:t>
            </w:r>
          </w:p>
        </w:tc>
      </w:tr>
      <w:tr w:rsidR="004B3504" w:rsidRPr="00274F7B" w14:paraId="55E71AAF" w14:textId="77777777" w:rsidTr="006E5ED2">
        <w:tc>
          <w:tcPr>
            <w:tcW w:w="1445" w:type="dxa"/>
          </w:tcPr>
          <w:p w14:paraId="7C3F0307" w14:textId="77777777" w:rsidR="004B3504" w:rsidRPr="00154B6B" w:rsidRDefault="004B3504" w:rsidP="007466BF">
            <w:pPr>
              <w:rPr>
                <w:rFonts w:eastAsia="Calibri" w:cs="DaunPenh"/>
                <w:b/>
                <w:bCs/>
              </w:rPr>
            </w:pPr>
            <w:r w:rsidRPr="00154B6B">
              <w:rPr>
                <w:rFonts w:eastAsia="Calibri" w:cs="DaunPenh"/>
                <w:b/>
                <w:bCs/>
              </w:rPr>
              <w:t>IMCI</w:t>
            </w:r>
          </w:p>
        </w:tc>
        <w:tc>
          <w:tcPr>
            <w:tcW w:w="7565" w:type="dxa"/>
          </w:tcPr>
          <w:p w14:paraId="18642B8A" w14:textId="77777777" w:rsidR="004B3504" w:rsidRPr="00274F7B" w:rsidRDefault="004B3504" w:rsidP="007466BF">
            <w:pPr>
              <w:rPr>
                <w:rFonts w:eastAsia="Calibri" w:cs="DaunPenh"/>
              </w:rPr>
            </w:pPr>
            <w:r w:rsidRPr="00274F7B">
              <w:rPr>
                <w:rFonts w:eastAsia="Calibri" w:cs="DaunPenh"/>
              </w:rPr>
              <w:t>Integrated Management of Childhood Illness</w:t>
            </w:r>
          </w:p>
        </w:tc>
      </w:tr>
      <w:tr w:rsidR="004B3504" w:rsidRPr="00BF58F9" w14:paraId="487B2536" w14:textId="77777777" w:rsidTr="006E5ED2">
        <w:trPr>
          <w:trHeight w:val="241"/>
        </w:trPr>
        <w:tc>
          <w:tcPr>
            <w:tcW w:w="1445" w:type="dxa"/>
          </w:tcPr>
          <w:p w14:paraId="1DF78557" w14:textId="77777777" w:rsidR="004B3504" w:rsidRPr="00154B6B" w:rsidRDefault="004B3504" w:rsidP="007466BF">
            <w:pPr>
              <w:rPr>
                <w:rFonts w:eastAsia="Calibri" w:cs="DaunPenh"/>
                <w:b/>
                <w:bCs/>
              </w:rPr>
            </w:pPr>
            <w:r w:rsidRPr="00154B6B">
              <w:rPr>
                <w:rFonts w:eastAsia="Calibri" w:cs="DaunPenh"/>
                <w:b/>
                <w:bCs/>
              </w:rPr>
              <w:t>IP</w:t>
            </w:r>
          </w:p>
        </w:tc>
        <w:tc>
          <w:tcPr>
            <w:tcW w:w="7565" w:type="dxa"/>
          </w:tcPr>
          <w:p w14:paraId="3BC3254F" w14:textId="239AE705" w:rsidR="004B3504" w:rsidRPr="003417C5" w:rsidRDefault="003417C5" w:rsidP="007466BF">
            <w:pPr>
              <w:rPr>
                <w:rFonts w:eastAsia="Calibri" w:cs="DaunPenh"/>
              </w:rPr>
            </w:pPr>
            <w:r w:rsidRPr="003417C5">
              <w:rPr>
                <w:rFonts w:eastAsia="Calibri" w:cs="DaunPenh"/>
              </w:rPr>
              <w:t>Indigenous People</w:t>
            </w:r>
          </w:p>
        </w:tc>
      </w:tr>
      <w:tr w:rsidR="004B3504" w:rsidRPr="00274F7B" w14:paraId="31220D3B" w14:textId="77777777" w:rsidTr="006E5ED2">
        <w:trPr>
          <w:trHeight w:val="241"/>
        </w:trPr>
        <w:tc>
          <w:tcPr>
            <w:tcW w:w="1445" w:type="dxa"/>
          </w:tcPr>
          <w:p w14:paraId="374F5678" w14:textId="77777777" w:rsidR="004B3504" w:rsidRPr="00154B6B" w:rsidRDefault="004B3504" w:rsidP="007466BF">
            <w:pPr>
              <w:rPr>
                <w:rFonts w:eastAsia="Calibri" w:cs="DaunPenh"/>
                <w:b/>
                <w:bCs/>
              </w:rPr>
            </w:pPr>
            <w:r w:rsidRPr="00154B6B">
              <w:rPr>
                <w:rFonts w:eastAsia="Calibri" w:cs="DaunPenh"/>
                <w:b/>
                <w:bCs/>
              </w:rPr>
              <w:t>IPC</w:t>
            </w:r>
          </w:p>
        </w:tc>
        <w:tc>
          <w:tcPr>
            <w:tcW w:w="7565" w:type="dxa"/>
          </w:tcPr>
          <w:p w14:paraId="79B508DD" w14:textId="77777777" w:rsidR="004B3504" w:rsidRPr="00274F7B" w:rsidRDefault="004B3504" w:rsidP="007466BF">
            <w:pPr>
              <w:rPr>
                <w:rFonts w:eastAsia="Calibri" w:cs="DaunPenh"/>
              </w:rPr>
            </w:pPr>
            <w:r w:rsidRPr="00274F7B">
              <w:rPr>
                <w:rFonts w:eastAsia="Calibri" w:cs="DaunPenh"/>
              </w:rPr>
              <w:t>Inter Personal Communication</w:t>
            </w:r>
          </w:p>
        </w:tc>
      </w:tr>
      <w:tr w:rsidR="004B3504" w:rsidRPr="00274F7B" w14:paraId="2D0AA02F" w14:textId="77777777" w:rsidTr="006E5ED2">
        <w:trPr>
          <w:trHeight w:val="241"/>
        </w:trPr>
        <w:tc>
          <w:tcPr>
            <w:tcW w:w="1445" w:type="dxa"/>
          </w:tcPr>
          <w:p w14:paraId="02626F86" w14:textId="77777777" w:rsidR="004B3504" w:rsidRPr="00154B6B" w:rsidRDefault="004B3504" w:rsidP="007466BF">
            <w:pPr>
              <w:rPr>
                <w:rFonts w:eastAsia="Calibri" w:cs="DaunPenh"/>
                <w:b/>
                <w:bCs/>
              </w:rPr>
            </w:pPr>
            <w:r w:rsidRPr="00154B6B">
              <w:rPr>
                <w:rFonts w:eastAsia="Calibri" w:cs="DaunPenh"/>
                <w:b/>
                <w:bCs/>
              </w:rPr>
              <w:t>IYCF</w:t>
            </w:r>
          </w:p>
        </w:tc>
        <w:tc>
          <w:tcPr>
            <w:tcW w:w="7565" w:type="dxa"/>
          </w:tcPr>
          <w:p w14:paraId="155D080D" w14:textId="77777777" w:rsidR="004B3504" w:rsidRPr="00274F7B" w:rsidRDefault="004B3504" w:rsidP="007466BF">
            <w:pPr>
              <w:rPr>
                <w:rFonts w:eastAsia="Calibri" w:cs="DaunPenh"/>
              </w:rPr>
            </w:pPr>
            <w:r w:rsidRPr="00274F7B">
              <w:rPr>
                <w:rFonts w:eastAsia="Calibri" w:cs="DaunPenh"/>
              </w:rPr>
              <w:t>Infant and Young Child Feeding</w:t>
            </w:r>
          </w:p>
        </w:tc>
      </w:tr>
      <w:tr w:rsidR="004B3504" w:rsidRPr="00BF58F9" w14:paraId="647F07B1" w14:textId="77777777" w:rsidTr="006E5ED2">
        <w:trPr>
          <w:trHeight w:val="241"/>
        </w:trPr>
        <w:tc>
          <w:tcPr>
            <w:tcW w:w="1445" w:type="dxa"/>
          </w:tcPr>
          <w:p w14:paraId="0BB0042B" w14:textId="77777777" w:rsidR="004B3504" w:rsidRPr="00154B6B" w:rsidRDefault="004B3504" w:rsidP="007466BF">
            <w:pPr>
              <w:rPr>
                <w:rFonts w:eastAsia="Calibri" w:cs="DaunPenh"/>
                <w:b/>
                <w:bCs/>
              </w:rPr>
            </w:pPr>
            <w:proofErr w:type="spellStart"/>
            <w:r w:rsidRPr="00154B6B">
              <w:rPr>
                <w:rFonts w:eastAsia="Calibri" w:cs="DaunPenh"/>
                <w:b/>
                <w:bCs/>
              </w:rPr>
              <w:t>KfW</w:t>
            </w:r>
            <w:proofErr w:type="spellEnd"/>
          </w:p>
        </w:tc>
        <w:tc>
          <w:tcPr>
            <w:tcW w:w="7565" w:type="dxa"/>
          </w:tcPr>
          <w:p w14:paraId="7A9C97F8" w14:textId="77777777" w:rsidR="004B3504" w:rsidRPr="00BF58F9" w:rsidRDefault="004B3504" w:rsidP="007466BF">
            <w:pPr>
              <w:rPr>
                <w:rFonts w:eastAsia="Calibri" w:cs="DaunPenh"/>
                <w:lang w:val="en-US"/>
              </w:rPr>
            </w:pPr>
            <w:proofErr w:type="spellStart"/>
            <w:r w:rsidRPr="00BF58F9">
              <w:rPr>
                <w:rFonts w:eastAsia="Calibri" w:cs="DaunPenh"/>
              </w:rPr>
              <w:t>Kreditanstalt</w:t>
            </w:r>
            <w:proofErr w:type="spellEnd"/>
            <w:r w:rsidRPr="00BF58F9">
              <w:rPr>
                <w:rFonts w:eastAsia="Calibri" w:cs="DaunPenh"/>
              </w:rPr>
              <w:t xml:space="preserve"> </w:t>
            </w:r>
            <w:proofErr w:type="spellStart"/>
            <w:r w:rsidRPr="00BF58F9">
              <w:rPr>
                <w:rFonts w:eastAsia="Calibri" w:cs="DaunPenh"/>
              </w:rPr>
              <w:t>für</w:t>
            </w:r>
            <w:proofErr w:type="spellEnd"/>
            <w:r w:rsidRPr="00BF58F9">
              <w:rPr>
                <w:rFonts w:eastAsia="Calibri" w:cs="DaunPenh"/>
              </w:rPr>
              <w:t xml:space="preserve"> </w:t>
            </w:r>
            <w:proofErr w:type="spellStart"/>
            <w:r w:rsidRPr="00BF58F9">
              <w:rPr>
                <w:rFonts w:eastAsia="Calibri" w:cs="DaunPenh"/>
              </w:rPr>
              <w:t>Wiederaufbau</w:t>
            </w:r>
            <w:proofErr w:type="spellEnd"/>
            <w:r w:rsidRPr="00BF58F9">
              <w:rPr>
                <w:rFonts w:eastAsia="Calibri" w:cs="DaunPenh"/>
              </w:rPr>
              <w:t xml:space="preserve"> (German Development Bank)</w:t>
            </w:r>
          </w:p>
        </w:tc>
      </w:tr>
      <w:tr w:rsidR="004B3504" w:rsidRPr="00274F7B" w14:paraId="4E40269D" w14:textId="77777777" w:rsidTr="006E5ED2">
        <w:trPr>
          <w:trHeight w:val="241"/>
        </w:trPr>
        <w:tc>
          <w:tcPr>
            <w:tcW w:w="1445" w:type="dxa"/>
          </w:tcPr>
          <w:p w14:paraId="78570237" w14:textId="77777777" w:rsidR="004B3504" w:rsidRPr="00154B6B" w:rsidRDefault="004B3504" w:rsidP="007466BF">
            <w:pPr>
              <w:rPr>
                <w:rFonts w:eastAsia="Calibri" w:cs="DaunPenh"/>
                <w:b/>
                <w:bCs/>
              </w:rPr>
            </w:pPr>
            <w:r w:rsidRPr="00154B6B">
              <w:rPr>
                <w:rFonts w:eastAsia="Calibri" w:cs="DaunPenh"/>
                <w:b/>
                <w:bCs/>
              </w:rPr>
              <w:t>LBW</w:t>
            </w:r>
          </w:p>
        </w:tc>
        <w:tc>
          <w:tcPr>
            <w:tcW w:w="7565" w:type="dxa"/>
          </w:tcPr>
          <w:p w14:paraId="3CFCEDEB" w14:textId="77777777" w:rsidR="004B3504" w:rsidRPr="00BF58F9" w:rsidRDefault="004B3504" w:rsidP="007466BF">
            <w:pPr>
              <w:rPr>
                <w:rFonts w:eastAsia="Calibri" w:cs="DaunPenh"/>
              </w:rPr>
            </w:pPr>
            <w:r w:rsidRPr="00BF58F9">
              <w:rPr>
                <w:rFonts w:eastAsia="Calibri" w:cs="DaunPenh"/>
              </w:rPr>
              <w:t>Low Birth Weight</w:t>
            </w:r>
          </w:p>
        </w:tc>
      </w:tr>
      <w:tr w:rsidR="004B3504" w:rsidRPr="00274F7B" w14:paraId="329B34EC" w14:textId="77777777" w:rsidTr="006E5ED2">
        <w:tc>
          <w:tcPr>
            <w:tcW w:w="1445" w:type="dxa"/>
          </w:tcPr>
          <w:p w14:paraId="0E163180" w14:textId="77777777" w:rsidR="004B3504" w:rsidRPr="00154B6B" w:rsidRDefault="004B3504" w:rsidP="007466BF">
            <w:pPr>
              <w:rPr>
                <w:rFonts w:eastAsia="Calibri" w:cs="DaunPenh"/>
                <w:b/>
                <w:bCs/>
              </w:rPr>
            </w:pPr>
            <w:r w:rsidRPr="00154B6B">
              <w:rPr>
                <w:rFonts w:eastAsia="Calibri" w:cs="DaunPenh"/>
                <w:b/>
                <w:bCs/>
              </w:rPr>
              <w:t>M&amp;E</w:t>
            </w:r>
          </w:p>
        </w:tc>
        <w:tc>
          <w:tcPr>
            <w:tcW w:w="7565" w:type="dxa"/>
          </w:tcPr>
          <w:p w14:paraId="0475B486" w14:textId="77777777" w:rsidR="004B3504" w:rsidRPr="00274F7B" w:rsidRDefault="004B3504" w:rsidP="007466BF">
            <w:pPr>
              <w:rPr>
                <w:rFonts w:eastAsia="Calibri" w:cs="DaunPenh"/>
              </w:rPr>
            </w:pPr>
            <w:r w:rsidRPr="00274F7B">
              <w:rPr>
                <w:rFonts w:eastAsia="Calibri" w:cs="DaunPenh"/>
              </w:rPr>
              <w:t>Monitoring and Evaluation</w:t>
            </w:r>
          </w:p>
        </w:tc>
      </w:tr>
      <w:tr w:rsidR="004B3504" w:rsidRPr="00274F7B" w14:paraId="548D001B" w14:textId="77777777" w:rsidTr="006E5ED2">
        <w:tc>
          <w:tcPr>
            <w:tcW w:w="1445" w:type="dxa"/>
          </w:tcPr>
          <w:p w14:paraId="074A1D13" w14:textId="77777777" w:rsidR="004B3504" w:rsidRPr="00154B6B" w:rsidRDefault="004B3504" w:rsidP="007466BF">
            <w:pPr>
              <w:rPr>
                <w:rFonts w:eastAsia="Calibri" w:cs="DaunPenh"/>
                <w:b/>
                <w:bCs/>
              </w:rPr>
            </w:pPr>
            <w:r w:rsidRPr="00154B6B">
              <w:rPr>
                <w:rFonts w:eastAsia="Calibri" w:cs="DaunPenh"/>
                <w:b/>
                <w:bCs/>
              </w:rPr>
              <w:t>MAFF</w:t>
            </w:r>
          </w:p>
        </w:tc>
        <w:tc>
          <w:tcPr>
            <w:tcW w:w="7565" w:type="dxa"/>
          </w:tcPr>
          <w:p w14:paraId="414A257D" w14:textId="77777777" w:rsidR="004B3504" w:rsidRPr="00274F7B" w:rsidRDefault="004B3504" w:rsidP="007466BF">
            <w:pPr>
              <w:rPr>
                <w:rFonts w:eastAsia="Calibri" w:cs="DaunPenh"/>
              </w:rPr>
            </w:pPr>
            <w:r w:rsidRPr="00274F7B">
              <w:rPr>
                <w:rFonts w:eastAsia="Calibri" w:cs="DaunPenh"/>
              </w:rPr>
              <w:t>Ministry of Agriculture, Forestry and Fisheries</w:t>
            </w:r>
          </w:p>
        </w:tc>
      </w:tr>
      <w:tr w:rsidR="004B3504" w:rsidRPr="00BF58F9" w14:paraId="421EAA39" w14:textId="77777777" w:rsidTr="006E5ED2">
        <w:tc>
          <w:tcPr>
            <w:tcW w:w="1445" w:type="dxa"/>
          </w:tcPr>
          <w:p w14:paraId="4049E187" w14:textId="77777777" w:rsidR="004B3504" w:rsidRPr="00154B6B" w:rsidRDefault="004B3504" w:rsidP="007466BF">
            <w:pPr>
              <w:rPr>
                <w:rFonts w:eastAsia="Calibri" w:cs="DaunPenh"/>
                <w:b/>
                <w:bCs/>
              </w:rPr>
            </w:pPr>
            <w:r w:rsidRPr="00154B6B">
              <w:rPr>
                <w:rFonts w:eastAsia="Calibri" w:cs="DaunPenh"/>
                <w:b/>
                <w:bCs/>
              </w:rPr>
              <w:t>MCH</w:t>
            </w:r>
          </w:p>
        </w:tc>
        <w:tc>
          <w:tcPr>
            <w:tcW w:w="7565" w:type="dxa"/>
          </w:tcPr>
          <w:p w14:paraId="6D5DCA16" w14:textId="77777777" w:rsidR="004B3504" w:rsidRPr="00BF58F9" w:rsidRDefault="004B3504" w:rsidP="007466BF">
            <w:pPr>
              <w:rPr>
                <w:rFonts w:eastAsia="Calibri" w:cs="DaunPenh"/>
              </w:rPr>
            </w:pPr>
            <w:r w:rsidRPr="00BF58F9">
              <w:rPr>
                <w:rFonts w:eastAsia="Calibri" w:cs="DaunPenh"/>
              </w:rPr>
              <w:t>Maternal and Child Health</w:t>
            </w:r>
          </w:p>
        </w:tc>
      </w:tr>
      <w:tr w:rsidR="004B3504" w:rsidRPr="00274F7B" w14:paraId="43C1DCFE" w14:textId="77777777" w:rsidTr="006E5ED2">
        <w:trPr>
          <w:trHeight w:val="241"/>
        </w:trPr>
        <w:tc>
          <w:tcPr>
            <w:tcW w:w="1445" w:type="dxa"/>
          </w:tcPr>
          <w:p w14:paraId="2D752CD7" w14:textId="77777777" w:rsidR="004B3504" w:rsidRPr="00154B6B" w:rsidRDefault="004B3504" w:rsidP="007466BF">
            <w:pPr>
              <w:rPr>
                <w:rFonts w:eastAsia="Calibri" w:cs="DaunPenh"/>
                <w:b/>
                <w:bCs/>
              </w:rPr>
            </w:pPr>
            <w:r w:rsidRPr="00154B6B">
              <w:rPr>
                <w:rFonts w:eastAsia="Calibri" w:cs="DaunPenh"/>
                <w:b/>
                <w:bCs/>
              </w:rPr>
              <w:t>MCHN-S</w:t>
            </w:r>
          </w:p>
          <w:p w14:paraId="03460FAC" w14:textId="77777777" w:rsidR="004B3504" w:rsidRPr="00154B6B" w:rsidRDefault="004B3504" w:rsidP="007466BF">
            <w:pPr>
              <w:rPr>
                <w:rFonts w:eastAsia="Calibri" w:cs="DaunPenh"/>
                <w:b/>
                <w:bCs/>
              </w:rPr>
            </w:pPr>
            <w:r w:rsidRPr="00154B6B">
              <w:rPr>
                <w:rFonts w:eastAsia="Calibri" w:cs="DaunPenh"/>
                <w:b/>
                <w:bCs/>
              </w:rPr>
              <w:t>MEF</w:t>
            </w:r>
          </w:p>
        </w:tc>
        <w:tc>
          <w:tcPr>
            <w:tcW w:w="7565" w:type="dxa"/>
          </w:tcPr>
          <w:p w14:paraId="31D3EB9D" w14:textId="77777777" w:rsidR="004B3504" w:rsidRPr="00BF58F9" w:rsidRDefault="004B3504" w:rsidP="007466BF">
            <w:pPr>
              <w:rPr>
                <w:rFonts w:eastAsia="Calibri" w:cs="DaunPenh"/>
              </w:rPr>
            </w:pPr>
            <w:r w:rsidRPr="00BF58F9">
              <w:rPr>
                <w:rFonts w:eastAsia="Calibri" w:cs="DaunPenh"/>
              </w:rPr>
              <w:t>Maternal, Child Health and Nutrition Scorecard</w:t>
            </w:r>
          </w:p>
          <w:p w14:paraId="2A02AD5F" w14:textId="77777777" w:rsidR="004B3504" w:rsidRPr="00BF58F9" w:rsidRDefault="004B3504" w:rsidP="007466BF">
            <w:pPr>
              <w:rPr>
                <w:rFonts w:eastAsia="Calibri" w:cs="DaunPenh"/>
              </w:rPr>
            </w:pPr>
            <w:r w:rsidRPr="00BF58F9">
              <w:rPr>
                <w:rFonts w:eastAsia="Calibri" w:cs="DaunPenh"/>
              </w:rPr>
              <w:t>Ministry of Economy and Finance</w:t>
            </w:r>
          </w:p>
        </w:tc>
      </w:tr>
      <w:tr w:rsidR="004B3504" w:rsidRPr="00274F7B" w14:paraId="031A76AF" w14:textId="77777777" w:rsidTr="006E5ED2">
        <w:trPr>
          <w:trHeight w:val="241"/>
        </w:trPr>
        <w:tc>
          <w:tcPr>
            <w:tcW w:w="1445" w:type="dxa"/>
          </w:tcPr>
          <w:p w14:paraId="7F47E10C" w14:textId="77777777" w:rsidR="004B3504" w:rsidRPr="00154B6B" w:rsidRDefault="004B3504" w:rsidP="007466BF">
            <w:pPr>
              <w:rPr>
                <w:rFonts w:eastAsia="Calibri" w:cs="DaunPenh"/>
                <w:b/>
                <w:bCs/>
              </w:rPr>
            </w:pPr>
            <w:r w:rsidRPr="00154B6B">
              <w:rPr>
                <w:rFonts w:eastAsia="Calibri" w:cs="DaunPenh"/>
                <w:b/>
                <w:bCs/>
              </w:rPr>
              <w:lastRenderedPageBreak/>
              <w:t>MISTI</w:t>
            </w:r>
          </w:p>
        </w:tc>
        <w:tc>
          <w:tcPr>
            <w:tcW w:w="7565" w:type="dxa"/>
          </w:tcPr>
          <w:p w14:paraId="03919554" w14:textId="77777777" w:rsidR="004B3504" w:rsidRPr="00BF58F9" w:rsidRDefault="004B3504" w:rsidP="007466BF">
            <w:pPr>
              <w:rPr>
                <w:rFonts w:eastAsia="Calibri" w:cs="DaunPenh"/>
              </w:rPr>
            </w:pPr>
            <w:r w:rsidRPr="00BF58F9">
              <w:rPr>
                <w:rFonts w:eastAsia="Calibri" w:cs="DaunPenh"/>
              </w:rPr>
              <w:t>Ministry of Industry, Science, Technology and Innovation</w:t>
            </w:r>
          </w:p>
        </w:tc>
      </w:tr>
      <w:tr w:rsidR="004B3504" w:rsidRPr="00274F7B" w14:paraId="2322B933" w14:textId="77777777" w:rsidTr="006E5ED2">
        <w:tc>
          <w:tcPr>
            <w:tcW w:w="1445" w:type="dxa"/>
          </w:tcPr>
          <w:p w14:paraId="2947CFC6" w14:textId="77777777" w:rsidR="004B3504" w:rsidRPr="00154B6B" w:rsidRDefault="004B3504" w:rsidP="007466BF">
            <w:pPr>
              <w:rPr>
                <w:rFonts w:eastAsia="Calibri" w:cs="DaunPenh"/>
                <w:b/>
                <w:bCs/>
              </w:rPr>
            </w:pPr>
            <w:r w:rsidRPr="00154B6B">
              <w:rPr>
                <w:rFonts w:eastAsia="Calibri" w:cs="DaunPenh"/>
                <w:b/>
                <w:bCs/>
              </w:rPr>
              <w:t>MIYCF</w:t>
            </w:r>
          </w:p>
        </w:tc>
        <w:tc>
          <w:tcPr>
            <w:tcW w:w="7565" w:type="dxa"/>
          </w:tcPr>
          <w:p w14:paraId="42FA9B40" w14:textId="77777777" w:rsidR="004B3504" w:rsidRPr="00274F7B" w:rsidRDefault="004B3504" w:rsidP="007466BF">
            <w:pPr>
              <w:rPr>
                <w:rFonts w:eastAsia="Calibri" w:cs="DaunPenh"/>
              </w:rPr>
            </w:pPr>
            <w:r w:rsidRPr="00274F7B">
              <w:rPr>
                <w:rFonts w:eastAsia="Calibri" w:cs="DaunPenh"/>
              </w:rPr>
              <w:t>Maternal Infant and Young Child Feeding</w:t>
            </w:r>
          </w:p>
        </w:tc>
      </w:tr>
      <w:tr w:rsidR="004B3504" w:rsidRPr="00274F7B" w14:paraId="63752165" w14:textId="77777777" w:rsidTr="006E5ED2">
        <w:tc>
          <w:tcPr>
            <w:tcW w:w="1445" w:type="dxa"/>
          </w:tcPr>
          <w:p w14:paraId="06278FEE" w14:textId="77777777" w:rsidR="004B3504" w:rsidRPr="00154B6B" w:rsidRDefault="004B3504" w:rsidP="007466BF">
            <w:pPr>
              <w:rPr>
                <w:rFonts w:eastAsia="Calibri" w:cs="DaunPenh"/>
                <w:b/>
                <w:bCs/>
              </w:rPr>
            </w:pPr>
            <w:r w:rsidRPr="00154B6B">
              <w:rPr>
                <w:rFonts w:eastAsia="Calibri" w:cs="DaunPenh"/>
                <w:b/>
                <w:bCs/>
              </w:rPr>
              <w:t>MMN</w:t>
            </w:r>
          </w:p>
        </w:tc>
        <w:tc>
          <w:tcPr>
            <w:tcW w:w="7565" w:type="dxa"/>
          </w:tcPr>
          <w:p w14:paraId="36C94BFE" w14:textId="77777777" w:rsidR="004B3504" w:rsidRPr="00274F7B" w:rsidRDefault="004B3504" w:rsidP="007466BF">
            <w:pPr>
              <w:rPr>
                <w:rFonts w:eastAsia="Calibri" w:cs="DaunPenh"/>
              </w:rPr>
            </w:pPr>
            <w:r w:rsidRPr="00274F7B">
              <w:rPr>
                <w:rFonts w:eastAsia="Calibri" w:cs="DaunPenh"/>
              </w:rPr>
              <w:t>Multiple Micronutrient</w:t>
            </w:r>
          </w:p>
        </w:tc>
      </w:tr>
      <w:tr w:rsidR="004B3504" w:rsidRPr="00BF58F9" w14:paraId="3AC86C48" w14:textId="77777777" w:rsidTr="006E5ED2">
        <w:tc>
          <w:tcPr>
            <w:tcW w:w="1445" w:type="dxa"/>
          </w:tcPr>
          <w:p w14:paraId="1F8EFC88" w14:textId="77777777" w:rsidR="004B3504" w:rsidRPr="00154B6B" w:rsidRDefault="004B3504" w:rsidP="007466BF">
            <w:pPr>
              <w:rPr>
                <w:rFonts w:eastAsia="Calibri" w:cs="DaunPenh"/>
                <w:b/>
                <w:bCs/>
              </w:rPr>
            </w:pPr>
            <w:r w:rsidRPr="00154B6B">
              <w:rPr>
                <w:rFonts w:eastAsia="Calibri" w:cs="DaunPenh"/>
                <w:b/>
                <w:bCs/>
              </w:rPr>
              <w:t>MNCH</w:t>
            </w:r>
          </w:p>
        </w:tc>
        <w:tc>
          <w:tcPr>
            <w:tcW w:w="7565" w:type="dxa"/>
          </w:tcPr>
          <w:p w14:paraId="4B7AA2E8" w14:textId="77777777" w:rsidR="004B3504" w:rsidRPr="00BF58F9" w:rsidRDefault="004B3504" w:rsidP="007466BF">
            <w:pPr>
              <w:rPr>
                <w:rFonts w:eastAsia="Calibri" w:cs="DaunPenh"/>
              </w:rPr>
            </w:pPr>
            <w:r w:rsidRPr="00BF58F9">
              <w:rPr>
                <w:rFonts w:eastAsia="Calibri" w:cs="DaunPenh"/>
              </w:rPr>
              <w:t xml:space="preserve">Maternal </w:t>
            </w:r>
            <w:proofErr w:type="spellStart"/>
            <w:r w:rsidRPr="00BF58F9">
              <w:rPr>
                <w:rFonts w:eastAsia="Calibri" w:cs="DaunPenh"/>
              </w:rPr>
              <w:t>Newborn</w:t>
            </w:r>
            <w:proofErr w:type="spellEnd"/>
            <w:r w:rsidRPr="00BF58F9">
              <w:rPr>
                <w:rFonts w:eastAsia="Calibri" w:cs="DaunPenh"/>
              </w:rPr>
              <w:t xml:space="preserve"> and Child Health</w:t>
            </w:r>
          </w:p>
        </w:tc>
      </w:tr>
      <w:tr w:rsidR="004B3504" w:rsidRPr="00274F7B" w14:paraId="06634C2C" w14:textId="77777777" w:rsidTr="006E5ED2">
        <w:trPr>
          <w:trHeight w:val="241"/>
        </w:trPr>
        <w:tc>
          <w:tcPr>
            <w:tcW w:w="1445" w:type="dxa"/>
          </w:tcPr>
          <w:p w14:paraId="35EEE35E" w14:textId="77777777" w:rsidR="004B3504" w:rsidRPr="00154B6B" w:rsidRDefault="004B3504" w:rsidP="007466BF">
            <w:pPr>
              <w:rPr>
                <w:rFonts w:eastAsia="Calibri" w:cs="DaunPenh"/>
                <w:b/>
                <w:bCs/>
              </w:rPr>
            </w:pPr>
            <w:r w:rsidRPr="00154B6B">
              <w:rPr>
                <w:rFonts w:eastAsia="Calibri" w:cs="DaunPenh"/>
                <w:b/>
                <w:bCs/>
              </w:rPr>
              <w:t>MNP</w:t>
            </w:r>
          </w:p>
        </w:tc>
        <w:tc>
          <w:tcPr>
            <w:tcW w:w="7565" w:type="dxa"/>
          </w:tcPr>
          <w:p w14:paraId="2895657E" w14:textId="77777777" w:rsidR="004B3504" w:rsidRPr="00BF58F9" w:rsidRDefault="004B3504" w:rsidP="007466BF">
            <w:pPr>
              <w:rPr>
                <w:rFonts w:eastAsia="Calibri" w:cs="DaunPenh"/>
              </w:rPr>
            </w:pPr>
            <w:r w:rsidRPr="00BF58F9">
              <w:rPr>
                <w:rFonts w:eastAsia="Calibri" w:cs="DaunPenh"/>
              </w:rPr>
              <w:t>Micronutrient Powder</w:t>
            </w:r>
          </w:p>
        </w:tc>
      </w:tr>
      <w:tr w:rsidR="004B3504" w:rsidRPr="00274F7B" w14:paraId="704C5ADE" w14:textId="77777777" w:rsidTr="006E5ED2">
        <w:trPr>
          <w:trHeight w:val="241"/>
        </w:trPr>
        <w:tc>
          <w:tcPr>
            <w:tcW w:w="1445" w:type="dxa"/>
          </w:tcPr>
          <w:p w14:paraId="2A6DECB5" w14:textId="77777777" w:rsidR="004B3504" w:rsidRPr="00154B6B" w:rsidRDefault="004B3504" w:rsidP="007466BF">
            <w:pPr>
              <w:rPr>
                <w:rFonts w:eastAsia="Calibri" w:cs="DaunPenh"/>
                <w:b/>
                <w:bCs/>
              </w:rPr>
            </w:pPr>
            <w:proofErr w:type="spellStart"/>
            <w:r w:rsidRPr="00154B6B">
              <w:rPr>
                <w:rFonts w:eastAsia="Calibri" w:cs="DaunPenh"/>
                <w:b/>
                <w:bCs/>
              </w:rPr>
              <w:t>MoC</w:t>
            </w:r>
            <w:proofErr w:type="spellEnd"/>
          </w:p>
        </w:tc>
        <w:tc>
          <w:tcPr>
            <w:tcW w:w="7565" w:type="dxa"/>
          </w:tcPr>
          <w:p w14:paraId="561EA27C" w14:textId="77777777" w:rsidR="004B3504" w:rsidRPr="00BF58F9" w:rsidRDefault="004B3504" w:rsidP="007466BF">
            <w:pPr>
              <w:rPr>
                <w:rFonts w:eastAsia="Calibri" w:cs="DaunPenh"/>
              </w:rPr>
            </w:pPr>
            <w:r w:rsidRPr="00BF58F9">
              <w:rPr>
                <w:rFonts w:eastAsia="Calibri" w:cs="DaunPenh"/>
              </w:rPr>
              <w:t>Ministry of Commerce</w:t>
            </w:r>
          </w:p>
        </w:tc>
      </w:tr>
      <w:tr w:rsidR="004B3504" w:rsidRPr="00274F7B" w14:paraId="6F45F070" w14:textId="77777777" w:rsidTr="006E5ED2">
        <w:tc>
          <w:tcPr>
            <w:tcW w:w="1445" w:type="dxa"/>
          </w:tcPr>
          <w:p w14:paraId="3C46DF19" w14:textId="77777777" w:rsidR="004B3504" w:rsidRPr="00154B6B" w:rsidRDefault="004B3504" w:rsidP="007466BF">
            <w:pPr>
              <w:rPr>
                <w:rFonts w:eastAsia="Calibri" w:cs="DaunPenh"/>
                <w:b/>
                <w:bCs/>
              </w:rPr>
            </w:pPr>
            <w:proofErr w:type="spellStart"/>
            <w:r w:rsidRPr="00154B6B">
              <w:rPr>
                <w:rFonts w:eastAsia="Calibri" w:cs="DaunPenh"/>
                <w:b/>
                <w:bCs/>
              </w:rPr>
              <w:t>MoEYS</w:t>
            </w:r>
            <w:proofErr w:type="spellEnd"/>
          </w:p>
        </w:tc>
        <w:tc>
          <w:tcPr>
            <w:tcW w:w="7565" w:type="dxa"/>
          </w:tcPr>
          <w:p w14:paraId="05E9A404" w14:textId="77777777" w:rsidR="004B3504" w:rsidRPr="00274F7B" w:rsidRDefault="004B3504" w:rsidP="007466BF">
            <w:pPr>
              <w:rPr>
                <w:rFonts w:eastAsia="Calibri" w:cs="DaunPenh"/>
              </w:rPr>
            </w:pPr>
            <w:r w:rsidRPr="00274F7B">
              <w:rPr>
                <w:rFonts w:eastAsia="Calibri" w:cs="DaunPenh"/>
              </w:rPr>
              <w:t>Ministry of Education, Youth and Sport</w:t>
            </w:r>
          </w:p>
        </w:tc>
      </w:tr>
      <w:tr w:rsidR="004B3504" w:rsidRPr="00274F7B" w14:paraId="51264A17" w14:textId="77777777" w:rsidTr="006E5ED2">
        <w:tc>
          <w:tcPr>
            <w:tcW w:w="1445" w:type="dxa"/>
          </w:tcPr>
          <w:p w14:paraId="6925E15C" w14:textId="77777777" w:rsidR="004B3504" w:rsidRPr="00154B6B" w:rsidRDefault="004B3504" w:rsidP="007466BF">
            <w:pPr>
              <w:rPr>
                <w:rFonts w:eastAsia="Calibri" w:cs="DaunPenh"/>
                <w:b/>
                <w:bCs/>
              </w:rPr>
            </w:pPr>
            <w:proofErr w:type="spellStart"/>
            <w:r w:rsidRPr="00154B6B">
              <w:rPr>
                <w:rFonts w:eastAsia="Calibri" w:cs="DaunPenh"/>
                <w:b/>
                <w:bCs/>
              </w:rPr>
              <w:t>MoH</w:t>
            </w:r>
            <w:proofErr w:type="spellEnd"/>
          </w:p>
        </w:tc>
        <w:tc>
          <w:tcPr>
            <w:tcW w:w="7565" w:type="dxa"/>
          </w:tcPr>
          <w:p w14:paraId="6D437D2E" w14:textId="77777777" w:rsidR="004B3504" w:rsidRPr="00274F7B" w:rsidRDefault="004B3504" w:rsidP="007466BF">
            <w:pPr>
              <w:rPr>
                <w:rFonts w:eastAsia="Calibri" w:cs="DaunPenh"/>
              </w:rPr>
            </w:pPr>
            <w:r w:rsidRPr="00274F7B">
              <w:rPr>
                <w:rFonts w:eastAsia="Calibri" w:cs="DaunPenh"/>
              </w:rPr>
              <w:t>Ministry of Health</w:t>
            </w:r>
          </w:p>
        </w:tc>
      </w:tr>
      <w:tr w:rsidR="004B3504" w:rsidRPr="00BF58F9" w14:paraId="607596D4" w14:textId="77777777" w:rsidTr="006E5ED2">
        <w:tc>
          <w:tcPr>
            <w:tcW w:w="1445" w:type="dxa"/>
          </w:tcPr>
          <w:p w14:paraId="44F54246" w14:textId="77777777" w:rsidR="004B3504" w:rsidRPr="00154B6B" w:rsidRDefault="004B3504" w:rsidP="007466BF">
            <w:pPr>
              <w:rPr>
                <w:rFonts w:eastAsia="Calibri" w:cs="DaunPenh"/>
                <w:b/>
                <w:bCs/>
              </w:rPr>
            </w:pPr>
            <w:proofErr w:type="spellStart"/>
            <w:r w:rsidRPr="00154B6B">
              <w:rPr>
                <w:rFonts w:eastAsia="Calibri" w:cs="DaunPenh"/>
                <w:b/>
                <w:bCs/>
              </w:rPr>
              <w:t>MoI</w:t>
            </w:r>
            <w:proofErr w:type="spellEnd"/>
          </w:p>
        </w:tc>
        <w:tc>
          <w:tcPr>
            <w:tcW w:w="7565" w:type="dxa"/>
          </w:tcPr>
          <w:p w14:paraId="0FFC632E" w14:textId="77777777" w:rsidR="004B3504" w:rsidRPr="00BF58F9" w:rsidRDefault="004B3504" w:rsidP="007466BF">
            <w:pPr>
              <w:rPr>
                <w:rFonts w:eastAsia="Calibri" w:cs="DaunPenh"/>
              </w:rPr>
            </w:pPr>
            <w:r w:rsidRPr="00BF58F9">
              <w:rPr>
                <w:rFonts w:eastAsia="Calibri" w:cs="DaunPenh"/>
              </w:rPr>
              <w:t>Ministry of Interior</w:t>
            </w:r>
          </w:p>
        </w:tc>
      </w:tr>
      <w:tr w:rsidR="004B3504" w:rsidRPr="00BF58F9" w14:paraId="254E7C39" w14:textId="77777777" w:rsidTr="006E5ED2">
        <w:trPr>
          <w:trHeight w:val="241"/>
        </w:trPr>
        <w:tc>
          <w:tcPr>
            <w:tcW w:w="1445" w:type="dxa"/>
          </w:tcPr>
          <w:p w14:paraId="1A2828EC" w14:textId="77777777" w:rsidR="004B3504" w:rsidRPr="00154B6B" w:rsidRDefault="004B3504" w:rsidP="007466BF">
            <w:pPr>
              <w:rPr>
                <w:rFonts w:eastAsia="Calibri" w:cs="DaunPenh"/>
                <w:b/>
                <w:bCs/>
              </w:rPr>
            </w:pPr>
            <w:proofErr w:type="spellStart"/>
            <w:r w:rsidRPr="00154B6B">
              <w:rPr>
                <w:rFonts w:eastAsia="Calibri" w:cs="DaunPenh"/>
                <w:b/>
                <w:bCs/>
              </w:rPr>
              <w:t>MoLVT</w:t>
            </w:r>
            <w:proofErr w:type="spellEnd"/>
          </w:p>
        </w:tc>
        <w:tc>
          <w:tcPr>
            <w:tcW w:w="7565" w:type="dxa"/>
          </w:tcPr>
          <w:p w14:paraId="11B69A6A" w14:textId="77777777" w:rsidR="004B3504" w:rsidRPr="00BF58F9" w:rsidRDefault="004B3504" w:rsidP="007466BF">
            <w:pPr>
              <w:rPr>
                <w:rFonts w:eastAsia="Calibri" w:cs="DaunPenh"/>
              </w:rPr>
            </w:pPr>
            <w:r w:rsidRPr="00BF58F9">
              <w:rPr>
                <w:rFonts w:eastAsia="Calibri" w:cs="DaunPenh"/>
              </w:rPr>
              <w:t>Ministry of Labour and Vocational Training</w:t>
            </w:r>
          </w:p>
        </w:tc>
      </w:tr>
      <w:tr w:rsidR="004B3504" w:rsidRPr="00274F7B" w14:paraId="49D993B0" w14:textId="77777777" w:rsidTr="006E5ED2">
        <w:trPr>
          <w:trHeight w:val="241"/>
        </w:trPr>
        <w:tc>
          <w:tcPr>
            <w:tcW w:w="1445" w:type="dxa"/>
          </w:tcPr>
          <w:p w14:paraId="4F005486" w14:textId="77777777" w:rsidR="004B3504" w:rsidRPr="00154B6B" w:rsidRDefault="004B3504" w:rsidP="007466BF">
            <w:pPr>
              <w:rPr>
                <w:rFonts w:eastAsia="Calibri" w:cs="DaunPenh"/>
                <w:b/>
                <w:bCs/>
              </w:rPr>
            </w:pPr>
            <w:proofErr w:type="spellStart"/>
            <w:r w:rsidRPr="00154B6B">
              <w:rPr>
                <w:rFonts w:eastAsia="Calibri" w:cs="DaunPenh"/>
                <w:b/>
                <w:bCs/>
              </w:rPr>
              <w:t>MoP</w:t>
            </w:r>
            <w:proofErr w:type="spellEnd"/>
          </w:p>
        </w:tc>
        <w:tc>
          <w:tcPr>
            <w:tcW w:w="7565" w:type="dxa"/>
          </w:tcPr>
          <w:p w14:paraId="5AB76CE6" w14:textId="77777777" w:rsidR="004B3504" w:rsidRPr="00BF58F9" w:rsidRDefault="004B3504" w:rsidP="007466BF">
            <w:pPr>
              <w:rPr>
                <w:rFonts w:eastAsia="Calibri" w:cs="DaunPenh"/>
              </w:rPr>
            </w:pPr>
            <w:r w:rsidRPr="00BF58F9">
              <w:rPr>
                <w:rFonts w:eastAsia="Calibri" w:cs="DaunPenh"/>
              </w:rPr>
              <w:t>Ministry of Planning</w:t>
            </w:r>
          </w:p>
        </w:tc>
      </w:tr>
      <w:tr w:rsidR="004B3504" w:rsidRPr="00274F7B" w14:paraId="192D379C" w14:textId="77777777" w:rsidTr="006E5ED2">
        <w:trPr>
          <w:trHeight w:val="241"/>
        </w:trPr>
        <w:tc>
          <w:tcPr>
            <w:tcW w:w="1445" w:type="dxa"/>
          </w:tcPr>
          <w:p w14:paraId="3B03A280" w14:textId="77777777" w:rsidR="004B3504" w:rsidRPr="00154B6B" w:rsidRDefault="004B3504" w:rsidP="007466BF">
            <w:pPr>
              <w:rPr>
                <w:rFonts w:eastAsia="Calibri" w:cs="DaunPenh"/>
                <w:b/>
                <w:bCs/>
              </w:rPr>
            </w:pPr>
            <w:proofErr w:type="spellStart"/>
            <w:r w:rsidRPr="00154B6B">
              <w:rPr>
                <w:rFonts w:eastAsia="Calibri" w:cs="DaunPenh"/>
                <w:b/>
                <w:bCs/>
              </w:rPr>
              <w:t>MoSAVY</w:t>
            </w:r>
            <w:proofErr w:type="spellEnd"/>
          </w:p>
        </w:tc>
        <w:tc>
          <w:tcPr>
            <w:tcW w:w="7565" w:type="dxa"/>
          </w:tcPr>
          <w:p w14:paraId="157DE0FE" w14:textId="77777777" w:rsidR="004B3504" w:rsidRPr="00BF58F9" w:rsidRDefault="004B3504" w:rsidP="007466BF">
            <w:pPr>
              <w:rPr>
                <w:rFonts w:eastAsia="Calibri" w:cs="DaunPenh"/>
              </w:rPr>
            </w:pPr>
            <w:r w:rsidRPr="00BF58F9">
              <w:rPr>
                <w:rFonts w:eastAsia="Calibri" w:cs="DaunPenh"/>
              </w:rPr>
              <w:t>Ministry of Social Affairs, Veterans and Youth Rehabilitation</w:t>
            </w:r>
          </w:p>
        </w:tc>
      </w:tr>
      <w:tr w:rsidR="004B3504" w:rsidRPr="00274F7B" w14:paraId="793BF43B" w14:textId="77777777" w:rsidTr="006E5ED2">
        <w:tc>
          <w:tcPr>
            <w:tcW w:w="1445" w:type="dxa"/>
          </w:tcPr>
          <w:p w14:paraId="76BB0C26" w14:textId="77777777" w:rsidR="004B3504" w:rsidRPr="00154B6B" w:rsidRDefault="004B3504" w:rsidP="007466BF">
            <w:pPr>
              <w:rPr>
                <w:rFonts w:eastAsia="Calibri" w:cs="DaunPenh"/>
                <w:b/>
                <w:bCs/>
              </w:rPr>
            </w:pPr>
            <w:proofErr w:type="spellStart"/>
            <w:r w:rsidRPr="00154B6B">
              <w:rPr>
                <w:rFonts w:eastAsia="Calibri" w:cs="DaunPenh"/>
                <w:b/>
                <w:bCs/>
              </w:rPr>
              <w:t>MoWA</w:t>
            </w:r>
            <w:proofErr w:type="spellEnd"/>
          </w:p>
        </w:tc>
        <w:tc>
          <w:tcPr>
            <w:tcW w:w="7565" w:type="dxa"/>
          </w:tcPr>
          <w:p w14:paraId="00CDFBA7" w14:textId="77777777" w:rsidR="004B3504" w:rsidRPr="00BF58F9" w:rsidRDefault="004B3504" w:rsidP="007466BF">
            <w:pPr>
              <w:rPr>
                <w:rFonts w:eastAsia="Calibri" w:cs="DaunPenh"/>
              </w:rPr>
            </w:pPr>
            <w:r w:rsidRPr="00BF58F9">
              <w:rPr>
                <w:rFonts w:eastAsia="Calibri" w:cs="DaunPenh"/>
              </w:rPr>
              <w:t>Ministry of Women’s Affairs</w:t>
            </w:r>
          </w:p>
        </w:tc>
      </w:tr>
      <w:tr w:rsidR="004B3504" w:rsidRPr="00BF58F9" w14:paraId="51D5BB6A" w14:textId="77777777" w:rsidTr="006E5ED2">
        <w:tc>
          <w:tcPr>
            <w:tcW w:w="1445" w:type="dxa"/>
          </w:tcPr>
          <w:p w14:paraId="0C156EFA" w14:textId="77777777" w:rsidR="004B3504" w:rsidRPr="00154B6B" w:rsidRDefault="004B3504" w:rsidP="007466BF">
            <w:pPr>
              <w:rPr>
                <w:rFonts w:eastAsia="Calibri" w:cs="DaunPenh"/>
                <w:b/>
                <w:bCs/>
              </w:rPr>
            </w:pPr>
            <w:r w:rsidRPr="00154B6B">
              <w:rPr>
                <w:rFonts w:eastAsia="Calibri" w:cs="DaunPenh"/>
                <w:b/>
                <w:bCs/>
              </w:rPr>
              <w:t>MPA</w:t>
            </w:r>
          </w:p>
        </w:tc>
        <w:tc>
          <w:tcPr>
            <w:tcW w:w="7565" w:type="dxa"/>
          </w:tcPr>
          <w:p w14:paraId="2D4F2F48" w14:textId="77777777" w:rsidR="004B3504" w:rsidRPr="00BF58F9" w:rsidRDefault="004B3504" w:rsidP="007466BF">
            <w:pPr>
              <w:rPr>
                <w:rFonts w:eastAsia="Calibri" w:cs="DaunPenh"/>
              </w:rPr>
            </w:pPr>
            <w:r w:rsidRPr="00BF58F9">
              <w:rPr>
                <w:rFonts w:eastAsia="Calibri" w:cs="DaunPenh"/>
              </w:rPr>
              <w:t>Minimum Package of Activities</w:t>
            </w:r>
          </w:p>
        </w:tc>
      </w:tr>
      <w:tr w:rsidR="004B3504" w:rsidRPr="00274F7B" w14:paraId="7114828B" w14:textId="77777777" w:rsidTr="006E5ED2">
        <w:trPr>
          <w:trHeight w:val="241"/>
        </w:trPr>
        <w:tc>
          <w:tcPr>
            <w:tcW w:w="1445" w:type="dxa"/>
          </w:tcPr>
          <w:p w14:paraId="0F83BEAE" w14:textId="77777777" w:rsidR="004B3504" w:rsidRPr="00154B6B" w:rsidRDefault="004B3504" w:rsidP="007466BF">
            <w:pPr>
              <w:rPr>
                <w:rFonts w:eastAsia="Calibri" w:cs="DaunPenh"/>
                <w:b/>
                <w:bCs/>
              </w:rPr>
            </w:pPr>
            <w:r w:rsidRPr="00154B6B">
              <w:rPr>
                <w:rFonts w:eastAsia="Calibri" w:cs="DaunPenh"/>
                <w:b/>
                <w:bCs/>
              </w:rPr>
              <w:t>MRD</w:t>
            </w:r>
          </w:p>
        </w:tc>
        <w:tc>
          <w:tcPr>
            <w:tcW w:w="7565" w:type="dxa"/>
          </w:tcPr>
          <w:p w14:paraId="4C36E5A3" w14:textId="77777777" w:rsidR="004B3504" w:rsidRPr="00BF58F9" w:rsidRDefault="004B3504" w:rsidP="007466BF">
            <w:pPr>
              <w:rPr>
                <w:rFonts w:eastAsia="Calibri" w:cs="DaunPenh"/>
              </w:rPr>
            </w:pPr>
            <w:r w:rsidRPr="00BF58F9">
              <w:rPr>
                <w:rFonts w:eastAsia="Calibri" w:cs="DaunPenh"/>
              </w:rPr>
              <w:t>Ministry of Rural Development</w:t>
            </w:r>
          </w:p>
        </w:tc>
      </w:tr>
      <w:tr w:rsidR="004B3504" w:rsidRPr="00274F7B" w14:paraId="72AA2000" w14:textId="77777777" w:rsidTr="006E5ED2">
        <w:trPr>
          <w:trHeight w:val="241"/>
        </w:trPr>
        <w:tc>
          <w:tcPr>
            <w:tcW w:w="1445" w:type="dxa"/>
          </w:tcPr>
          <w:p w14:paraId="3AE0F0A7" w14:textId="77777777" w:rsidR="004B3504" w:rsidRPr="00154B6B" w:rsidRDefault="004B3504" w:rsidP="007466BF">
            <w:pPr>
              <w:rPr>
                <w:rFonts w:eastAsia="Calibri" w:cs="DaunPenh"/>
                <w:b/>
                <w:bCs/>
              </w:rPr>
            </w:pPr>
            <w:r w:rsidRPr="00154B6B">
              <w:rPr>
                <w:rFonts w:eastAsia="Calibri" w:cs="DaunPenh"/>
                <w:b/>
                <w:bCs/>
              </w:rPr>
              <w:t>MUAC</w:t>
            </w:r>
          </w:p>
        </w:tc>
        <w:tc>
          <w:tcPr>
            <w:tcW w:w="7565" w:type="dxa"/>
          </w:tcPr>
          <w:p w14:paraId="627D0EB5" w14:textId="77777777" w:rsidR="004B3504" w:rsidRPr="00BF58F9" w:rsidRDefault="004B3504" w:rsidP="007466BF">
            <w:pPr>
              <w:rPr>
                <w:rFonts w:eastAsia="Calibri" w:cs="DaunPenh"/>
              </w:rPr>
            </w:pPr>
            <w:r w:rsidRPr="00BF58F9">
              <w:rPr>
                <w:rFonts w:eastAsia="Calibri" w:cs="DaunPenh"/>
              </w:rPr>
              <w:t>Mid Upper Arm Circumference</w:t>
            </w:r>
          </w:p>
        </w:tc>
      </w:tr>
      <w:tr w:rsidR="0018265A" w:rsidRPr="00274F7B" w14:paraId="7871769F" w14:textId="77777777" w:rsidTr="006E5ED2">
        <w:trPr>
          <w:trHeight w:val="241"/>
        </w:trPr>
        <w:tc>
          <w:tcPr>
            <w:tcW w:w="1445" w:type="dxa"/>
          </w:tcPr>
          <w:p w14:paraId="7EC3CAC0" w14:textId="1744DAE1" w:rsidR="0018265A" w:rsidRPr="00154B6B" w:rsidRDefault="0018265A" w:rsidP="007466BF">
            <w:pPr>
              <w:rPr>
                <w:rFonts w:eastAsia="Calibri" w:cs="DaunPenh"/>
                <w:b/>
                <w:bCs/>
              </w:rPr>
            </w:pPr>
            <w:r w:rsidRPr="00154B6B">
              <w:rPr>
                <w:rFonts w:eastAsia="Calibri" w:cs="DaunPenh"/>
                <w:b/>
                <w:bCs/>
              </w:rPr>
              <w:t>NCDD</w:t>
            </w:r>
          </w:p>
        </w:tc>
        <w:tc>
          <w:tcPr>
            <w:tcW w:w="7565" w:type="dxa"/>
          </w:tcPr>
          <w:p w14:paraId="38463524" w14:textId="6FA77118" w:rsidR="0018265A" w:rsidRPr="00BF58F9" w:rsidRDefault="0018265A" w:rsidP="007466BF">
            <w:pPr>
              <w:rPr>
                <w:rFonts w:eastAsia="Calibri" w:cs="DaunPenh"/>
              </w:rPr>
            </w:pPr>
            <w:r>
              <w:rPr>
                <w:rFonts w:eastAsia="Calibri" w:cs="DaunPenh"/>
              </w:rPr>
              <w:t>National Committee for Sub-National Democratic Development</w:t>
            </w:r>
          </w:p>
        </w:tc>
      </w:tr>
      <w:tr w:rsidR="004B3504" w:rsidRPr="00BF58F9" w14:paraId="3C41C5D9" w14:textId="77777777" w:rsidTr="006E5ED2">
        <w:trPr>
          <w:trHeight w:val="241"/>
        </w:trPr>
        <w:tc>
          <w:tcPr>
            <w:tcW w:w="1445" w:type="dxa"/>
          </w:tcPr>
          <w:p w14:paraId="039A8F92" w14:textId="77777777" w:rsidR="004B3504" w:rsidRPr="00154B6B" w:rsidRDefault="004B3504" w:rsidP="007466BF">
            <w:pPr>
              <w:rPr>
                <w:rFonts w:eastAsia="Calibri" w:cs="DaunPenh"/>
                <w:b/>
                <w:bCs/>
              </w:rPr>
            </w:pPr>
            <w:r w:rsidRPr="00154B6B">
              <w:rPr>
                <w:rFonts w:eastAsia="Calibri" w:cs="DaunPenh"/>
                <w:b/>
                <w:bCs/>
              </w:rPr>
              <w:t>NCDDS</w:t>
            </w:r>
          </w:p>
        </w:tc>
        <w:tc>
          <w:tcPr>
            <w:tcW w:w="7565" w:type="dxa"/>
          </w:tcPr>
          <w:p w14:paraId="5B829959" w14:textId="77777777" w:rsidR="004B3504" w:rsidRPr="00BF58F9" w:rsidRDefault="004B3504" w:rsidP="007466BF">
            <w:pPr>
              <w:rPr>
                <w:rFonts w:eastAsia="Calibri" w:cs="DaunPenh"/>
              </w:rPr>
            </w:pPr>
            <w:r w:rsidRPr="00BF58F9">
              <w:rPr>
                <w:rFonts w:eastAsia="Calibri" w:cs="DaunPenh"/>
              </w:rPr>
              <w:t>National Committee for Sub-National Democratic Development Secretariat</w:t>
            </w:r>
          </w:p>
        </w:tc>
      </w:tr>
      <w:tr w:rsidR="004B3504" w:rsidRPr="00274F7B" w14:paraId="1673474A" w14:textId="77777777" w:rsidTr="006E5ED2">
        <w:trPr>
          <w:trHeight w:val="241"/>
        </w:trPr>
        <w:tc>
          <w:tcPr>
            <w:tcW w:w="1445" w:type="dxa"/>
          </w:tcPr>
          <w:p w14:paraId="424FD97E" w14:textId="77777777" w:rsidR="004B3504" w:rsidRPr="00154B6B" w:rsidRDefault="004B3504" w:rsidP="007466BF">
            <w:pPr>
              <w:rPr>
                <w:rFonts w:eastAsia="Calibri" w:cs="DaunPenh"/>
                <w:b/>
                <w:bCs/>
              </w:rPr>
            </w:pPr>
            <w:r w:rsidRPr="00154B6B">
              <w:rPr>
                <w:rFonts w:eastAsia="Calibri" w:cs="DaunPenh"/>
                <w:b/>
                <w:bCs/>
              </w:rPr>
              <w:t>NCDM</w:t>
            </w:r>
          </w:p>
        </w:tc>
        <w:tc>
          <w:tcPr>
            <w:tcW w:w="7565" w:type="dxa"/>
          </w:tcPr>
          <w:p w14:paraId="0C579171" w14:textId="77777777" w:rsidR="004B3504" w:rsidRPr="00BF58F9" w:rsidRDefault="004B3504" w:rsidP="007466BF">
            <w:pPr>
              <w:rPr>
                <w:rFonts w:eastAsia="Calibri" w:cs="DaunPenh"/>
              </w:rPr>
            </w:pPr>
            <w:r w:rsidRPr="00BF58F9">
              <w:rPr>
                <w:rFonts w:eastAsia="Calibri" w:cs="DaunPenh"/>
              </w:rPr>
              <w:t>National Committee for Disaster Management</w:t>
            </w:r>
          </w:p>
        </w:tc>
      </w:tr>
      <w:tr w:rsidR="004B3504" w:rsidRPr="00BF58F9" w14:paraId="5209CAEF" w14:textId="77777777" w:rsidTr="006E5ED2">
        <w:tc>
          <w:tcPr>
            <w:tcW w:w="1445" w:type="dxa"/>
          </w:tcPr>
          <w:p w14:paraId="5F828DF0" w14:textId="77777777" w:rsidR="004B3504" w:rsidRPr="00154B6B" w:rsidRDefault="004B3504" w:rsidP="007466BF">
            <w:pPr>
              <w:rPr>
                <w:rFonts w:eastAsia="Calibri" w:cs="DaunPenh"/>
                <w:b/>
                <w:bCs/>
              </w:rPr>
            </w:pPr>
            <w:r w:rsidRPr="00154B6B">
              <w:rPr>
                <w:rFonts w:eastAsia="Calibri" w:cs="DaunPenh"/>
                <w:b/>
                <w:bCs/>
              </w:rPr>
              <w:t>NCHP</w:t>
            </w:r>
          </w:p>
        </w:tc>
        <w:tc>
          <w:tcPr>
            <w:tcW w:w="7565" w:type="dxa"/>
          </w:tcPr>
          <w:p w14:paraId="2E8C28E6" w14:textId="77777777" w:rsidR="004B3504" w:rsidRPr="00BF58F9" w:rsidRDefault="004B3504" w:rsidP="007466BF">
            <w:pPr>
              <w:rPr>
                <w:rFonts w:eastAsia="Calibri" w:cs="DaunPenh"/>
              </w:rPr>
            </w:pPr>
            <w:r w:rsidRPr="00BF58F9">
              <w:rPr>
                <w:rFonts w:eastAsia="Calibri" w:cs="DaunPenh"/>
              </w:rPr>
              <w:t>National Centre for Health Promotion</w:t>
            </w:r>
          </w:p>
        </w:tc>
      </w:tr>
      <w:tr w:rsidR="004B3504" w:rsidRPr="00274F7B" w14:paraId="0FEBEB71" w14:textId="77777777" w:rsidTr="006E5ED2">
        <w:tc>
          <w:tcPr>
            <w:tcW w:w="1445" w:type="dxa"/>
          </w:tcPr>
          <w:p w14:paraId="5CBB0252" w14:textId="77777777" w:rsidR="004B3504" w:rsidRPr="00154B6B" w:rsidRDefault="004B3504" w:rsidP="007466BF">
            <w:pPr>
              <w:rPr>
                <w:rFonts w:eastAsia="Calibri" w:cs="DaunPenh"/>
                <w:b/>
                <w:bCs/>
              </w:rPr>
            </w:pPr>
            <w:r w:rsidRPr="00154B6B">
              <w:rPr>
                <w:rFonts w:eastAsia="Calibri" w:cs="DaunPenh"/>
                <w:b/>
                <w:bCs/>
              </w:rPr>
              <w:t>NGO</w:t>
            </w:r>
          </w:p>
        </w:tc>
        <w:tc>
          <w:tcPr>
            <w:tcW w:w="7565" w:type="dxa"/>
          </w:tcPr>
          <w:p w14:paraId="0D54F948" w14:textId="77777777" w:rsidR="004B3504" w:rsidRPr="00BF58F9" w:rsidRDefault="004B3504" w:rsidP="007466BF">
            <w:pPr>
              <w:rPr>
                <w:rFonts w:eastAsia="Calibri" w:cs="DaunPenh"/>
              </w:rPr>
            </w:pPr>
            <w:r w:rsidRPr="00BF58F9">
              <w:rPr>
                <w:rFonts w:eastAsia="Calibri" w:cs="DaunPenh"/>
              </w:rPr>
              <w:t>Non-Government Organization</w:t>
            </w:r>
          </w:p>
        </w:tc>
      </w:tr>
      <w:tr w:rsidR="004B3504" w:rsidRPr="00BF58F9" w14:paraId="523F754C" w14:textId="77777777" w:rsidTr="006E5ED2">
        <w:tc>
          <w:tcPr>
            <w:tcW w:w="1445" w:type="dxa"/>
          </w:tcPr>
          <w:p w14:paraId="68B40EF0" w14:textId="77777777" w:rsidR="004B3504" w:rsidRPr="00154B6B" w:rsidRDefault="004B3504" w:rsidP="007466BF">
            <w:pPr>
              <w:rPr>
                <w:rFonts w:eastAsia="Calibri" w:cs="DaunPenh"/>
                <w:b/>
                <w:bCs/>
              </w:rPr>
            </w:pPr>
            <w:r w:rsidRPr="00154B6B">
              <w:rPr>
                <w:rFonts w:eastAsia="Calibri" w:cs="DaunPenh"/>
                <w:b/>
                <w:bCs/>
              </w:rPr>
              <w:t>NMCHC</w:t>
            </w:r>
          </w:p>
        </w:tc>
        <w:tc>
          <w:tcPr>
            <w:tcW w:w="7565" w:type="dxa"/>
          </w:tcPr>
          <w:p w14:paraId="5EADF290" w14:textId="77777777" w:rsidR="004B3504" w:rsidRPr="00BF58F9" w:rsidRDefault="004B3504" w:rsidP="007466BF">
            <w:pPr>
              <w:rPr>
                <w:rFonts w:eastAsia="Calibri" w:cs="DaunPenh"/>
              </w:rPr>
            </w:pPr>
            <w:r w:rsidRPr="00BF58F9">
              <w:rPr>
                <w:rFonts w:eastAsia="Calibri" w:cs="DaunPenh"/>
              </w:rPr>
              <w:t>National Maternal and child Health Centre</w:t>
            </w:r>
          </w:p>
        </w:tc>
      </w:tr>
      <w:tr w:rsidR="004B3504" w:rsidRPr="00BF58F9" w14:paraId="6D634B3C" w14:textId="77777777" w:rsidTr="006E5ED2">
        <w:tc>
          <w:tcPr>
            <w:tcW w:w="1445" w:type="dxa"/>
          </w:tcPr>
          <w:p w14:paraId="6783CF88" w14:textId="77777777" w:rsidR="004B3504" w:rsidRPr="00154B6B" w:rsidRDefault="004B3504" w:rsidP="007466BF">
            <w:pPr>
              <w:rPr>
                <w:rFonts w:eastAsia="Calibri" w:cs="DaunPenh"/>
                <w:b/>
                <w:bCs/>
              </w:rPr>
            </w:pPr>
            <w:r w:rsidRPr="00154B6B">
              <w:rPr>
                <w:rFonts w:eastAsia="Calibri" w:cs="DaunPenh"/>
                <w:b/>
                <w:bCs/>
              </w:rPr>
              <w:t>NNP</w:t>
            </w:r>
          </w:p>
        </w:tc>
        <w:tc>
          <w:tcPr>
            <w:tcW w:w="7565" w:type="dxa"/>
          </w:tcPr>
          <w:p w14:paraId="46BD75F6" w14:textId="77777777" w:rsidR="004B3504" w:rsidRPr="00BF58F9" w:rsidRDefault="004B3504" w:rsidP="007466BF">
            <w:pPr>
              <w:rPr>
                <w:rFonts w:eastAsia="Calibri" w:cs="DaunPenh"/>
              </w:rPr>
            </w:pPr>
            <w:r w:rsidRPr="00BF58F9">
              <w:rPr>
                <w:rFonts w:eastAsia="Calibri" w:cs="DaunPenh"/>
              </w:rPr>
              <w:t>National Nutrition Programme</w:t>
            </w:r>
          </w:p>
        </w:tc>
      </w:tr>
      <w:tr w:rsidR="004B3504" w:rsidRPr="00274F7B" w14:paraId="126D5024" w14:textId="77777777" w:rsidTr="006E5ED2">
        <w:trPr>
          <w:trHeight w:val="241"/>
        </w:trPr>
        <w:tc>
          <w:tcPr>
            <w:tcW w:w="1445" w:type="dxa"/>
          </w:tcPr>
          <w:p w14:paraId="154A3A14" w14:textId="77777777" w:rsidR="004B3504" w:rsidRPr="00154B6B" w:rsidRDefault="004B3504" w:rsidP="007466BF">
            <w:pPr>
              <w:rPr>
                <w:rFonts w:eastAsia="Calibri" w:cs="DaunPenh"/>
                <w:b/>
                <w:bCs/>
              </w:rPr>
            </w:pPr>
            <w:r w:rsidRPr="00154B6B">
              <w:rPr>
                <w:rFonts w:eastAsia="Calibri" w:cs="DaunPenh"/>
                <w:b/>
                <w:bCs/>
              </w:rPr>
              <w:t>NSCFF</w:t>
            </w:r>
          </w:p>
        </w:tc>
        <w:tc>
          <w:tcPr>
            <w:tcW w:w="7565" w:type="dxa"/>
          </w:tcPr>
          <w:p w14:paraId="5BA2DFB7" w14:textId="77777777" w:rsidR="004B3504" w:rsidRPr="00BF58F9" w:rsidRDefault="004B3504" w:rsidP="007466BF">
            <w:pPr>
              <w:rPr>
                <w:rFonts w:eastAsia="Calibri" w:cs="DaunPenh"/>
              </w:rPr>
            </w:pPr>
            <w:r w:rsidRPr="00BF58F9">
              <w:rPr>
                <w:rFonts w:eastAsia="Calibri" w:cs="DaunPenh"/>
              </w:rPr>
              <w:t>National Sub-Committee for Food Fortification</w:t>
            </w:r>
          </w:p>
        </w:tc>
      </w:tr>
      <w:tr w:rsidR="004B3504" w:rsidRPr="00274F7B" w14:paraId="064E3CA8" w14:textId="77777777" w:rsidTr="006E5ED2">
        <w:tc>
          <w:tcPr>
            <w:tcW w:w="1445" w:type="dxa"/>
          </w:tcPr>
          <w:p w14:paraId="06A834B2" w14:textId="77777777" w:rsidR="004B3504" w:rsidRPr="00154B6B" w:rsidRDefault="004B3504" w:rsidP="007466BF">
            <w:pPr>
              <w:rPr>
                <w:rFonts w:eastAsia="Calibri" w:cs="DaunPenh"/>
                <w:b/>
                <w:bCs/>
              </w:rPr>
            </w:pPr>
            <w:r w:rsidRPr="00154B6B">
              <w:rPr>
                <w:rFonts w:eastAsia="Calibri" w:cs="DaunPenh"/>
                <w:b/>
                <w:bCs/>
              </w:rPr>
              <w:t>NSFSN</w:t>
            </w:r>
          </w:p>
        </w:tc>
        <w:tc>
          <w:tcPr>
            <w:tcW w:w="7565" w:type="dxa"/>
          </w:tcPr>
          <w:p w14:paraId="7DFA4C4E" w14:textId="77777777" w:rsidR="004B3504" w:rsidRPr="00274F7B" w:rsidRDefault="004B3504" w:rsidP="007466BF">
            <w:pPr>
              <w:rPr>
                <w:rFonts w:eastAsia="Calibri" w:cs="DaunPenh"/>
              </w:rPr>
            </w:pPr>
            <w:r w:rsidRPr="00274F7B">
              <w:rPr>
                <w:rFonts w:eastAsia="Calibri" w:cs="DaunPenh"/>
              </w:rPr>
              <w:t>National Strategy for Food Security and Nutrition</w:t>
            </w:r>
          </w:p>
        </w:tc>
      </w:tr>
      <w:tr w:rsidR="004B3504" w:rsidRPr="00274F7B" w14:paraId="62528933" w14:textId="77777777" w:rsidTr="006E5ED2">
        <w:trPr>
          <w:trHeight w:val="241"/>
        </w:trPr>
        <w:tc>
          <w:tcPr>
            <w:tcW w:w="1445" w:type="dxa"/>
          </w:tcPr>
          <w:p w14:paraId="0279B74D" w14:textId="77777777" w:rsidR="004B3504" w:rsidRPr="00154B6B" w:rsidRDefault="004B3504" w:rsidP="007466BF">
            <w:pPr>
              <w:rPr>
                <w:rFonts w:eastAsia="Calibri" w:cs="DaunPenh"/>
                <w:b/>
                <w:bCs/>
              </w:rPr>
            </w:pPr>
            <w:r w:rsidRPr="00154B6B">
              <w:rPr>
                <w:rFonts w:eastAsia="Calibri" w:cs="DaunPenh"/>
                <w:b/>
                <w:bCs/>
              </w:rPr>
              <w:t>NSPC</w:t>
            </w:r>
          </w:p>
        </w:tc>
        <w:tc>
          <w:tcPr>
            <w:tcW w:w="7565" w:type="dxa"/>
          </w:tcPr>
          <w:p w14:paraId="1279B647" w14:textId="77777777" w:rsidR="004B3504" w:rsidRPr="00BF58F9" w:rsidRDefault="004B3504" w:rsidP="007466BF">
            <w:pPr>
              <w:rPr>
                <w:rFonts w:eastAsia="Calibri" w:cs="DaunPenh"/>
              </w:rPr>
            </w:pPr>
            <w:r w:rsidRPr="00BF58F9">
              <w:rPr>
                <w:rFonts w:eastAsia="Calibri" w:cs="DaunPenh"/>
              </w:rPr>
              <w:t>National Social Protection Council</w:t>
            </w:r>
          </w:p>
        </w:tc>
      </w:tr>
      <w:tr w:rsidR="004B3504" w:rsidRPr="00274F7B" w14:paraId="3D02C051" w14:textId="77777777" w:rsidTr="006E5ED2">
        <w:trPr>
          <w:trHeight w:val="241"/>
        </w:trPr>
        <w:tc>
          <w:tcPr>
            <w:tcW w:w="1445" w:type="dxa"/>
          </w:tcPr>
          <w:p w14:paraId="13665E58" w14:textId="77777777" w:rsidR="004B3504" w:rsidRPr="00154B6B" w:rsidRDefault="004B3504" w:rsidP="007466BF">
            <w:pPr>
              <w:rPr>
                <w:rFonts w:eastAsia="Calibri" w:cs="DaunPenh"/>
                <w:b/>
                <w:bCs/>
              </w:rPr>
            </w:pPr>
            <w:proofErr w:type="spellStart"/>
            <w:r w:rsidRPr="00154B6B">
              <w:rPr>
                <w:rFonts w:eastAsia="Calibri" w:cs="DaunPenh"/>
                <w:b/>
                <w:bCs/>
              </w:rPr>
              <w:t>PDoEYS</w:t>
            </w:r>
            <w:proofErr w:type="spellEnd"/>
          </w:p>
        </w:tc>
        <w:tc>
          <w:tcPr>
            <w:tcW w:w="7565" w:type="dxa"/>
          </w:tcPr>
          <w:p w14:paraId="593E1043" w14:textId="77777777" w:rsidR="004B3504" w:rsidRPr="00BF58F9" w:rsidRDefault="004B3504" w:rsidP="007466BF">
            <w:pPr>
              <w:rPr>
                <w:rFonts w:eastAsia="Calibri" w:cs="DaunPenh"/>
              </w:rPr>
            </w:pPr>
            <w:r w:rsidRPr="00BF58F9">
              <w:rPr>
                <w:rFonts w:eastAsia="Calibri" w:cs="DaunPenh"/>
              </w:rPr>
              <w:t>Provincial Department of Education, Youth and Sports</w:t>
            </w:r>
          </w:p>
        </w:tc>
      </w:tr>
      <w:tr w:rsidR="004B3504" w:rsidRPr="00274F7B" w14:paraId="64337158" w14:textId="77777777" w:rsidTr="006E5ED2">
        <w:trPr>
          <w:trHeight w:val="283"/>
        </w:trPr>
        <w:tc>
          <w:tcPr>
            <w:tcW w:w="1445" w:type="dxa"/>
          </w:tcPr>
          <w:p w14:paraId="2D98C56F" w14:textId="77777777" w:rsidR="004B3504" w:rsidRPr="00154B6B" w:rsidRDefault="004B3504" w:rsidP="007466BF">
            <w:pPr>
              <w:rPr>
                <w:rFonts w:eastAsia="Calibri" w:cs="DaunPenh"/>
                <w:b/>
                <w:bCs/>
              </w:rPr>
            </w:pPr>
            <w:r w:rsidRPr="00154B6B">
              <w:rPr>
                <w:rFonts w:eastAsia="Calibri" w:cs="DaunPenh"/>
                <w:b/>
                <w:bCs/>
              </w:rPr>
              <w:t>PHD</w:t>
            </w:r>
          </w:p>
        </w:tc>
        <w:tc>
          <w:tcPr>
            <w:tcW w:w="7565" w:type="dxa"/>
          </w:tcPr>
          <w:p w14:paraId="58DAFD47" w14:textId="77777777" w:rsidR="004B3504" w:rsidRPr="00BF58F9" w:rsidRDefault="004B3504" w:rsidP="007466BF">
            <w:pPr>
              <w:rPr>
                <w:rFonts w:eastAsia="Calibri" w:cs="DaunPenh"/>
              </w:rPr>
            </w:pPr>
            <w:r w:rsidRPr="00BF58F9">
              <w:rPr>
                <w:rFonts w:eastAsia="Calibri" w:cs="DaunPenh"/>
              </w:rPr>
              <w:t>Provincial Health Department</w:t>
            </w:r>
          </w:p>
        </w:tc>
      </w:tr>
      <w:tr w:rsidR="004B3504" w:rsidRPr="00274F7B" w14:paraId="7A8399C2" w14:textId="77777777" w:rsidTr="006E5ED2">
        <w:trPr>
          <w:trHeight w:val="241"/>
        </w:trPr>
        <w:tc>
          <w:tcPr>
            <w:tcW w:w="1445" w:type="dxa"/>
          </w:tcPr>
          <w:p w14:paraId="24903408" w14:textId="77777777" w:rsidR="004B3504" w:rsidRPr="00154B6B" w:rsidRDefault="004B3504" w:rsidP="007466BF">
            <w:pPr>
              <w:rPr>
                <w:rFonts w:eastAsia="Calibri" w:cs="DaunPenh"/>
                <w:b/>
                <w:bCs/>
              </w:rPr>
            </w:pPr>
            <w:r w:rsidRPr="00154B6B">
              <w:rPr>
                <w:rFonts w:eastAsia="Calibri" w:cs="DaunPenh"/>
                <w:b/>
                <w:bCs/>
              </w:rPr>
              <w:t>PLW</w:t>
            </w:r>
          </w:p>
        </w:tc>
        <w:tc>
          <w:tcPr>
            <w:tcW w:w="7565" w:type="dxa"/>
          </w:tcPr>
          <w:p w14:paraId="4B28E26F" w14:textId="77777777" w:rsidR="004B3504" w:rsidRPr="00BF58F9" w:rsidRDefault="004B3504" w:rsidP="007466BF">
            <w:pPr>
              <w:rPr>
                <w:rFonts w:eastAsia="Calibri" w:cs="DaunPenh"/>
              </w:rPr>
            </w:pPr>
            <w:r w:rsidRPr="00BF58F9">
              <w:rPr>
                <w:rFonts w:eastAsia="Calibri" w:cs="DaunPenh"/>
              </w:rPr>
              <w:t>Pregnant and Lactating Women</w:t>
            </w:r>
          </w:p>
        </w:tc>
      </w:tr>
      <w:tr w:rsidR="004B3504" w:rsidRPr="00BF58F9" w14:paraId="6302C3E5" w14:textId="77777777" w:rsidTr="006E5ED2">
        <w:trPr>
          <w:trHeight w:val="241"/>
        </w:trPr>
        <w:tc>
          <w:tcPr>
            <w:tcW w:w="1445" w:type="dxa"/>
          </w:tcPr>
          <w:p w14:paraId="25AE94B9" w14:textId="77777777" w:rsidR="004B3504" w:rsidRPr="00154B6B" w:rsidRDefault="004B3504" w:rsidP="007466BF">
            <w:pPr>
              <w:rPr>
                <w:rFonts w:eastAsia="Calibri" w:cs="DaunPenh"/>
                <w:b/>
                <w:bCs/>
              </w:rPr>
            </w:pPr>
            <w:r w:rsidRPr="00154B6B">
              <w:rPr>
                <w:rFonts w:eastAsia="Calibri" w:cs="DaunPenh"/>
                <w:b/>
                <w:bCs/>
              </w:rPr>
              <w:t>PMRS</w:t>
            </w:r>
          </w:p>
        </w:tc>
        <w:tc>
          <w:tcPr>
            <w:tcW w:w="7565" w:type="dxa"/>
          </w:tcPr>
          <w:p w14:paraId="358C50C1" w14:textId="77777777" w:rsidR="004B3504" w:rsidRPr="00BF58F9" w:rsidRDefault="004B3504" w:rsidP="007466BF">
            <w:pPr>
              <w:rPr>
                <w:rFonts w:eastAsia="Calibri" w:cs="DaunPenh"/>
              </w:rPr>
            </w:pPr>
            <w:r w:rsidRPr="00BF58F9">
              <w:rPr>
                <w:rFonts w:eastAsia="Calibri" w:cs="DaunPenh"/>
              </w:rPr>
              <w:t>Patient Management and Registration System</w:t>
            </w:r>
          </w:p>
        </w:tc>
      </w:tr>
      <w:tr w:rsidR="004B3504" w:rsidRPr="00BF58F9" w14:paraId="29A68880" w14:textId="77777777" w:rsidTr="006E5ED2">
        <w:trPr>
          <w:trHeight w:val="241"/>
        </w:trPr>
        <w:tc>
          <w:tcPr>
            <w:tcW w:w="1445" w:type="dxa"/>
          </w:tcPr>
          <w:p w14:paraId="7C22027A" w14:textId="77777777" w:rsidR="004B3504" w:rsidRPr="00154B6B" w:rsidRDefault="004B3504" w:rsidP="007466BF">
            <w:pPr>
              <w:rPr>
                <w:rFonts w:eastAsia="Calibri" w:cs="DaunPenh"/>
                <w:b/>
                <w:bCs/>
              </w:rPr>
            </w:pPr>
            <w:r w:rsidRPr="00154B6B">
              <w:rPr>
                <w:rFonts w:eastAsia="Calibri" w:cs="DaunPenh"/>
                <w:b/>
                <w:bCs/>
              </w:rPr>
              <w:t>PNC</w:t>
            </w:r>
          </w:p>
        </w:tc>
        <w:tc>
          <w:tcPr>
            <w:tcW w:w="7565" w:type="dxa"/>
          </w:tcPr>
          <w:p w14:paraId="3FC5FDCD" w14:textId="77777777" w:rsidR="004B3504" w:rsidRPr="00BF58F9" w:rsidRDefault="004B3504" w:rsidP="007466BF">
            <w:pPr>
              <w:rPr>
                <w:rFonts w:eastAsia="Calibri" w:cs="DaunPenh"/>
              </w:rPr>
            </w:pPr>
            <w:r w:rsidRPr="00BF58F9">
              <w:rPr>
                <w:rFonts w:eastAsia="Calibri" w:cs="DaunPenh"/>
              </w:rPr>
              <w:t>Postnatal Care</w:t>
            </w:r>
          </w:p>
        </w:tc>
      </w:tr>
      <w:tr w:rsidR="004B3504" w:rsidRPr="00274F7B" w14:paraId="5E2B47EC" w14:textId="77777777" w:rsidTr="006E5ED2">
        <w:trPr>
          <w:trHeight w:val="241"/>
        </w:trPr>
        <w:tc>
          <w:tcPr>
            <w:tcW w:w="1445" w:type="dxa"/>
          </w:tcPr>
          <w:p w14:paraId="74CF66F8" w14:textId="77777777" w:rsidR="004B3504" w:rsidRPr="00154B6B" w:rsidRDefault="004B3504" w:rsidP="007466BF">
            <w:pPr>
              <w:rPr>
                <w:rFonts w:eastAsia="Calibri" w:cs="DaunPenh"/>
                <w:b/>
                <w:bCs/>
              </w:rPr>
            </w:pPr>
            <w:r w:rsidRPr="00154B6B">
              <w:rPr>
                <w:rFonts w:eastAsia="Calibri" w:cs="DaunPenh"/>
                <w:b/>
                <w:bCs/>
              </w:rPr>
              <w:t>RACHA</w:t>
            </w:r>
          </w:p>
        </w:tc>
        <w:tc>
          <w:tcPr>
            <w:tcW w:w="7565" w:type="dxa"/>
          </w:tcPr>
          <w:p w14:paraId="53AE3B71" w14:textId="77777777" w:rsidR="004B3504" w:rsidRPr="00BF58F9" w:rsidRDefault="004B3504" w:rsidP="007466BF">
            <w:pPr>
              <w:rPr>
                <w:rFonts w:eastAsia="Calibri" w:cs="DaunPenh"/>
              </w:rPr>
            </w:pPr>
            <w:r w:rsidRPr="00BF58F9">
              <w:rPr>
                <w:rFonts w:eastAsia="Calibri" w:cs="DaunPenh"/>
              </w:rPr>
              <w:t>Reproductive and Child Health Alliance</w:t>
            </w:r>
          </w:p>
        </w:tc>
      </w:tr>
      <w:tr w:rsidR="004B3504" w:rsidRPr="00274F7B" w14:paraId="73667E71" w14:textId="77777777" w:rsidTr="006E5ED2">
        <w:tc>
          <w:tcPr>
            <w:tcW w:w="1445" w:type="dxa"/>
          </w:tcPr>
          <w:p w14:paraId="3D731BD3" w14:textId="77777777" w:rsidR="004B3504" w:rsidRPr="00154B6B" w:rsidRDefault="004B3504" w:rsidP="007466BF">
            <w:pPr>
              <w:rPr>
                <w:rFonts w:eastAsia="Calibri" w:cs="DaunPenh"/>
                <w:b/>
                <w:bCs/>
              </w:rPr>
            </w:pPr>
            <w:r w:rsidRPr="00154B6B">
              <w:rPr>
                <w:rFonts w:eastAsia="Calibri" w:cs="DaunPenh"/>
                <w:b/>
                <w:bCs/>
              </w:rPr>
              <w:t>RGC</w:t>
            </w:r>
          </w:p>
        </w:tc>
        <w:tc>
          <w:tcPr>
            <w:tcW w:w="7565" w:type="dxa"/>
          </w:tcPr>
          <w:p w14:paraId="03FF477F" w14:textId="77777777" w:rsidR="004B3504" w:rsidRPr="00274F7B" w:rsidRDefault="004B3504" w:rsidP="007466BF">
            <w:pPr>
              <w:rPr>
                <w:rFonts w:eastAsia="Calibri" w:cs="DaunPenh"/>
              </w:rPr>
            </w:pPr>
            <w:r w:rsidRPr="00274F7B">
              <w:rPr>
                <w:rFonts w:eastAsia="Calibri" w:cs="DaunPenh"/>
              </w:rPr>
              <w:t>Royal Government of Cambodia</w:t>
            </w:r>
          </w:p>
        </w:tc>
      </w:tr>
      <w:tr w:rsidR="004B3504" w:rsidRPr="00274F7B" w14:paraId="18443E70" w14:textId="77777777" w:rsidTr="006E5ED2">
        <w:tc>
          <w:tcPr>
            <w:tcW w:w="1445" w:type="dxa"/>
          </w:tcPr>
          <w:p w14:paraId="3E0DB4CE" w14:textId="77777777" w:rsidR="004B3504" w:rsidRPr="00154B6B" w:rsidRDefault="004B3504" w:rsidP="007466BF">
            <w:pPr>
              <w:rPr>
                <w:rFonts w:eastAsia="Calibri" w:cs="DaunPenh"/>
                <w:b/>
                <w:bCs/>
              </w:rPr>
            </w:pPr>
            <w:r w:rsidRPr="00154B6B">
              <w:rPr>
                <w:rFonts w:eastAsia="Calibri" w:cs="DaunPenh"/>
                <w:b/>
                <w:bCs/>
              </w:rPr>
              <w:t>RUTF</w:t>
            </w:r>
          </w:p>
        </w:tc>
        <w:tc>
          <w:tcPr>
            <w:tcW w:w="7565" w:type="dxa"/>
          </w:tcPr>
          <w:p w14:paraId="2EDE1123" w14:textId="77777777" w:rsidR="004B3504" w:rsidRPr="00274F7B" w:rsidRDefault="004B3504" w:rsidP="007466BF">
            <w:pPr>
              <w:rPr>
                <w:rFonts w:eastAsia="Calibri" w:cs="DaunPenh"/>
              </w:rPr>
            </w:pPr>
            <w:r w:rsidRPr="00274F7B">
              <w:rPr>
                <w:rFonts w:eastAsia="Calibri" w:cs="DaunPenh"/>
              </w:rPr>
              <w:t>Ready-to-Use Therapeutic Food</w:t>
            </w:r>
          </w:p>
        </w:tc>
      </w:tr>
      <w:tr w:rsidR="004B3504" w:rsidRPr="00274F7B" w14:paraId="6891C41C" w14:textId="77777777" w:rsidTr="006E5ED2">
        <w:trPr>
          <w:trHeight w:val="310"/>
        </w:trPr>
        <w:tc>
          <w:tcPr>
            <w:tcW w:w="1445" w:type="dxa"/>
          </w:tcPr>
          <w:p w14:paraId="0D1C168C" w14:textId="77777777" w:rsidR="004B3504" w:rsidRPr="00154B6B" w:rsidRDefault="004B3504" w:rsidP="007466BF">
            <w:pPr>
              <w:rPr>
                <w:rFonts w:eastAsia="Calibri" w:cs="DaunPenh"/>
                <w:b/>
                <w:bCs/>
              </w:rPr>
            </w:pPr>
            <w:r w:rsidRPr="00154B6B">
              <w:rPr>
                <w:rFonts w:eastAsia="Calibri" w:cs="DaunPenh"/>
                <w:b/>
                <w:bCs/>
              </w:rPr>
              <w:t>SAM</w:t>
            </w:r>
          </w:p>
        </w:tc>
        <w:tc>
          <w:tcPr>
            <w:tcW w:w="7565" w:type="dxa"/>
          </w:tcPr>
          <w:p w14:paraId="0999B3C2" w14:textId="77777777" w:rsidR="004B3504" w:rsidRPr="00274F7B" w:rsidRDefault="004B3504" w:rsidP="007466BF">
            <w:pPr>
              <w:rPr>
                <w:rFonts w:eastAsia="Calibri" w:cs="DaunPenh"/>
              </w:rPr>
            </w:pPr>
            <w:r w:rsidRPr="00274F7B">
              <w:rPr>
                <w:rFonts w:eastAsia="Calibri" w:cs="DaunPenh"/>
              </w:rPr>
              <w:t>Severe Acute Malnutrition</w:t>
            </w:r>
          </w:p>
        </w:tc>
      </w:tr>
      <w:tr w:rsidR="004B3504" w:rsidRPr="00274F7B" w14:paraId="2113E471" w14:textId="77777777" w:rsidTr="006E5ED2">
        <w:trPr>
          <w:trHeight w:val="241"/>
        </w:trPr>
        <w:tc>
          <w:tcPr>
            <w:tcW w:w="1445" w:type="dxa"/>
          </w:tcPr>
          <w:p w14:paraId="3B1D4D93" w14:textId="77777777" w:rsidR="004B3504" w:rsidRPr="00154B6B" w:rsidRDefault="004B3504" w:rsidP="007466BF">
            <w:pPr>
              <w:rPr>
                <w:rFonts w:eastAsia="Calibri" w:cs="DaunPenh"/>
                <w:b/>
                <w:bCs/>
              </w:rPr>
            </w:pPr>
            <w:r w:rsidRPr="00154B6B">
              <w:rPr>
                <w:rFonts w:eastAsia="Calibri" w:cs="DaunPenh"/>
                <w:b/>
                <w:bCs/>
              </w:rPr>
              <w:t>SBCC</w:t>
            </w:r>
          </w:p>
        </w:tc>
        <w:tc>
          <w:tcPr>
            <w:tcW w:w="7565" w:type="dxa"/>
          </w:tcPr>
          <w:p w14:paraId="6E35CD5A" w14:textId="77777777" w:rsidR="004B3504" w:rsidRPr="00274F7B" w:rsidRDefault="004B3504" w:rsidP="007466BF">
            <w:pPr>
              <w:rPr>
                <w:rFonts w:eastAsia="Calibri" w:cs="DaunPenh"/>
              </w:rPr>
            </w:pPr>
            <w:r w:rsidRPr="00274F7B">
              <w:rPr>
                <w:rFonts w:eastAsia="Calibri" w:cs="DaunPenh"/>
              </w:rPr>
              <w:t>Social and Behavioural Change Communication</w:t>
            </w:r>
          </w:p>
        </w:tc>
      </w:tr>
      <w:tr w:rsidR="004B3504" w:rsidRPr="00274F7B" w14:paraId="64568DA1" w14:textId="77777777" w:rsidTr="006E5ED2">
        <w:tc>
          <w:tcPr>
            <w:tcW w:w="1445" w:type="dxa"/>
          </w:tcPr>
          <w:p w14:paraId="132F8883" w14:textId="77777777" w:rsidR="004B3504" w:rsidRPr="00154B6B" w:rsidRDefault="004B3504" w:rsidP="007466BF">
            <w:pPr>
              <w:rPr>
                <w:rFonts w:eastAsia="Calibri" w:cs="DaunPenh"/>
                <w:b/>
                <w:bCs/>
              </w:rPr>
            </w:pPr>
            <w:r w:rsidRPr="00154B6B">
              <w:rPr>
                <w:rFonts w:eastAsia="Calibri" w:cs="DaunPenh"/>
                <w:b/>
                <w:bCs/>
              </w:rPr>
              <w:t>SDG</w:t>
            </w:r>
          </w:p>
        </w:tc>
        <w:tc>
          <w:tcPr>
            <w:tcW w:w="7565" w:type="dxa"/>
          </w:tcPr>
          <w:p w14:paraId="2194CBAE" w14:textId="77777777" w:rsidR="004B3504" w:rsidRPr="00274F7B" w:rsidRDefault="004B3504" w:rsidP="007466BF">
            <w:pPr>
              <w:rPr>
                <w:rFonts w:eastAsia="Calibri" w:cs="DaunPenh"/>
              </w:rPr>
            </w:pPr>
            <w:r w:rsidRPr="00274F7B">
              <w:rPr>
                <w:rFonts w:eastAsia="Calibri" w:cs="DaunPenh"/>
              </w:rPr>
              <w:t>Sustainable Development Goals</w:t>
            </w:r>
          </w:p>
        </w:tc>
      </w:tr>
      <w:tr w:rsidR="004B3504" w:rsidRPr="00274F7B" w14:paraId="31F88D88" w14:textId="77777777" w:rsidTr="006E5ED2">
        <w:tc>
          <w:tcPr>
            <w:tcW w:w="1445" w:type="dxa"/>
          </w:tcPr>
          <w:p w14:paraId="678434E6" w14:textId="77777777" w:rsidR="004B3504" w:rsidRPr="00154B6B" w:rsidRDefault="004B3504" w:rsidP="007466BF">
            <w:pPr>
              <w:rPr>
                <w:rFonts w:eastAsia="Calibri" w:cs="DaunPenh"/>
                <w:b/>
                <w:bCs/>
              </w:rPr>
            </w:pPr>
            <w:r w:rsidRPr="00154B6B">
              <w:rPr>
                <w:rFonts w:eastAsia="Calibri" w:cs="DaunPenh"/>
                <w:b/>
                <w:bCs/>
              </w:rPr>
              <w:t>SERF</w:t>
            </w:r>
          </w:p>
        </w:tc>
        <w:tc>
          <w:tcPr>
            <w:tcW w:w="7565" w:type="dxa"/>
          </w:tcPr>
          <w:p w14:paraId="55EE4C78" w14:textId="77777777" w:rsidR="004B3504" w:rsidRPr="00274F7B" w:rsidRDefault="004B3504" w:rsidP="007466BF">
            <w:pPr>
              <w:rPr>
                <w:rFonts w:eastAsia="Calibri" w:cs="DaunPenh"/>
              </w:rPr>
            </w:pPr>
            <w:r w:rsidRPr="00274F7B">
              <w:rPr>
                <w:rFonts w:eastAsia="Calibri" w:cs="DaunPenh"/>
              </w:rPr>
              <w:t>Socio-Economic Response Framework</w:t>
            </w:r>
          </w:p>
        </w:tc>
      </w:tr>
      <w:tr w:rsidR="004B3504" w:rsidRPr="00274F7B" w14:paraId="6FECA6CE" w14:textId="77777777" w:rsidTr="006E5ED2">
        <w:trPr>
          <w:trHeight w:val="241"/>
        </w:trPr>
        <w:tc>
          <w:tcPr>
            <w:tcW w:w="1445" w:type="dxa"/>
          </w:tcPr>
          <w:p w14:paraId="275A7080" w14:textId="77777777" w:rsidR="004B3504" w:rsidRPr="00154B6B" w:rsidRDefault="004B3504" w:rsidP="007466BF">
            <w:pPr>
              <w:rPr>
                <w:rFonts w:eastAsia="Calibri" w:cs="DaunPenh"/>
                <w:b/>
                <w:bCs/>
              </w:rPr>
            </w:pPr>
            <w:r w:rsidRPr="00154B6B">
              <w:rPr>
                <w:rFonts w:eastAsia="Calibri" w:cs="DaunPenh"/>
                <w:b/>
                <w:bCs/>
              </w:rPr>
              <w:t>SHD</w:t>
            </w:r>
          </w:p>
        </w:tc>
        <w:tc>
          <w:tcPr>
            <w:tcW w:w="7565" w:type="dxa"/>
          </w:tcPr>
          <w:p w14:paraId="539AAD06" w14:textId="77777777" w:rsidR="004B3504" w:rsidRPr="00BF58F9" w:rsidRDefault="004B3504" w:rsidP="007466BF">
            <w:pPr>
              <w:rPr>
                <w:rFonts w:eastAsia="Calibri" w:cs="DaunPenh"/>
              </w:rPr>
            </w:pPr>
            <w:r w:rsidRPr="00BF58F9">
              <w:rPr>
                <w:rFonts w:eastAsia="Calibri" w:cs="DaunPenh"/>
              </w:rPr>
              <w:t>School Health Department</w:t>
            </w:r>
          </w:p>
        </w:tc>
      </w:tr>
      <w:tr w:rsidR="004B3504" w:rsidRPr="00274F7B" w14:paraId="175685C0" w14:textId="77777777" w:rsidTr="006E5ED2">
        <w:tc>
          <w:tcPr>
            <w:tcW w:w="1445" w:type="dxa"/>
          </w:tcPr>
          <w:p w14:paraId="64C80EB1" w14:textId="77777777" w:rsidR="004B3504" w:rsidRPr="00154B6B" w:rsidRDefault="004B3504" w:rsidP="007466BF">
            <w:pPr>
              <w:rPr>
                <w:rFonts w:eastAsia="Calibri" w:cs="DaunPenh"/>
                <w:b/>
                <w:bCs/>
              </w:rPr>
            </w:pPr>
            <w:r w:rsidRPr="00154B6B">
              <w:rPr>
                <w:rFonts w:eastAsia="Calibri" w:cs="DaunPenh"/>
                <w:b/>
                <w:bCs/>
              </w:rPr>
              <w:t>SUN</w:t>
            </w:r>
          </w:p>
        </w:tc>
        <w:tc>
          <w:tcPr>
            <w:tcW w:w="7565" w:type="dxa"/>
          </w:tcPr>
          <w:p w14:paraId="69E87ED4" w14:textId="77777777" w:rsidR="004B3504" w:rsidRPr="00BF58F9" w:rsidRDefault="004B3504" w:rsidP="007466BF">
            <w:pPr>
              <w:rPr>
                <w:rFonts w:eastAsia="Calibri" w:cs="DaunPenh"/>
              </w:rPr>
            </w:pPr>
            <w:r w:rsidRPr="00BF58F9">
              <w:rPr>
                <w:rFonts w:eastAsia="Calibri" w:cs="DaunPenh"/>
              </w:rPr>
              <w:t>Scaling Up Nutrition</w:t>
            </w:r>
          </w:p>
        </w:tc>
      </w:tr>
      <w:tr w:rsidR="004B3504" w:rsidRPr="00274F7B" w14:paraId="5606D4E4" w14:textId="77777777" w:rsidTr="006E5ED2">
        <w:trPr>
          <w:trHeight w:val="241"/>
        </w:trPr>
        <w:tc>
          <w:tcPr>
            <w:tcW w:w="1445" w:type="dxa"/>
          </w:tcPr>
          <w:p w14:paraId="6D55DE74" w14:textId="77777777" w:rsidR="004B3504" w:rsidRPr="00154B6B" w:rsidRDefault="004B3504" w:rsidP="007466BF">
            <w:pPr>
              <w:rPr>
                <w:rFonts w:eastAsia="Calibri" w:cs="DaunPenh"/>
                <w:b/>
                <w:bCs/>
              </w:rPr>
            </w:pPr>
            <w:r w:rsidRPr="00154B6B">
              <w:rPr>
                <w:rFonts w:eastAsia="Calibri" w:cs="DaunPenh"/>
                <w:b/>
                <w:bCs/>
              </w:rPr>
              <w:t>T4D</w:t>
            </w:r>
          </w:p>
        </w:tc>
        <w:tc>
          <w:tcPr>
            <w:tcW w:w="7565" w:type="dxa"/>
          </w:tcPr>
          <w:p w14:paraId="124401D4" w14:textId="77777777" w:rsidR="004B3504" w:rsidRPr="00BF58F9" w:rsidRDefault="004B3504" w:rsidP="007466BF">
            <w:pPr>
              <w:rPr>
                <w:rFonts w:eastAsia="Calibri" w:cs="DaunPenh"/>
              </w:rPr>
            </w:pPr>
            <w:r w:rsidRPr="00BF58F9">
              <w:rPr>
                <w:rFonts w:eastAsia="Calibri" w:cs="DaunPenh"/>
              </w:rPr>
              <w:t>Technology for Development</w:t>
            </w:r>
          </w:p>
        </w:tc>
      </w:tr>
      <w:tr w:rsidR="004B3504" w:rsidRPr="00274F7B" w14:paraId="1F915571" w14:textId="77777777" w:rsidTr="006E5ED2">
        <w:tc>
          <w:tcPr>
            <w:tcW w:w="1445" w:type="dxa"/>
          </w:tcPr>
          <w:p w14:paraId="5F22157A" w14:textId="77777777" w:rsidR="004B3504" w:rsidRPr="00154B6B" w:rsidRDefault="004B3504" w:rsidP="007466BF">
            <w:pPr>
              <w:rPr>
                <w:rFonts w:eastAsia="Calibri" w:cs="DaunPenh"/>
                <w:b/>
                <w:bCs/>
              </w:rPr>
            </w:pPr>
            <w:r w:rsidRPr="00154B6B">
              <w:rPr>
                <w:rFonts w:eastAsia="Calibri" w:cs="DaunPenh"/>
                <w:b/>
                <w:bCs/>
              </w:rPr>
              <w:t>TWG FSN</w:t>
            </w:r>
          </w:p>
        </w:tc>
        <w:tc>
          <w:tcPr>
            <w:tcW w:w="7565" w:type="dxa"/>
          </w:tcPr>
          <w:p w14:paraId="399EE3AE" w14:textId="77777777" w:rsidR="004B3504" w:rsidRPr="00BF58F9" w:rsidRDefault="004B3504" w:rsidP="007466BF">
            <w:pPr>
              <w:rPr>
                <w:rFonts w:eastAsia="Calibri" w:cs="DaunPenh"/>
              </w:rPr>
            </w:pPr>
            <w:r w:rsidRPr="00BF58F9">
              <w:rPr>
                <w:rFonts w:eastAsia="Calibri" w:cs="DaunPenh"/>
              </w:rPr>
              <w:t>Technical Working Group for Food Security and Nutrition</w:t>
            </w:r>
          </w:p>
        </w:tc>
      </w:tr>
      <w:tr w:rsidR="004B3504" w:rsidRPr="00274F7B" w14:paraId="19C44051" w14:textId="77777777" w:rsidTr="006E5ED2">
        <w:tc>
          <w:tcPr>
            <w:tcW w:w="1445" w:type="dxa"/>
          </w:tcPr>
          <w:p w14:paraId="2587919D" w14:textId="77777777" w:rsidR="004B3504" w:rsidRPr="00154B6B" w:rsidRDefault="004B3504" w:rsidP="007466BF">
            <w:pPr>
              <w:rPr>
                <w:rFonts w:eastAsia="Calibri" w:cs="DaunPenh"/>
                <w:b/>
                <w:bCs/>
              </w:rPr>
            </w:pPr>
            <w:r w:rsidRPr="00154B6B">
              <w:rPr>
                <w:rFonts w:eastAsia="Calibri" w:cs="DaunPenh"/>
                <w:b/>
                <w:bCs/>
              </w:rPr>
              <w:t>UN</w:t>
            </w:r>
          </w:p>
        </w:tc>
        <w:tc>
          <w:tcPr>
            <w:tcW w:w="7565" w:type="dxa"/>
          </w:tcPr>
          <w:p w14:paraId="5CEA0B66" w14:textId="77777777" w:rsidR="004B3504" w:rsidRPr="00274F7B" w:rsidRDefault="004B3504" w:rsidP="007466BF">
            <w:pPr>
              <w:rPr>
                <w:rFonts w:eastAsia="Calibri" w:cs="DaunPenh"/>
              </w:rPr>
            </w:pPr>
            <w:r w:rsidRPr="00274F7B">
              <w:rPr>
                <w:rFonts w:eastAsia="Calibri" w:cs="DaunPenh"/>
              </w:rPr>
              <w:t>United Nations</w:t>
            </w:r>
          </w:p>
        </w:tc>
      </w:tr>
      <w:tr w:rsidR="004B3504" w:rsidRPr="00274F7B" w14:paraId="7842FF65" w14:textId="77777777" w:rsidTr="006E5ED2">
        <w:tc>
          <w:tcPr>
            <w:tcW w:w="1445" w:type="dxa"/>
          </w:tcPr>
          <w:p w14:paraId="18E42B5C" w14:textId="77777777" w:rsidR="004B3504" w:rsidRPr="00154B6B" w:rsidRDefault="004B3504" w:rsidP="007466BF">
            <w:pPr>
              <w:rPr>
                <w:rFonts w:eastAsia="Calibri" w:cs="DaunPenh"/>
                <w:b/>
                <w:bCs/>
              </w:rPr>
            </w:pPr>
            <w:r w:rsidRPr="00154B6B">
              <w:rPr>
                <w:rFonts w:eastAsia="Calibri" w:cs="DaunPenh"/>
                <w:b/>
                <w:bCs/>
              </w:rPr>
              <w:t>UNHCR</w:t>
            </w:r>
          </w:p>
        </w:tc>
        <w:tc>
          <w:tcPr>
            <w:tcW w:w="7565" w:type="dxa"/>
          </w:tcPr>
          <w:p w14:paraId="04602A4A" w14:textId="77777777" w:rsidR="004B3504" w:rsidRPr="00274F7B" w:rsidRDefault="004B3504" w:rsidP="007466BF">
            <w:pPr>
              <w:rPr>
                <w:rFonts w:eastAsia="Calibri" w:cs="DaunPenh"/>
              </w:rPr>
            </w:pPr>
            <w:r w:rsidRPr="00274F7B">
              <w:rPr>
                <w:rFonts w:eastAsia="Calibri" w:cs="DaunPenh"/>
              </w:rPr>
              <w:t>United Nations High Commissioner for Refugees</w:t>
            </w:r>
          </w:p>
        </w:tc>
      </w:tr>
      <w:tr w:rsidR="004B3504" w:rsidRPr="00274F7B" w14:paraId="56690630" w14:textId="77777777" w:rsidTr="006E5ED2">
        <w:tc>
          <w:tcPr>
            <w:tcW w:w="1445" w:type="dxa"/>
          </w:tcPr>
          <w:p w14:paraId="3D4CAD78" w14:textId="77777777" w:rsidR="004B3504" w:rsidRPr="00154B6B" w:rsidRDefault="004B3504" w:rsidP="007466BF">
            <w:pPr>
              <w:rPr>
                <w:rFonts w:eastAsia="Calibri" w:cs="DaunPenh"/>
                <w:b/>
                <w:bCs/>
              </w:rPr>
            </w:pPr>
            <w:r w:rsidRPr="00154B6B">
              <w:rPr>
                <w:rFonts w:eastAsia="Calibri" w:cs="DaunPenh"/>
                <w:b/>
                <w:bCs/>
              </w:rPr>
              <w:t>UNICEF</w:t>
            </w:r>
          </w:p>
        </w:tc>
        <w:tc>
          <w:tcPr>
            <w:tcW w:w="7565" w:type="dxa"/>
          </w:tcPr>
          <w:p w14:paraId="41A79E19" w14:textId="4558415F" w:rsidR="004B3504" w:rsidRPr="00274F7B" w:rsidRDefault="004B3504" w:rsidP="0014034A">
            <w:pPr>
              <w:rPr>
                <w:rFonts w:eastAsia="Calibri" w:cs="DaunPenh"/>
              </w:rPr>
            </w:pPr>
            <w:r w:rsidRPr="00274F7B">
              <w:rPr>
                <w:rFonts w:eastAsia="Calibri" w:cs="DaunPenh"/>
              </w:rPr>
              <w:t>United Nations Children</w:t>
            </w:r>
            <w:r w:rsidR="0014034A">
              <w:rPr>
                <w:rFonts w:eastAsia="Calibri" w:cs="DaunPenh"/>
              </w:rPr>
              <w:t>’s</w:t>
            </w:r>
            <w:r w:rsidRPr="00274F7B">
              <w:rPr>
                <w:rFonts w:eastAsia="Calibri" w:cs="DaunPenh"/>
              </w:rPr>
              <w:t xml:space="preserve"> Fund</w:t>
            </w:r>
          </w:p>
        </w:tc>
      </w:tr>
      <w:tr w:rsidR="004B3504" w:rsidRPr="00274F7B" w14:paraId="79D0F9E0" w14:textId="77777777" w:rsidTr="006E5ED2">
        <w:trPr>
          <w:trHeight w:val="241"/>
        </w:trPr>
        <w:tc>
          <w:tcPr>
            <w:tcW w:w="1445" w:type="dxa"/>
          </w:tcPr>
          <w:p w14:paraId="161F48DD" w14:textId="77777777" w:rsidR="004B3504" w:rsidRPr="00154B6B" w:rsidRDefault="004B3504" w:rsidP="007466BF">
            <w:pPr>
              <w:rPr>
                <w:rFonts w:eastAsia="Calibri" w:cs="DaunPenh"/>
                <w:b/>
                <w:bCs/>
              </w:rPr>
            </w:pPr>
            <w:r w:rsidRPr="00154B6B">
              <w:rPr>
                <w:rFonts w:eastAsia="Calibri" w:cs="DaunPenh"/>
                <w:b/>
                <w:bCs/>
              </w:rPr>
              <w:t>USAID</w:t>
            </w:r>
          </w:p>
        </w:tc>
        <w:tc>
          <w:tcPr>
            <w:tcW w:w="7565" w:type="dxa"/>
          </w:tcPr>
          <w:p w14:paraId="493B0F91" w14:textId="77777777" w:rsidR="004B3504" w:rsidRPr="00BF58F9" w:rsidRDefault="004B3504" w:rsidP="007466BF">
            <w:pPr>
              <w:rPr>
                <w:rFonts w:eastAsia="Calibri" w:cs="DaunPenh"/>
              </w:rPr>
            </w:pPr>
            <w:r w:rsidRPr="00BF58F9">
              <w:rPr>
                <w:rFonts w:eastAsia="Calibri" w:cs="DaunPenh"/>
              </w:rPr>
              <w:t>United States Agency for International Development</w:t>
            </w:r>
          </w:p>
        </w:tc>
      </w:tr>
      <w:tr w:rsidR="004B3504" w:rsidRPr="00BF58F9" w14:paraId="0EAC7C47" w14:textId="77777777" w:rsidTr="006E5ED2">
        <w:trPr>
          <w:trHeight w:val="241"/>
        </w:trPr>
        <w:tc>
          <w:tcPr>
            <w:tcW w:w="1445" w:type="dxa"/>
          </w:tcPr>
          <w:p w14:paraId="610EFC29" w14:textId="77777777" w:rsidR="004B3504" w:rsidRPr="00154B6B" w:rsidRDefault="004B3504" w:rsidP="007466BF">
            <w:pPr>
              <w:rPr>
                <w:rFonts w:eastAsia="Calibri" w:cs="DaunPenh"/>
                <w:b/>
                <w:bCs/>
              </w:rPr>
            </w:pPr>
            <w:r w:rsidRPr="00154B6B">
              <w:rPr>
                <w:rFonts w:eastAsia="Calibri" w:cs="DaunPenh"/>
                <w:b/>
                <w:bCs/>
              </w:rPr>
              <w:t>VHSG</w:t>
            </w:r>
          </w:p>
        </w:tc>
        <w:tc>
          <w:tcPr>
            <w:tcW w:w="7565" w:type="dxa"/>
          </w:tcPr>
          <w:p w14:paraId="16EC9F6B" w14:textId="77777777" w:rsidR="004B3504" w:rsidRPr="00BF58F9" w:rsidRDefault="004B3504" w:rsidP="007466BF">
            <w:pPr>
              <w:rPr>
                <w:rFonts w:eastAsia="Calibri" w:cs="DaunPenh"/>
              </w:rPr>
            </w:pPr>
            <w:r w:rsidRPr="00BF58F9">
              <w:rPr>
                <w:rFonts w:eastAsia="Calibri" w:cs="DaunPenh"/>
              </w:rPr>
              <w:t>Village Health Support Group</w:t>
            </w:r>
          </w:p>
        </w:tc>
      </w:tr>
      <w:tr w:rsidR="004B3504" w:rsidRPr="00274F7B" w14:paraId="7E2B6806" w14:textId="77777777" w:rsidTr="006E5ED2">
        <w:tc>
          <w:tcPr>
            <w:tcW w:w="1445" w:type="dxa"/>
          </w:tcPr>
          <w:p w14:paraId="0A28704F" w14:textId="77777777" w:rsidR="004B3504" w:rsidRPr="00154B6B" w:rsidRDefault="004B3504" w:rsidP="007466BF">
            <w:pPr>
              <w:rPr>
                <w:rFonts w:eastAsia="Calibri" w:cs="DaunPenh"/>
                <w:b/>
                <w:bCs/>
              </w:rPr>
            </w:pPr>
            <w:r w:rsidRPr="00154B6B">
              <w:rPr>
                <w:rFonts w:eastAsia="Calibri" w:cs="DaunPenh"/>
                <w:b/>
                <w:bCs/>
              </w:rPr>
              <w:t>WASH</w:t>
            </w:r>
          </w:p>
        </w:tc>
        <w:tc>
          <w:tcPr>
            <w:tcW w:w="7565" w:type="dxa"/>
          </w:tcPr>
          <w:p w14:paraId="4C69493C" w14:textId="77777777" w:rsidR="004B3504" w:rsidRPr="00274F7B" w:rsidRDefault="004B3504" w:rsidP="007466BF">
            <w:pPr>
              <w:rPr>
                <w:rFonts w:eastAsia="Calibri" w:cs="DaunPenh"/>
              </w:rPr>
            </w:pPr>
            <w:r w:rsidRPr="00274F7B">
              <w:rPr>
                <w:rFonts w:eastAsia="Calibri" w:cs="DaunPenh"/>
              </w:rPr>
              <w:t>Water, Sanitation and Hygiene</w:t>
            </w:r>
          </w:p>
        </w:tc>
      </w:tr>
      <w:tr w:rsidR="004B3504" w:rsidRPr="00274F7B" w14:paraId="2113C159" w14:textId="77777777" w:rsidTr="006E5ED2">
        <w:tc>
          <w:tcPr>
            <w:tcW w:w="1445" w:type="dxa"/>
          </w:tcPr>
          <w:p w14:paraId="6242973A" w14:textId="77777777" w:rsidR="004B3504" w:rsidRPr="00154B6B" w:rsidRDefault="004B3504" w:rsidP="007466BF">
            <w:pPr>
              <w:rPr>
                <w:rFonts w:eastAsia="Calibri" w:cs="DaunPenh"/>
                <w:b/>
                <w:bCs/>
              </w:rPr>
            </w:pPr>
            <w:r w:rsidRPr="00154B6B">
              <w:rPr>
                <w:rFonts w:eastAsia="Calibri" w:cs="DaunPenh"/>
                <w:b/>
                <w:bCs/>
              </w:rPr>
              <w:t>WFP</w:t>
            </w:r>
          </w:p>
        </w:tc>
        <w:tc>
          <w:tcPr>
            <w:tcW w:w="7565" w:type="dxa"/>
          </w:tcPr>
          <w:p w14:paraId="2FB07F63" w14:textId="77777777" w:rsidR="004B3504" w:rsidRPr="00274F7B" w:rsidRDefault="004B3504" w:rsidP="007466BF">
            <w:pPr>
              <w:rPr>
                <w:rFonts w:eastAsia="Calibri" w:cs="DaunPenh"/>
              </w:rPr>
            </w:pPr>
            <w:r w:rsidRPr="00274F7B">
              <w:rPr>
                <w:rFonts w:eastAsia="Calibri" w:cs="DaunPenh"/>
              </w:rPr>
              <w:t>World Food Programme</w:t>
            </w:r>
          </w:p>
        </w:tc>
      </w:tr>
      <w:tr w:rsidR="004B3504" w:rsidRPr="00274F7B" w14:paraId="5F964A61" w14:textId="77777777" w:rsidTr="006E5ED2">
        <w:tc>
          <w:tcPr>
            <w:tcW w:w="1445" w:type="dxa"/>
          </w:tcPr>
          <w:p w14:paraId="0DED38A5" w14:textId="77777777" w:rsidR="004B3504" w:rsidRPr="00154B6B" w:rsidRDefault="004B3504" w:rsidP="007466BF">
            <w:pPr>
              <w:rPr>
                <w:rFonts w:eastAsia="Calibri" w:cs="DaunPenh"/>
                <w:b/>
                <w:bCs/>
              </w:rPr>
            </w:pPr>
            <w:r w:rsidRPr="00154B6B">
              <w:rPr>
                <w:rFonts w:eastAsia="Calibri" w:cs="DaunPenh"/>
                <w:b/>
                <w:bCs/>
              </w:rPr>
              <w:t>WHO</w:t>
            </w:r>
          </w:p>
        </w:tc>
        <w:tc>
          <w:tcPr>
            <w:tcW w:w="7565" w:type="dxa"/>
          </w:tcPr>
          <w:p w14:paraId="60A2C617" w14:textId="77777777" w:rsidR="004B3504" w:rsidRPr="00274F7B" w:rsidRDefault="004B3504" w:rsidP="007466BF">
            <w:pPr>
              <w:rPr>
                <w:rFonts w:eastAsia="Calibri" w:cs="DaunPenh"/>
              </w:rPr>
            </w:pPr>
            <w:r w:rsidRPr="00274F7B">
              <w:rPr>
                <w:rFonts w:eastAsia="Calibri" w:cs="DaunPenh"/>
              </w:rPr>
              <w:t>World Health Organization</w:t>
            </w:r>
          </w:p>
        </w:tc>
      </w:tr>
      <w:tr w:rsidR="004B3504" w:rsidRPr="00274F7B" w14:paraId="292D1A60" w14:textId="77777777" w:rsidTr="0015274B">
        <w:trPr>
          <w:trHeight w:val="237"/>
        </w:trPr>
        <w:tc>
          <w:tcPr>
            <w:tcW w:w="1445" w:type="dxa"/>
          </w:tcPr>
          <w:p w14:paraId="23B045E7" w14:textId="77777777" w:rsidR="004B3504" w:rsidRPr="00154B6B" w:rsidRDefault="004B3504" w:rsidP="007466BF">
            <w:pPr>
              <w:rPr>
                <w:rFonts w:eastAsia="Calibri" w:cs="DaunPenh"/>
                <w:b/>
                <w:bCs/>
              </w:rPr>
            </w:pPr>
            <w:r w:rsidRPr="00154B6B">
              <w:rPr>
                <w:rFonts w:eastAsia="Calibri" w:cs="DaunPenh"/>
                <w:b/>
                <w:bCs/>
              </w:rPr>
              <w:t>WVI</w:t>
            </w:r>
          </w:p>
        </w:tc>
        <w:tc>
          <w:tcPr>
            <w:tcW w:w="7565" w:type="dxa"/>
          </w:tcPr>
          <w:p w14:paraId="3C768084" w14:textId="77777777" w:rsidR="004B3504" w:rsidRPr="00BF58F9" w:rsidRDefault="004B3504" w:rsidP="007466BF">
            <w:pPr>
              <w:rPr>
                <w:rFonts w:eastAsia="Calibri" w:cs="DaunPenh"/>
              </w:rPr>
            </w:pPr>
            <w:r w:rsidRPr="00BF58F9">
              <w:rPr>
                <w:rFonts w:eastAsia="Calibri" w:cs="DaunPenh"/>
              </w:rPr>
              <w:t>World Vision International</w:t>
            </w:r>
          </w:p>
        </w:tc>
      </w:tr>
    </w:tbl>
    <w:p w14:paraId="32615065" w14:textId="77777777" w:rsidR="00CD385E" w:rsidRDefault="00D80792" w:rsidP="003F1809">
      <w:pPr>
        <w:pStyle w:val="Heading1"/>
        <w:jc w:val="left"/>
      </w:pPr>
      <w:r>
        <w:lastRenderedPageBreak/>
        <w:br w:type="page"/>
      </w:r>
    </w:p>
    <w:p w14:paraId="29F8F578" w14:textId="1B4D5A0F" w:rsidR="0015274B" w:rsidRPr="0015274B" w:rsidRDefault="0015274B" w:rsidP="0015274B">
      <w:pPr>
        <w:pStyle w:val="Heading1"/>
      </w:pPr>
      <w:bookmarkStart w:id="2" w:name="_Toc71810665"/>
      <w:r w:rsidRPr="0015274B">
        <w:lastRenderedPageBreak/>
        <w:t>Country Operational Roadmap for Cambodia</w:t>
      </w:r>
      <w:r>
        <w:t>. Executive Summary</w:t>
      </w:r>
      <w:bookmarkEnd w:id="2"/>
    </w:p>
    <w:p w14:paraId="4EEDBCA8" w14:textId="77777777" w:rsidR="0015274B" w:rsidRDefault="0015274B" w:rsidP="0015274B">
      <w:r>
        <w:t>Background</w:t>
      </w:r>
    </w:p>
    <w:p w14:paraId="116B5E7D" w14:textId="77777777" w:rsidR="0015274B" w:rsidRPr="00D655BA" w:rsidRDefault="0015274B" w:rsidP="0015274B">
      <w:pPr>
        <w:jc w:val="both"/>
      </w:pPr>
      <w:r w:rsidRPr="00D655BA">
        <w:t xml:space="preserve">In Cambodia, one in three children (32 per cent) under 5 years were stunted, and one in 10 children (9.6 per cent) were wasted, CDHS 2014. This is considered very high for stunting and medium for wasting based on WHO and UNICEF prevalence thresholds (NIS 2015; WHO/UNICEF 2017). Wasting is directly related to the socioeconomic status of the household, as well as residential area, with the poorest households and rural areas exhibiting the highest prevalence. Wasting is higher among children whose mothers are thin (Body Mass Index (BMI) &lt;18.5 kg/m2) or have no education (NIS 2017). Lack of dietary diversity and appropriate quantity food intake by age practices, lack of access to safe water supply and hygiene and sanitation situations, and lack of health care access and utilization contribute to wasting and stunting. </w:t>
      </w:r>
    </w:p>
    <w:p w14:paraId="5F1492A3" w14:textId="77777777" w:rsidR="0015274B" w:rsidRPr="00D655BA" w:rsidRDefault="0015274B" w:rsidP="0015274B">
      <w:pPr>
        <w:jc w:val="both"/>
      </w:pPr>
      <w:r w:rsidRPr="00D655BA">
        <w:t>The secondary impacts of COVID-19 further challenge food security. Children suffering from severe wasting need specialized lifesaving medical treatment, and according to the Ministry of Health (</w:t>
      </w:r>
      <w:proofErr w:type="spellStart"/>
      <w:r w:rsidRPr="00D655BA">
        <w:t>MoH</w:t>
      </w:r>
      <w:proofErr w:type="spellEnd"/>
      <w:r w:rsidRPr="00D655BA">
        <w:t>) statistics, less than 10 per cent of estimated severe acute malnutrition, SAM, cases receive treatment. In the last 10 years, Cambodia has taken important steps related to specific and sensitive nutrition interventions to prevent, detect, and manage of wasting through advocacy, education, mass media campaigns, establishment of treatment service, promotion of local production of ready-to-use therapeutic food (RUTF), and cash transfer program for pregnant women and children under the age of 2 years. The National Fast Track Road Map for Improving Nutrition (FTRIN) 2014-2020 was developed, and The Second National Strategy for Food Security and Nutrition (2</w:t>
      </w:r>
      <w:r w:rsidRPr="00D655BA">
        <w:rPr>
          <w:vertAlign w:val="superscript"/>
        </w:rPr>
        <w:t>nd</w:t>
      </w:r>
      <w:r w:rsidRPr="00D655BA">
        <w:t xml:space="preserve"> NSFSN) 2019-2023 delineates sector-specific actions and provides a partnership framework for implementing joint priorities for multi-sectoral actions, and for the cross-cutting issues of gender and youth, equity, and environment.</w:t>
      </w:r>
    </w:p>
    <w:p w14:paraId="63BEAB12" w14:textId="77777777" w:rsidR="00C22068" w:rsidRDefault="0015274B" w:rsidP="00C22068">
      <w:r w:rsidRPr="00D655BA">
        <w:t xml:space="preserve">Thirteen provinces were selected as areas of high geographic priority for interventions for the prevention of wasting. These provinces are Kampong Cham and </w:t>
      </w:r>
      <w:proofErr w:type="spellStart"/>
      <w:r w:rsidRPr="00D655BA">
        <w:t>Tbong</w:t>
      </w:r>
      <w:proofErr w:type="spellEnd"/>
      <w:r w:rsidRPr="00D655BA">
        <w:t xml:space="preserve"> </w:t>
      </w:r>
      <w:proofErr w:type="spellStart"/>
      <w:r w:rsidRPr="00D655BA">
        <w:t>Khmum</w:t>
      </w:r>
      <w:proofErr w:type="spellEnd"/>
      <w:r w:rsidRPr="00D655BA">
        <w:t xml:space="preserve">, Kampong Chhnang, Kampong Thom, </w:t>
      </w:r>
      <w:proofErr w:type="spellStart"/>
      <w:r w:rsidRPr="00D655BA">
        <w:t>Kratie</w:t>
      </w:r>
      <w:proofErr w:type="spellEnd"/>
      <w:r w:rsidRPr="00D655BA">
        <w:t xml:space="preserve">, </w:t>
      </w:r>
      <w:proofErr w:type="spellStart"/>
      <w:r w:rsidRPr="00D655BA">
        <w:t>Mondul</w:t>
      </w:r>
      <w:proofErr w:type="spellEnd"/>
      <w:r w:rsidRPr="00D655BA">
        <w:t xml:space="preserve"> Kiri and </w:t>
      </w:r>
      <w:proofErr w:type="spellStart"/>
      <w:r w:rsidRPr="00D655BA">
        <w:t>Ratanak</w:t>
      </w:r>
      <w:proofErr w:type="spellEnd"/>
      <w:r w:rsidRPr="00D655BA">
        <w:t xml:space="preserve"> Kiri, Preah </w:t>
      </w:r>
      <w:proofErr w:type="spellStart"/>
      <w:r w:rsidRPr="00D655BA">
        <w:t>Vihear</w:t>
      </w:r>
      <w:proofErr w:type="spellEnd"/>
      <w:r w:rsidRPr="00D655BA">
        <w:t xml:space="preserve"> and Stung </w:t>
      </w:r>
      <w:proofErr w:type="spellStart"/>
      <w:r w:rsidRPr="00D655BA">
        <w:t>Treng</w:t>
      </w:r>
      <w:proofErr w:type="spellEnd"/>
      <w:r w:rsidRPr="00D655BA">
        <w:t xml:space="preserve">, </w:t>
      </w:r>
      <w:proofErr w:type="spellStart"/>
      <w:r w:rsidRPr="00D655BA">
        <w:t>Pursat</w:t>
      </w:r>
      <w:proofErr w:type="spellEnd"/>
      <w:r w:rsidRPr="00D655BA">
        <w:t xml:space="preserve">, </w:t>
      </w:r>
      <w:proofErr w:type="spellStart"/>
      <w:r w:rsidRPr="00D655BA">
        <w:t>Siem</w:t>
      </w:r>
      <w:proofErr w:type="spellEnd"/>
      <w:r w:rsidRPr="00D655BA">
        <w:t xml:space="preserve"> Reap, Takeo and </w:t>
      </w:r>
      <w:proofErr w:type="spellStart"/>
      <w:r w:rsidRPr="00D655BA">
        <w:t>Oddar</w:t>
      </w:r>
      <w:proofErr w:type="spellEnd"/>
      <w:r w:rsidRPr="00D655BA">
        <w:t xml:space="preserve"> Meanchey.</w:t>
      </w:r>
    </w:p>
    <w:p w14:paraId="3E0D15F4" w14:textId="24B5BFE9" w:rsidR="0015274B" w:rsidRPr="00BD7C15" w:rsidRDefault="00F65A25" w:rsidP="00C22068">
      <w:pPr>
        <w:jc w:val="center"/>
      </w:pPr>
      <w:r>
        <w:rPr>
          <w:noProof/>
          <w:lang w:val="en-US"/>
        </w:rPr>
        <w:drawing>
          <wp:inline distT="0" distB="0" distL="0" distR="0" wp14:anchorId="36AA84A0" wp14:editId="023A7102">
            <wp:extent cx="4662390" cy="3297229"/>
            <wp:effectExtent l="0" t="0" r="11430" b="5080"/>
            <wp:docPr id="66" name="Picture 66" descr="../../../../Prevalence%20of%20Stunting_WFP%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alence%20of%20Stunting_WFP%20ma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2608" cy="3311527"/>
                    </a:xfrm>
                    <a:prstGeom prst="rect">
                      <a:avLst/>
                    </a:prstGeom>
                    <a:noFill/>
                    <a:ln>
                      <a:noFill/>
                    </a:ln>
                  </pic:spPr>
                </pic:pic>
              </a:graphicData>
            </a:graphic>
          </wp:inline>
        </w:drawing>
      </w:r>
    </w:p>
    <w:p w14:paraId="18C45ED1" w14:textId="77777777" w:rsidR="006B4718" w:rsidRDefault="006B4718" w:rsidP="00776A83">
      <w:pPr>
        <w:spacing w:after="0"/>
        <w:jc w:val="both"/>
        <w:rPr>
          <w:b/>
          <w:bCs/>
          <w:color w:val="000000" w:themeColor="text1"/>
        </w:rPr>
      </w:pPr>
    </w:p>
    <w:p w14:paraId="5A0EA7F6" w14:textId="71E59EF6" w:rsidR="0015274B" w:rsidRPr="00D655BA" w:rsidRDefault="0015274B" w:rsidP="00776A83">
      <w:pPr>
        <w:spacing w:after="0"/>
        <w:jc w:val="both"/>
        <w:rPr>
          <w:rStyle w:val="Emphasis"/>
        </w:rPr>
      </w:pPr>
      <w:r w:rsidRPr="00776A83">
        <w:rPr>
          <w:b/>
          <w:bCs/>
          <w:color w:val="000000" w:themeColor="text1"/>
        </w:rPr>
        <w:t>OUTCOME 1</w:t>
      </w:r>
      <w:r w:rsidRPr="00D655BA">
        <w:t xml:space="preserve">:   </w:t>
      </w:r>
      <w:r w:rsidRPr="00776A83">
        <w:rPr>
          <w:rStyle w:val="Emphasis"/>
          <w:i w:val="0"/>
          <w:iCs w:val="0"/>
        </w:rPr>
        <w:t>Reduced low birth weight by improving maternal nutrition</w:t>
      </w:r>
    </w:p>
    <w:tbl>
      <w:tblPr>
        <w:tblStyle w:val="TableGrid"/>
        <w:tblW w:w="5000" w:type="pct"/>
        <w:tblLook w:val="04A0" w:firstRow="1" w:lastRow="0" w:firstColumn="1" w:lastColumn="0" w:noHBand="0" w:noVBand="1"/>
      </w:tblPr>
      <w:tblGrid>
        <w:gridCol w:w="1157"/>
        <w:gridCol w:w="4240"/>
        <w:gridCol w:w="3619"/>
      </w:tblGrid>
      <w:tr w:rsidR="0015274B" w:rsidRPr="00D655BA" w14:paraId="3AD698FF" w14:textId="77777777" w:rsidTr="00F967DC">
        <w:tc>
          <w:tcPr>
            <w:tcW w:w="632" w:type="pct"/>
          </w:tcPr>
          <w:p w14:paraId="7F4E7DC7" w14:textId="77777777" w:rsidR="0015274B" w:rsidRPr="00776A83" w:rsidRDefault="0015274B" w:rsidP="00F967DC">
            <w:pPr>
              <w:jc w:val="both"/>
              <w:rPr>
                <w:rStyle w:val="Emphasis"/>
                <w:b/>
                <w:bCs/>
                <w:i w:val="0"/>
              </w:rPr>
            </w:pPr>
            <w:r w:rsidRPr="00776A83">
              <w:rPr>
                <w:rStyle w:val="Emphasis"/>
                <w:b/>
                <w:bCs/>
                <w:i w:val="0"/>
              </w:rPr>
              <w:t>System</w:t>
            </w:r>
          </w:p>
        </w:tc>
        <w:tc>
          <w:tcPr>
            <w:tcW w:w="2356" w:type="pct"/>
          </w:tcPr>
          <w:p w14:paraId="013C2D57" w14:textId="77777777" w:rsidR="0015274B" w:rsidRPr="00776A83" w:rsidRDefault="0015274B" w:rsidP="00F967DC">
            <w:pPr>
              <w:jc w:val="both"/>
              <w:rPr>
                <w:rStyle w:val="Emphasis"/>
                <w:b/>
                <w:bCs/>
                <w:i w:val="0"/>
              </w:rPr>
            </w:pPr>
            <w:r w:rsidRPr="00776A83">
              <w:rPr>
                <w:rStyle w:val="Emphasis"/>
                <w:b/>
                <w:bCs/>
                <w:i w:val="0"/>
              </w:rPr>
              <w:t>Priority Actions/ services</w:t>
            </w:r>
          </w:p>
        </w:tc>
        <w:tc>
          <w:tcPr>
            <w:tcW w:w="2011" w:type="pct"/>
          </w:tcPr>
          <w:p w14:paraId="7CA40166" w14:textId="77777777" w:rsidR="0015274B" w:rsidRPr="00776A83" w:rsidRDefault="0015274B" w:rsidP="00F967DC">
            <w:pPr>
              <w:jc w:val="both"/>
              <w:rPr>
                <w:rStyle w:val="Emphasis"/>
                <w:b/>
                <w:bCs/>
                <w:i w:val="0"/>
              </w:rPr>
            </w:pPr>
            <w:r w:rsidRPr="00776A83">
              <w:rPr>
                <w:rStyle w:val="Emphasis"/>
                <w:b/>
                <w:bCs/>
                <w:i w:val="0"/>
              </w:rPr>
              <w:t>Delivery platforms</w:t>
            </w:r>
          </w:p>
        </w:tc>
      </w:tr>
      <w:tr w:rsidR="0015274B" w:rsidRPr="00D655BA" w14:paraId="257627E0" w14:textId="77777777" w:rsidTr="00F61439">
        <w:tc>
          <w:tcPr>
            <w:tcW w:w="632" w:type="pct"/>
            <w:shd w:val="clear" w:color="auto" w:fill="DEEAF6" w:themeFill="accent1" w:themeFillTint="33"/>
          </w:tcPr>
          <w:p w14:paraId="55B84614" w14:textId="77777777" w:rsidR="0015274B" w:rsidRPr="00D655BA" w:rsidRDefault="0015274B" w:rsidP="00F967DC">
            <w:pPr>
              <w:jc w:val="both"/>
              <w:rPr>
                <w:rStyle w:val="Emphasis"/>
                <w:i w:val="0"/>
                <w:iCs w:val="0"/>
              </w:rPr>
            </w:pPr>
            <w:r w:rsidRPr="00D655BA">
              <w:rPr>
                <w:rStyle w:val="Emphasis"/>
                <w:i w:val="0"/>
              </w:rPr>
              <w:t>Health</w:t>
            </w:r>
          </w:p>
        </w:tc>
        <w:tc>
          <w:tcPr>
            <w:tcW w:w="2356" w:type="pct"/>
          </w:tcPr>
          <w:p w14:paraId="19654622" w14:textId="77777777" w:rsidR="0015274B" w:rsidRPr="00D655BA" w:rsidRDefault="0015274B" w:rsidP="0015274B">
            <w:pPr>
              <w:pStyle w:val="ListParagraph"/>
              <w:numPr>
                <w:ilvl w:val="0"/>
                <w:numId w:val="18"/>
              </w:numPr>
              <w:jc w:val="both"/>
              <w:rPr>
                <w:rFonts w:cstheme="minorHAnsi"/>
              </w:rPr>
            </w:pPr>
            <w:r w:rsidRPr="00D655BA">
              <w:rPr>
                <w:rFonts w:cstheme="minorHAnsi"/>
              </w:rPr>
              <w:t>Reinforce nutrition counselling-ANC</w:t>
            </w:r>
          </w:p>
          <w:p w14:paraId="5D404A29" w14:textId="77777777" w:rsidR="0015274B" w:rsidRPr="00D655BA" w:rsidRDefault="0015274B" w:rsidP="0015274B">
            <w:pPr>
              <w:pStyle w:val="ListParagraph"/>
              <w:numPr>
                <w:ilvl w:val="0"/>
                <w:numId w:val="18"/>
              </w:numPr>
              <w:jc w:val="both"/>
              <w:rPr>
                <w:rFonts w:cstheme="minorHAnsi"/>
              </w:rPr>
            </w:pPr>
            <w:r w:rsidRPr="00D655BA">
              <w:rPr>
                <w:rStyle w:val="Emphasis"/>
                <w:i w:val="0"/>
              </w:rPr>
              <w:t>Outreach services</w:t>
            </w:r>
          </w:p>
          <w:p w14:paraId="0669EF80" w14:textId="77777777" w:rsidR="0015274B" w:rsidRPr="00D655BA" w:rsidRDefault="0015274B" w:rsidP="0015274B">
            <w:pPr>
              <w:pStyle w:val="ListParagraph"/>
              <w:numPr>
                <w:ilvl w:val="0"/>
                <w:numId w:val="18"/>
              </w:numPr>
              <w:rPr>
                <w:rStyle w:val="Emphasis"/>
                <w:rFonts w:eastAsia="Times New Roman" w:cs="Times New Roman"/>
                <w:i w:val="0"/>
                <w:iCs w:val="0"/>
                <w:color w:val="000000"/>
              </w:rPr>
            </w:pPr>
            <w:r w:rsidRPr="00D655BA">
              <w:rPr>
                <w:rFonts w:eastAsia="Times New Roman" w:cs="Times New Roman"/>
                <w:color w:val="000000"/>
              </w:rPr>
              <w:t xml:space="preserve">Multiple Micro-Nutrient, MMN, supplements for pregnant women </w:t>
            </w:r>
          </w:p>
        </w:tc>
        <w:tc>
          <w:tcPr>
            <w:tcW w:w="2011" w:type="pct"/>
          </w:tcPr>
          <w:p w14:paraId="2915A47E" w14:textId="77777777" w:rsidR="0015274B" w:rsidRPr="00D655BA" w:rsidRDefault="0015274B" w:rsidP="0015274B">
            <w:pPr>
              <w:pStyle w:val="ListParagraph"/>
              <w:numPr>
                <w:ilvl w:val="0"/>
                <w:numId w:val="18"/>
              </w:numPr>
              <w:rPr>
                <w:rStyle w:val="Emphasis"/>
                <w:i w:val="0"/>
                <w:iCs w:val="0"/>
              </w:rPr>
            </w:pPr>
            <w:r w:rsidRPr="00D655BA">
              <w:rPr>
                <w:rStyle w:val="Emphasis"/>
                <w:i w:val="0"/>
              </w:rPr>
              <w:t>Public health services</w:t>
            </w:r>
          </w:p>
          <w:p w14:paraId="3E5448F2" w14:textId="77777777" w:rsidR="0015274B" w:rsidRPr="00D655BA" w:rsidRDefault="0015274B" w:rsidP="0015274B">
            <w:pPr>
              <w:pStyle w:val="ListParagraph"/>
              <w:numPr>
                <w:ilvl w:val="0"/>
                <w:numId w:val="18"/>
              </w:numPr>
              <w:rPr>
                <w:rStyle w:val="Emphasis"/>
                <w:i w:val="0"/>
                <w:iCs w:val="0"/>
              </w:rPr>
            </w:pPr>
            <w:r w:rsidRPr="00D655BA">
              <w:rPr>
                <w:rFonts w:cstheme="minorHAnsi"/>
              </w:rPr>
              <w:t>MOH Technical Working Group</w:t>
            </w:r>
          </w:p>
          <w:p w14:paraId="427F3738" w14:textId="77777777" w:rsidR="0015274B" w:rsidRPr="00D655BA" w:rsidRDefault="0015274B" w:rsidP="00F967DC">
            <w:pPr>
              <w:rPr>
                <w:rStyle w:val="Emphasis"/>
                <w:i w:val="0"/>
                <w:iCs w:val="0"/>
              </w:rPr>
            </w:pPr>
          </w:p>
        </w:tc>
      </w:tr>
      <w:tr w:rsidR="0015274B" w:rsidRPr="00D655BA" w14:paraId="68B7CC4D" w14:textId="77777777" w:rsidTr="00F61439">
        <w:tc>
          <w:tcPr>
            <w:tcW w:w="632" w:type="pct"/>
            <w:shd w:val="clear" w:color="auto" w:fill="E2EFD9" w:themeFill="accent6" w:themeFillTint="33"/>
          </w:tcPr>
          <w:p w14:paraId="40E48F9F" w14:textId="77777777" w:rsidR="0015274B" w:rsidRPr="00D655BA" w:rsidRDefault="0015274B" w:rsidP="00F967DC">
            <w:pPr>
              <w:jc w:val="both"/>
              <w:rPr>
                <w:rStyle w:val="Emphasis"/>
                <w:i w:val="0"/>
                <w:iCs w:val="0"/>
              </w:rPr>
            </w:pPr>
            <w:r w:rsidRPr="00D655BA">
              <w:rPr>
                <w:rStyle w:val="Emphasis"/>
                <w:i w:val="0"/>
              </w:rPr>
              <w:t>Food system</w:t>
            </w:r>
          </w:p>
        </w:tc>
        <w:tc>
          <w:tcPr>
            <w:tcW w:w="2356" w:type="pct"/>
          </w:tcPr>
          <w:p w14:paraId="1B669909" w14:textId="77777777" w:rsidR="0015274B" w:rsidRPr="00D655BA" w:rsidRDefault="0015274B" w:rsidP="0015274B">
            <w:pPr>
              <w:pStyle w:val="ListParagraph"/>
              <w:numPr>
                <w:ilvl w:val="0"/>
                <w:numId w:val="18"/>
              </w:numPr>
              <w:rPr>
                <w:rFonts w:cstheme="minorHAnsi"/>
              </w:rPr>
            </w:pPr>
            <w:r w:rsidRPr="00D655BA">
              <w:rPr>
                <w:rFonts w:cstheme="minorHAnsi"/>
              </w:rPr>
              <w:t>Strengthen food systems in gender equality, women’s empowerment</w:t>
            </w:r>
          </w:p>
          <w:p w14:paraId="4A09B2AE" w14:textId="77777777" w:rsidR="0015274B" w:rsidRPr="00D655BA" w:rsidRDefault="0015274B" w:rsidP="0015274B">
            <w:pPr>
              <w:pStyle w:val="ListParagraph"/>
              <w:numPr>
                <w:ilvl w:val="0"/>
                <w:numId w:val="18"/>
              </w:numPr>
              <w:rPr>
                <w:rFonts w:cstheme="minorHAnsi"/>
              </w:rPr>
            </w:pPr>
            <w:r w:rsidRPr="00D655BA">
              <w:rPr>
                <w:rFonts w:cstheme="minorHAnsi"/>
              </w:rPr>
              <w:t>National fortification standards and regulatory of food fortification frameworks</w:t>
            </w:r>
          </w:p>
          <w:p w14:paraId="711890D4" w14:textId="77777777" w:rsidR="0015274B" w:rsidRPr="00D655BA" w:rsidRDefault="0015274B" w:rsidP="0015274B">
            <w:pPr>
              <w:pStyle w:val="ListParagraph"/>
              <w:numPr>
                <w:ilvl w:val="0"/>
                <w:numId w:val="18"/>
              </w:numPr>
              <w:rPr>
                <w:rFonts w:cstheme="minorHAnsi"/>
              </w:rPr>
            </w:pPr>
            <w:r w:rsidRPr="00D655BA">
              <w:rPr>
                <w:rFonts w:cstheme="minorHAnsi"/>
              </w:rPr>
              <w:t>Private sector to promote food fortification production and utilization</w:t>
            </w:r>
          </w:p>
          <w:p w14:paraId="56790A21" w14:textId="77777777" w:rsidR="0015274B" w:rsidRPr="00D655BA" w:rsidRDefault="0015274B" w:rsidP="0015274B">
            <w:pPr>
              <w:pStyle w:val="ListParagraph"/>
              <w:numPr>
                <w:ilvl w:val="0"/>
                <w:numId w:val="18"/>
              </w:numPr>
              <w:rPr>
                <w:rFonts w:cstheme="minorHAnsi"/>
              </w:rPr>
            </w:pPr>
            <w:r w:rsidRPr="00D655BA">
              <w:rPr>
                <w:rFonts w:cstheme="minorHAnsi"/>
              </w:rPr>
              <w:t>Promote food diversity production, safety and quality</w:t>
            </w:r>
          </w:p>
          <w:p w14:paraId="7C866A3A" w14:textId="77777777" w:rsidR="0015274B" w:rsidRPr="00D655BA" w:rsidRDefault="0015274B" w:rsidP="0015274B">
            <w:pPr>
              <w:pStyle w:val="ListParagraph"/>
              <w:numPr>
                <w:ilvl w:val="0"/>
                <w:numId w:val="18"/>
              </w:numPr>
              <w:rPr>
                <w:rFonts w:cstheme="minorHAnsi"/>
              </w:rPr>
            </w:pPr>
            <w:r w:rsidRPr="00D655BA">
              <w:rPr>
                <w:rFonts w:cstheme="minorHAnsi"/>
              </w:rPr>
              <w:t xml:space="preserve">SBCC campaign-healthy diets </w:t>
            </w:r>
          </w:p>
        </w:tc>
        <w:tc>
          <w:tcPr>
            <w:tcW w:w="2011" w:type="pct"/>
          </w:tcPr>
          <w:p w14:paraId="4BA635E5" w14:textId="77777777" w:rsidR="0015274B" w:rsidRPr="00D655BA" w:rsidRDefault="0015274B" w:rsidP="0015274B">
            <w:pPr>
              <w:pStyle w:val="ListParagraph"/>
              <w:numPr>
                <w:ilvl w:val="0"/>
                <w:numId w:val="18"/>
              </w:numPr>
              <w:jc w:val="both"/>
              <w:rPr>
                <w:rFonts w:cstheme="minorHAnsi"/>
              </w:rPr>
            </w:pPr>
            <w:r w:rsidRPr="00D655BA">
              <w:rPr>
                <w:rFonts w:cstheme="minorHAnsi"/>
              </w:rPr>
              <w:t>Food systems Dialogues</w:t>
            </w:r>
          </w:p>
          <w:p w14:paraId="426E71BA" w14:textId="77777777" w:rsidR="0015274B" w:rsidRPr="00D655BA" w:rsidRDefault="0015274B" w:rsidP="0015274B">
            <w:pPr>
              <w:pStyle w:val="ListParagraph"/>
              <w:numPr>
                <w:ilvl w:val="0"/>
                <w:numId w:val="18"/>
              </w:numPr>
              <w:jc w:val="both"/>
              <w:rPr>
                <w:rFonts w:cstheme="minorHAnsi"/>
              </w:rPr>
            </w:pPr>
            <w:r w:rsidRPr="00D655BA">
              <w:rPr>
                <w:rFonts w:cstheme="minorHAnsi"/>
              </w:rPr>
              <w:t>Capacity development for women in food production,</w:t>
            </w:r>
          </w:p>
          <w:p w14:paraId="220DB6C0" w14:textId="77777777" w:rsidR="0015274B" w:rsidRPr="00D655BA" w:rsidRDefault="0015274B" w:rsidP="0015274B">
            <w:pPr>
              <w:pStyle w:val="ListParagraph"/>
              <w:numPr>
                <w:ilvl w:val="0"/>
                <w:numId w:val="18"/>
              </w:numPr>
              <w:jc w:val="both"/>
              <w:rPr>
                <w:rFonts w:cstheme="minorHAnsi"/>
              </w:rPr>
            </w:pPr>
            <w:r w:rsidRPr="00D655BA">
              <w:rPr>
                <w:rFonts w:cstheme="minorHAnsi"/>
              </w:rPr>
              <w:t>Agricultural research</w:t>
            </w:r>
          </w:p>
          <w:p w14:paraId="0328B6D9" w14:textId="77777777" w:rsidR="0015274B" w:rsidRPr="00D655BA" w:rsidRDefault="0015274B" w:rsidP="0015274B">
            <w:pPr>
              <w:pStyle w:val="ListParagraph"/>
              <w:numPr>
                <w:ilvl w:val="0"/>
                <w:numId w:val="18"/>
              </w:numPr>
              <w:jc w:val="both"/>
              <w:rPr>
                <w:rFonts w:cstheme="minorHAnsi"/>
              </w:rPr>
            </w:pPr>
            <w:r w:rsidRPr="00D655BA">
              <w:rPr>
                <w:rFonts w:cstheme="minorHAnsi"/>
              </w:rPr>
              <w:t>National Sub-Committee for Food Fortification (NSCFF)</w:t>
            </w:r>
          </w:p>
          <w:p w14:paraId="4BFB672B" w14:textId="77777777" w:rsidR="0015274B" w:rsidRPr="00D655BA" w:rsidRDefault="0015274B" w:rsidP="0015274B">
            <w:pPr>
              <w:pStyle w:val="ListParagraph"/>
              <w:numPr>
                <w:ilvl w:val="0"/>
                <w:numId w:val="18"/>
              </w:numPr>
              <w:jc w:val="both"/>
              <w:rPr>
                <w:rFonts w:cstheme="minorHAnsi"/>
              </w:rPr>
            </w:pPr>
            <w:r w:rsidRPr="00D655BA">
              <w:rPr>
                <w:rFonts w:cstheme="minorHAnsi"/>
              </w:rPr>
              <w:t>TWG FSN</w:t>
            </w:r>
          </w:p>
          <w:p w14:paraId="06B1A947" w14:textId="77777777" w:rsidR="0015274B" w:rsidRPr="00D655BA" w:rsidRDefault="0015274B" w:rsidP="00F967DC">
            <w:pPr>
              <w:rPr>
                <w:rStyle w:val="Emphasis"/>
                <w:i w:val="0"/>
                <w:iCs w:val="0"/>
              </w:rPr>
            </w:pPr>
          </w:p>
        </w:tc>
      </w:tr>
      <w:tr w:rsidR="0015274B" w:rsidRPr="00D655BA" w14:paraId="63A9165F" w14:textId="77777777" w:rsidTr="00F61439">
        <w:tc>
          <w:tcPr>
            <w:tcW w:w="632" w:type="pct"/>
            <w:shd w:val="clear" w:color="auto" w:fill="FBE4D5" w:themeFill="accent2" w:themeFillTint="33"/>
          </w:tcPr>
          <w:p w14:paraId="6E25990F" w14:textId="77777777" w:rsidR="0015274B" w:rsidRPr="00D655BA" w:rsidRDefault="0015274B" w:rsidP="00F967DC">
            <w:pPr>
              <w:jc w:val="both"/>
              <w:rPr>
                <w:rStyle w:val="Emphasis"/>
                <w:i w:val="0"/>
                <w:iCs w:val="0"/>
              </w:rPr>
            </w:pPr>
            <w:r w:rsidRPr="00D655BA">
              <w:rPr>
                <w:rStyle w:val="Emphasis"/>
                <w:i w:val="0"/>
              </w:rPr>
              <w:t>Social protection</w:t>
            </w:r>
          </w:p>
        </w:tc>
        <w:tc>
          <w:tcPr>
            <w:tcW w:w="2356" w:type="pct"/>
          </w:tcPr>
          <w:p w14:paraId="336DD4A7" w14:textId="77777777" w:rsidR="0015274B" w:rsidRPr="00D655BA" w:rsidRDefault="0015274B" w:rsidP="0015274B">
            <w:pPr>
              <w:pStyle w:val="ListParagraph"/>
              <w:numPr>
                <w:ilvl w:val="0"/>
                <w:numId w:val="18"/>
              </w:numPr>
              <w:jc w:val="both"/>
              <w:rPr>
                <w:rFonts w:cstheme="minorHAnsi"/>
              </w:rPr>
            </w:pPr>
            <w:r w:rsidRPr="00D655BA">
              <w:rPr>
                <w:rFonts w:cstheme="minorHAnsi"/>
              </w:rPr>
              <w:t>Support school-based nutrition program</w:t>
            </w:r>
          </w:p>
          <w:p w14:paraId="1783DC6B" w14:textId="77777777" w:rsidR="0015274B" w:rsidRPr="00D655BA" w:rsidRDefault="0015274B" w:rsidP="0015274B">
            <w:pPr>
              <w:pStyle w:val="ListParagraph"/>
              <w:numPr>
                <w:ilvl w:val="0"/>
                <w:numId w:val="18"/>
              </w:numPr>
              <w:jc w:val="both"/>
              <w:rPr>
                <w:rFonts w:cstheme="minorHAnsi"/>
              </w:rPr>
            </w:pPr>
            <w:r w:rsidRPr="00D655BA">
              <w:rPr>
                <w:rFonts w:cstheme="minorHAnsi"/>
              </w:rPr>
              <w:t>Align nutrition and social protection for adolescent girls and women</w:t>
            </w:r>
          </w:p>
          <w:p w14:paraId="38ABAEDE" w14:textId="77777777" w:rsidR="0015274B" w:rsidRPr="00D655BA" w:rsidRDefault="0015274B" w:rsidP="0015274B">
            <w:pPr>
              <w:pStyle w:val="ListParagraph"/>
              <w:numPr>
                <w:ilvl w:val="0"/>
                <w:numId w:val="18"/>
              </w:numPr>
              <w:jc w:val="both"/>
              <w:rPr>
                <w:rFonts w:cstheme="minorHAnsi"/>
              </w:rPr>
            </w:pPr>
            <w:r w:rsidRPr="00D655BA">
              <w:rPr>
                <w:rFonts w:cstheme="minorHAnsi"/>
              </w:rPr>
              <w:t>Social cash transfer program to support women and children under two</w:t>
            </w:r>
          </w:p>
        </w:tc>
        <w:tc>
          <w:tcPr>
            <w:tcW w:w="2011" w:type="pct"/>
          </w:tcPr>
          <w:p w14:paraId="2D6044C1" w14:textId="77777777" w:rsidR="0015274B" w:rsidRPr="00D655BA" w:rsidRDefault="0015274B" w:rsidP="0015274B">
            <w:pPr>
              <w:pStyle w:val="ListParagraph"/>
              <w:numPr>
                <w:ilvl w:val="0"/>
                <w:numId w:val="19"/>
              </w:numPr>
              <w:rPr>
                <w:rStyle w:val="Emphasis"/>
                <w:i w:val="0"/>
                <w:iCs w:val="0"/>
              </w:rPr>
            </w:pPr>
            <w:r w:rsidRPr="00D655BA">
              <w:rPr>
                <w:rStyle w:val="Emphasis"/>
                <w:i w:val="0"/>
              </w:rPr>
              <w:t xml:space="preserve">Schools, food suppliers, NGO </w:t>
            </w:r>
          </w:p>
          <w:p w14:paraId="613A6C3D" w14:textId="77777777" w:rsidR="0015274B" w:rsidRPr="00D655BA" w:rsidRDefault="0015274B" w:rsidP="0015274B">
            <w:pPr>
              <w:pStyle w:val="ListParagraph"/>
              <w:numPr>
                <w:ilvl w:val="0"/>
                <w:numId w:val="19"/>
              </w:numPr>
            </w:pPr>
            <w:r w:rsidRPr="00D655BA">
              <w:rPr>
                <w:rFonts w:cstheme="minorHAnsi"/>
              </w:rPr>
              <w:t>National Social Protection Council (NSPC)</w:t>
            </w:r>
          </w:p>
          <w:p w14:paraId="19574EFB" w14:textId="77777777" w:rsidR="0015274B" w:rsidRPr="00D655BA" w:rsidRDefault="0015274B" w:rsidP="0015274B">
            <w:pPr>
              <w:pStyle w:val="ListParagraph"/>
              <w:numPr>
                <w:ilvl w:val="0"/>
                <w:numId w:val="19"/>
              </w:numPr>
            </w:pPr>
            <w:r w:rsidRPr="00D655BA">
              <w:rPr>
                <w:rFonts w:cstheme="minorHAnsi"/>
              </w:rPr>
              <w:t>Ministry of Economy and Finance (MEF)</w:t>
            </w:r>
          </w:p>
          <w:p w14:paraId="457DBF76" w14:textId="77777777" w:rsidR="0015274B" w:rsidRPr="00D655BA" w:rsidRDefault="0015274B" w:rsidP="0015274B">
            <w:pPr>
              <w:pStyle w:val="ListParagraph"/>
              <w:numPr>
                <w:ilvl w:val="0"/>
                <w:numId w:val="19"/>
              </w:numPr>
              <w:rPr>
                <w:rFonts w:cstheme="minorHAnsi"/>
              </w:rPr>
            </w:pPr>
            <w:r w:rsidRPr="00D655BA">
              <w:rPr>
                <w:rFonts w:cstheme="minorHAnsi"/>
              </w:rPr>
              <w:t xml:space="preserve">Ministry of Social Affairs, Veterans and Youth </w:t>
            </w:r>
          </w:p>
          <w:p w14:paraId="0426E843" w14:textId="77777777" w:rsidR="0015274B" w:rsidRPr="00D655BA" w:rsidRDefault="0015274B" w:rsidP="0015274B">
            <w:pPr>
              <w:pStyle w:val="ListParagraph"/>
              <w:numPr>
                <w:ilvl w:val="0"/>
                <w:numId w:val="19"/>
              </w:numPr>
              <w:rPr>
                <w:rStyle w:val="Emphasis"/>
                <w:i w:val="0"/>
                <w:iCs w:val="0"/>
              </w:rPr>
            </w:pPr>
            <w:r w:rsidRPr="00D655BA">
              <w:rPr>
                <w:rFonts w:cstheme="minorHAnsi"/>
              </w:rPr>
              <w:t>Sub-national administration for delivering</w:t>
            </w:r>
          </w:p>
        </w:tc>
      </w:tr>
    </w:tbl>
    <w:p w14:paraId="68CC3804" w14:textId="77777777" w:rsidR="0015274B" w:rsidRPr="00D655BA" w:rsidRDefault="0015274B" w:rsidP="0015274B">
      <w:pPr>
        <w:spacing w:after="0"/>
        <w:jc w:val="both"/>
        <w:rPr>
          <w:rStyle w:val="Emphasis"/>
          <w:i w:val="0"/>
          <w:iCs w:val="0"/>
          <w:color w:val="002060"/>
        </w:rPr>
      </w:pPr>
    </w:p>
    <w:p w14:paraId="4529DD7E" w14:textId="77777777" w:rsidR="0015274B" w:rsidRPr="00D655BA" w:rsidRDefault="0015274B" w:rsidP="0015274B">
      <w:pPr>
        <w:spacing w:after="0"/>
        <w:jc w:val="both"/>
        <w:rPr>
          <w:rStyle w:val="Emphasis"/>
          <w:i w:val="0"/>
          <w:iCs w:val="0"/>
          <w:color w:val="002060"/>
        </w:rPr>
      </w:pPr>
    </w:p>
    <w:p w14:paraId="722311F2" w14:textId="77777777" w:rsidR="0015274B" w:rsidRPr="00D655BA" w:rsidRDefault="0015274B" w:rsidP="0015274B">
      <w:pPr>
        <w:spacing w:after="0"/>
        <w:jc w:val="both"/>
        <w:rPr>
          <w:rStyle w:val="Emphasis"/>
        </w:rPr>
      </w:pPr>
      <w:r w:rsidRPr="00776A83">
        <w:rPr>
          <w:rStyle w:val="Emphasis"/>
          <w:b/>
          <w:bCs/>
          <w:i w:val="0"/>
          <w:color w:val="000000" w:themeColor="text1"/>
        </w:rPr>
        <w:t>OUTCOME 2:</w:t>
      </w:r>
      <w:r w:rsidRPr="00776A83">
        <w:rPr>
          <w:rStyle w:val="Emphasis"/>
          <w:i w:val="0"/>
          <w:color w:val="000000" w:themeColor="text1"/>
        </w:rPr>
        <w:t xml:space="preserve"> </w:t>
      </w:r>
      <w:r w:rsidRPr="00776A83">
        <w:rPr>
          <w:rStyle w:val="Emphasis"/>
          <w:i w:val="0"/>
          <w:iCs w:val="0"/>
        </w:rPr>
        <w:t>Improve child health</w:t>
      </w:r>
    </w:p>
    <w:tbl>
      <w:tblPr>
        <w:tblStyle w:val="TableGrid"/>
        <w:tblW w:w="5000" w:type="pct"/>
        <w:tblLook w:val="04A0" w:firstRow="1" w:lastRow="0" w:firstColumn="1" w:lastColumn="0" w:noHBand="0" w:noVBand="1"/>
      </w:tblPr>
      <w:tblGrid>
        <w:gridCol w:w="1353"/>
        <w:gridCol w:w="4037"/>
        <w:gridCol w:w="3626"/>
      </w:tblGrid>
      <w:tr w:rsidR="0015274B" w:rsidRPr="00D655BA" w14:paraId="1BBBFDB5" w14:textId="77777777" w:rsidTr="00F967DC">
        <w:tc>
          <w:tcPr>
            <w:tcW w:w="750" w:type="pct"/>
          </w:tcPr>
          <w:p w14:paraId="467475B0" w14:textId="77777777" w:rsidR="0015274B" w:rsidRPr="00D655BA" w:rsidRDefault="0015274B" w:rsidP="00F967DC">
            <w:pPr>
              <w:jc w:val="both"/>
              <w:rPr>
                <w:rStyle w:val="Emphasis"/>
                <w:i w:val="0"/>
                <w:iCs w:val="0"/>
              </w:rPr>
            </w:pPr>
            <w:r w:rsidRPr="00D655BA">
              <w:rPr>
                <w:rStyle w:val="Emphasis"/>
                <w:i w:val="0"/>
              </w:rPr>
              <w:t>S</w:t>
            </w:r>
            <w:r w:rsidRPr="00D655BA">
              <w:rPr>
                <w:rStyle w:val="Emphasis"/>
              </w:rPr>
              <w:t>ystem</w:t>
            </w:r>
          </w:p>
        </w:tc>
        <w:tc>
          <w:tcPr>
            <w:tcW w:w="2239" w:type="pct"/>
          </w:tcPr>
          <w:p w14:paraId="7CD3B5AE" w14:textId="77777777" w:rsidR="0015274B" w:rsidRPr="00D655BA" w:rsidRDefault="0015274B" w:rsidP="00F967DC">
            <w:pPr>
              <w:jc w:val="both"/>
              <w:rPr>
                <w:rStyle w:val="Emphasis"/>
                <w:i w:val="0"/>
                <w:iCs w:val="0"/>
              </w:rPr>
            </w:pPr>
            <w:r w:rsidRPr="00D655BA">
              <w:rPr>
                <w:rStyle w:val="Emphasis"/>
              </w:rPr>
              <w:t>Priority Actions/ services</w:t>
            </w:r>
          </w:p>
        </w:tc>
        <w:tc>
          <w:tcPr>
            <w:tcW w:w="2011" w:type="pct"/>
          </w:tcPr>
          <w:p w14:paraId="60EDBEC2" w14:textId="77777777" w:rsidR="0015274B" w:rsidRPr="00D655BA" w:rsidRDefault="0015274B" w:rsidP="00F967DC">
            <w:pPr>
              <w:jc w:val="both"/>
              <w:rPr>
                <w:rStyle w:val="Emphasis"/>
              </w:rPr>
            </w:pPr>
            <w:r w:rsidRPr="00D655BA">
              <w:rPr>
                <w:rStyle w:val="Emphasis"/>
              </w:rPr>
              <w:t>Delivery platforms</w:t>
            </w:r>
          </w:p>
        </w:tc>
      </w:tr>
      <w:tr w:rsidR="0015274B" w:rsidRPr="00D655BA" w14:paraId="31516A25" w14:textId="77777777" w:rsidTr="00F61439">
        <w:tc>
          <w:tcPr>
            <w:tcW w:w="750" w:type="pct"/>
            <w:shd w:val="clear" w:color="auto" w:fill="DEEAF6" w:themeFill="accent1" w:themeFillTint="33"/>
          </w:tcPr>
          <w:p w14:paraId="1600CB71" w14:textId="77777777" w:rsidR="0015274B" w:rsidRPr="00D655BA" w:rsidRDefault="0015274B" w:rsidP="00F967DC">
            <w:pPr>
              <w:jc w:val="both"/>
              <w:rPr>
                <w:rStyle w:val="Emphasis"/>
                <w:i w:val="0"/>
                <w:iCs w:val="0"/>
              </w:rPr>
            </w:pPr>
            <w:r w:rsidRPr="00D655BA">
              <w:rPr>
                <w:rStyle w:val="Emphasis"/>
                <w:i w:val="0"/>
              </w:rPr>
              <w:t>Health</w:t>
            </w:r>
          </w:p>
        </w:tc>
        <w:tc>
          <w:tcPr>
            <w:tcW w:w="2239" w:type="pct"/>
          </w:tcPr>
          <w:p w14:paraId="37897ADA" w14:textId="77777777" w:rsidR="0015274B" w:rsidRPr="00D655BA" w:rsidRDefault="0015274B" w:rsidP="0015274B">
            <w:pPr>
              <w:pStyle w:val="ListParagraph"/>
              <w:numPr>
                <w:ilvl w:val="0"/>
                <w:numId w:val="18"/>
              </w:numPr>
              <w:rPr>
                <w:rFonts w:eastAsia="Times New Roman" w:cs="Times New Roman"/>
                <w:color w:val="000000"/>
              </w:rPr>
            </w:pPr>
            <w:r w:rsidRPr="00D655BA">
              <w:t>Update Fast Track Road Map for Improving Nutrition 2014-2020, IMCI and GMP operational Guideline</w:t>
            </w:r>
          </w:p>
          <w:p w14:paraId="303ADE01" w14:textId="77777777" w:rsidR="0015274B" w:rsidRPr="00D655BA" w:rsidRDefault="0015274B" w:rsidP="0015274B">
            <w:pPr>
              <w:pStyle w:val="ListParagraph"/>
              <w:numPr>
                <w:ilvl w:val="0"/>
                <w:numId w:val="18"/>
              </w:numPr>
              <w:rPr>
                <w:rFonts w:eastAsia="Times New Roman" w:cs="Times New Roman"/>
                <w:color w:val="000000"/>
              </w:rPr>
            </w:pPr>
            <w:r w:rsidRPr="00D655BA">
              <w:t>Update of CNIP/MPA10 under CNP.</w:t>
            </w:r>
          </w:p>
          <w:p w14:paraId="5D6399EA" w14:textId="77777777" w:rsidR="0015274B" w:rsidRPr="00D655BA" w:rsidRDefault="0015274B" w:rsidP="0015274B">
            <w:pPr>
              <w:pStyle w:val="ListParagraph"/>
              <w:numPr>
                <w:ilvl w:val="0"/>
                <w:numId w:val="18"/>
              </w:numPr>
              <w:rPr>
                <w:rFonts w:eastAsia="Times New Roman" w:cs="Times New Roman"/>
                <w:color w:val="000000"/>
              </w:rPr>
            </w:pPr>
            <w:r w:rsidRPr="00D655BA">
              <w:t>Support implementation of IMNCHN</w:t>
            </w:r>
          </w:p>
          <w:p w14:paraId="51147FC5" w14:textId="77777777" w:rsidR="0015274B" w:rsidRPr="00D655BA" w:rsidRDefault="0015274B" w:rsidP="0015274B">
            <w:pPr>
              <w:pStyle w:val="ListParagraph"/>
              <w:numPr>
                <w:ilvl w:val="0"/>
                <w:numId w:val="18"/>
              </w:numPr>
              <w:rPr>
                <w:rFonts w:eastAsia="Times New Roman" w:cs="Times New Roman"/>
                <w:color w:val="000000"/>
              </w:rPr>
            </w:pPr>
            <w:r w:rsidRPr="00D655BA">
              <w:t xml:space="preserve">Implement MIYCN-SBCC strategy focusing on 1000 days </w:t>
            </w:r>
          </w:p>
          <w:p w14:paraId="1A7699A3" w14:textId="77777777" w:rsidR="0015274B" w:rsidRPr="00D655BA" w:rsidRDefault="0015274B" w:rsidP="0015274B">
            <w:pPr>
              <w:pStyle w:val="ListParagraph"/>
              <w:numPr>
                <w:ilvl w:val="0"/>
                <w:numId w:val="18"/>
              </w:numPr>
              <w:rPr>
                <w:rStyle w:val="Emphasis"/>
                <w:rFonts w:eastAsia="Times New Roman" w:cs="Times New Roman"/>
                <w:i w:val="0"/>
                <w:iCs w:val="0"/>
                <w:color w:val="000000"/>
              </w:rPr>
            </w:pPr>
            <w:r w:rsidRPr="00D655BA">
              <w:t>MNP for children 6-24 months</w:t>
            </w:r>
          </w:p>
        </w:tc>
        <w:tc>
          <w:tcPr>
            <w:tcW w:w="2011" w:type="pct"/>
          </w:tcPr>
          <w:p w14:paraId="52F0B95C" w14:textId="77777777" w:rsidR="0015274B" w:rsidRPr="00D655BA" w:rsidRDefault="0015274B" w:rsidP="0015274B">
            <w:pPr>
              <w:pStyle w:val="ListParagraph"/>
              <w:numPr>
                <w:ilvl w:val="0"/>
                <w:numId w:val="18"/>
              </w:numPr>
              <w:rPr>
                <w:rFonts w:cstheme="minorHAnsi"/>
              </w:rPr>
            </w:pPr>
            <w:r w:rsidRPr="00D655BA">
              <w:rPr>
                <w:rFonts w:cstheme="minorHAnsi"/>
              </w:rPr>
              <w:t xml:space="preserve">National level-MOH </w:t>
            </w:r>
          </w:p>
          <w:p w14:paraId="7803F2A2" w14:textId="77777777" w:rsidR="0015274B" w:rsidRPr="00D655BA" w:rsidRDefault="0015274B" w:rsidP="0015274B">
            <w:pPr>
              <w:pStyle w:val="ListParagraph"/>
              <w:numPr>
                <w:ilvl w:val="0"/>
                <w:numId w:val="18"/>
              </w:numPr>
              <w:rPr>
                <w:rFonts w:cstheme="minorHAnsi"/>
              </w:rPr>
            </w:pPr>
            <w:r w:rsidRPr="00D655BA">
              <w:rPr>
                <w:rFonts w:cstheme="minorHAnsi"/>
              </w:rPr>
              <w:t>Public health at community level</w:t>
            </w:r>
          </w:p>
          <w:p w14:paraId="4A80267D" w14:textId="77777777" w:rsidR="0015274B" w:rsidRPr="00D655BA" w:rsidRDefault="0015274B" w:rsidP="0015274B">
            <w:pPr>
              <w:pStyle w:val="ListParagraph"/>
              <w:numPr>
                <w:ilvl w:val="0"/>
                <w:numId w:val="18"/>
              </w:numPr>
              <w:rPr>
                <w:rFonts w:cstheme="minorHAnsi"/>
              </w:rPr>
            </w:pPr>
            <w:r w:rsidRPr="00D655BA">
              <w:rPr>
                <w:rFonts w:cstheme="minorHAnsi"/>
              </w:rPr>
              <w:t>Outreach services</w:t>
            </w:r>
          </w:p>
        </w:tc>
      </w:tr>
      <w:tr w:rsidR="0015274B" w:rsidRPr="00D655BA" w14:paraId="04D7E2A7" w14:textId="77777777" w:rsidTr="00F61439">
        <w:tc>
          <w:tcPr>
            <w:tcW w:w="750" w:type="pct"/>
            <w:shd w:val="clear" w:color="auto" w:fill="E2EFD9" w:themeFill="accent6" w:themeFillTint="33"/>
          </w:tcPr>
          <w:p w14:paraId="1B61D407" w14:textId="77777777" w:rsidR="0015274B" w:rsidRPr="00D655BA" w:rsidRDefault="0015274B" w:rsidP="00F967DC">
            <w:pPr>
              <w:jc w:val="both"/>
              <w:rPr>
                <w:rStyle w:val="Emphasis"/>
                <w:i w:val="0"/>
                <w:iCs w:val="0"/>
              </w:rPr>
            </w:pPr>
            <w:r w:rsidRPr="00D655BA">
              <w:rPr>
                <w:rStyle w:val="Emphasis"/>
                <w:i w:val="0"/>
              </w:rPr>
              <w:t>Food system</w:t>
            </w:r>
          </w:p>
        </w:tc>
        <w:tc>
          <w:tcPr>
            <w:tcW w:w="2239" w:type="pct"/>
          </w:tcPr>
          <w:p w14:paraId="130FC811" w14:textId="77777777" w:rsidR="0015274B" w:rsidRPr="00D655BA" w:rsidRDefault="0015274B" w:rsidP="0015274B">
            <w:pPr>
              <w:pStyle w:val="ListParagraph"/>
              <w:numPr>
                <w:ilvl w:val="0"/>
                <w:numId w:val="18"/>
              </w:numPr>
              <w:rPr>
                <w:rStyle w:val="Emphasis"/>
                <w:i w:val="0"/>
                <w:iCs w:val="0"/>
              </w:rPr>
            </w:pPr>
            <w:r w:rsidRPr="00D655BA">
              <w:t>Establish policies, laws and regulations on national food standards according to National Laws (Food Safety Law in draft), Sub-Decree 133, ISO 22000 and Codex Alimentarius</w:t>
            </w:r>
            <w:r w:rsidRPr="00D655BA">
              <w:rPr>
                <w:rFonts w:cstheme="minorHAnsi"/>
              </w:rPr>
              <w:t xml:space="preserve"> </w:t>
            </w:r>
          </w:p>
        </w:tc>
        <w:tc>
          <w:tcPr>
            <w:tcW w:w="2011" w:type="pct"/>
          </w:tcPr>
          <w:p w14:paraId="5F7AFE81" w14:textId="77777777" w:rsidR="0015274B" w:rsidRPr="00D655BA" w:rsidRDefault="0015274B" w:rsidP="0015274B">
            <w:pPr>
              <w:pStyle w:val="ListParagraph"/>
              <w:numPr>
                <w:ilvl w:val="0"/>
                <w:numId w:val="18"/>
              </w:numPr>
            </w:pPr>
            <w:r w:rsidRPr="00D655BA">
              <w:t>MAFF, Ministry of Commerce</w:t>
            </w:r>
          </w:p>
          <w:p w14:paraId="0C827BE6" w14:textId="77777777" w:rsidR="0015274B" w:rsidRPr="00D655BA" w:rsidRDefault="0015274B" w:rsidP="00F967DC">
            <w:pPr>
              <w:pStyle w:val="ListParagraph"/>
              <w:ind w:left="360"/>
            </w:pPr>
          </w:p>
        </w:tc>
      </w:tr>
      <w:tr w:rsidR="0015274B" w:rsidRPr="00D655BA" w14:paraId="768824DC" w14:textId="77777777" w:rsidTr="00F61439">
        <w:tc>
          <w:tcPr>
            <w:tcW w:w="750" w:type="pct"/>
            <w:shd w:val="clear" w:color="auto" w:fill="B4C6E7" w:themeFill="accent5" w:themeFillTint="66"/>
          </w:tcPr>
          <w:p w14:paraId="691EC7B4" w14:textId="77777777" w:rsidR="0015274B" w:rsidRPr="00D655BA" w:rsidRDefault="0015274B" w:rsidP="00F967DC">
            <w:pPr>
              <w:jc w:val="both"/>
              <w:rPr>
                <w:rStyle w:val="Emphasis"/>
                <w:i w:val="0"/>
                <w:iCs w:val="0"/>
              </w:rPr>
            </w:pPr>
            <w:r w:rsidRPr="00D655BA">
              <w:rPr>
                <w:rStyle w:val="Emphasis"/>
                <w:i w:val="0"/>
              </w:rPr>
              <w:t>WASH</w:t>
            </w:r>
          </w:p>
        </w:tc>
        <w:tc>
          <w:tcPr>
            <w:tcW w:w="2239" w:type="pct"/>
          </w:tcPr>
          <w:p w14:paraId="5CE03694" w14:textId="77777777" w:rsidR="0015274B" w:rsidRPr="00D655BA" w:rsidRDefault="0015274B" w:rsidP="0015274B">
            <w:pPr>
              <w:pStyle w:val="ListParagraph"/>
              <w:numPr>
                <w:ilvl w:val="0"/>
                <w:numId w:val="19"/>
              </w:numPr>
              <w:jc w:val="both"/>
              <w:rPr>
                <w:rStyle w:val="Emphasis"/>
                <w:i w:val="0"/>
                <w:iCs w:val="0"/>
              </w:rPr>
            </w:pPr>
            <w:r w:rsidRPr="00D655BA">
              <w:t>Integrate promotion and counselling on water sanitation and hygiene behaviour and practices</w:t>
            </w:r>
          </w:p>
        </w:tc>
        <w:tc>
          <w:tcPr>
            <w:tcW w:w="2011" w:type="pct"/>
          </w:tcPr>
          <w:p w14:paraId="209AC514" w14:textId="77777777" w:rsidR="0015274B" w:rsidRPr="00D655BA" w:rsidRDefault="0015274B" w:rsidP="0015274B">
            <w:pPr>
              <w:pStyle w:val="ListParagraph"/>
              <w:numPr>
                <w:ilvl w:val="0"/>
                <w:numId w:val="19"/>
              </w:numPr>
              <w:rPr>
                <w:rStyle w:val="Emphasis"/>
                <w:i w:val="0"/>
                <w:iCs w:val="0"/>
              </w:rPr>
            </w:pPr>
            <w:r w:rsidRPr="00D655BA">
              <w:rPr>
                <w:rStyle w:val="Emphasis"/>
                <w:i w:val="0"/>
              </w:rPr>
              <w:t>Integration in public health service</w:t>
            </w:r>
          </w:p>
          <w:p w14:paraId="6C8746A9" w14:textId="77777777" w:rsidR="0015274B" w:rsidRPr="00D655BA" w:rsidRDefault="0015274B" w:rsidP="0015274B">
            <w:pPr>
              <w:pStyle w:val="ListParagraph"/>
              <w:numPr>
                <w:ilvl w:val="0"/>
                <w:numId w:val="19"/>
              </w:numPr>
              <w:rPr>
                <w:rStyle w:val="Emphasis"/>
                <w:i w:val="0"/>
                <w:iCs w:val="0"/>
              </w:rPr>
            </w:pPr>
            <w:r w:rsidRPr="00D655BA">
              <w:rPr>
                <w:rStyle w:val="Emphasis"/>
                <w:i w:val="0"/>
              </w:rPr>
              <w:t>Outreach services</w:t>
            </w:r>
          </w:p>
          <w:p w14:paraId="1CAEBCA7" w14:textId="77777777" w:rsidR="0015274B" w:rsidRPr="00D655BA" w:rsidRDefault="0015274B" w:rsidP="0015274B">
            <w:pPr>
              <w:pStyle w:val="ListParagraph"/>
              <w:numPr>
                <w:ilvl w:val="0"/>
                <w:numId w:val="19"/>
              </w:numPr>
              <w:rPr>
                <w:rStyle w:val="Emphasis"/>
                <w:i w:val="0"/>
                <w:iCs w:val="0"/>
              </w:rPr>
            </w:pPr>
            <w:r w:rsidRPr="00D655BA">
              <w:rPr>
                <w:rStyle w:val="Emphasis"/>
                <w:i w:val="0"/>
              </w:rPr>
              <w:t>SBCC campaign</w:t>
            </w:r>
          </w:p>
        </w:tc>
      </w:tr>
    </w:tbl>
    <w:p w14:paraId="5FFB1617" w14:textId="77777777" w:rsidR="0015274B" w:rsidRPr="00D655BA" w:rsidRDefault="0015274B" w:rsidP="0015274B">
      <w:pPr>
        <w:spacing w:after="0"/>
        <w:jc w:val="both"/>
        <w:rPr>
          <w:rStyle w:val="Emphasis"/>
          <w:i w:val="0"/>
          <w:iCs w:val="0"/>
          <w:color w:val="002060"/>
        </w:rPr>
      </w:pPr>
    </w:p>
    <w:p w14:paraId="0059B576" w14:textId="77777777" w:rsidR="0015274B" w:rsidRPr="00D655BA" w:rsidRDefault="0015274B" w:rsidP="0015274B">
      <w:pPr>
        <w:spacing w:after="0"/>
        <w:jc w:val="both"/>
        <w:rPr>
          <w:rStyle w:val="Emphasis"/>
          <w:i w:val="0"/>
          <w:iCs w:val="0"/>
          <w:color w:val="002060"/>
        </w:rPr>
      </w:pPr>
    </w:p>
    <w:p w14:paraId="170E0F74" w14:textId="77777777" w:rsidR="00C22068" w:rsidRDefault="00C22068" w:rsidP="0015274B">
      <w:pPr>
        <w:spacing w:after="0"/>
        <w:jc w:val="both"/>
        <w:rPr>
          <w:rStyle w:val="Emphasis"/>
          <w:b/>
          <w:bCs/>
          <w:i w:val="0"/>
          <w:color w:val="000000" w:themeColor="text1"/>
        </w:rPr>
      </w:pPr>
    </w:p>
    <w:p w14:paraId="0C932332" w14:textId="77777777" w:rsidR="0015274B" w:rsidRPr="00D655BA" w:rsidRDefault="0015274B" w:rsidP="0015274B">
      <w:pPr>
        <w:spacing w:after="0"/>
        <w:jc w:val="both"/>
        <w:rPr>
          <w:rStyle w:val="Emphasis"/>
          <w:i w:val="0"/>
          <w:iCs w:val="0"/>
        </w:rPr>
      </w:pPr>
      <w:r w:rsidRPr="00776A83">
        <w:rPr>
          <w:rStyle w:val="Emphasis"/>
          <w:b/>
          <w:bCs/>
          <w:i w:val="0"/>
          <w:color w:val="000000" w:themeColor="text1"/>
        </w:rPr>
        <w:lastRenderedPageBreak/>
        <w:t>OUTCOME 3</w:t>
      </w:r>
      <w:r w:rsidRPr="00D655BA">
        <w:rPr>
          <w:rStyle w:val="Emphasis"/>
          <w:i w:val="0"/>
        </w:rPr>
        <w:t>: Improved Infant and Young Child Feeding</w:t>
      </w:r>
    </w:p>
    <w:tbl>
      <w:tblPr>
        <w:tblStyle w:val="TableGrid"/>
        <w:tblW w:w="5000" w:type="pct"/>
        <w:tblLook w:val="04A0" w:firstRow="1" w:lastRow="0" w:firstColumn="1" w:lastColumn="0" w:noHBand="0" w:noVBand="1"/>
      </w:tblPr>
      <w:tblGrid>
        <w:gridCol w:w="1353"/>
        <w:gridCol w:w="4037"/>
        <w:gridCol w:w="3626"/>
      </w:tblGrid>
      <w:tr w:rsidR="0015274B" w:rsidRPr="00D655BA" w14:paraId="08718096" w14:textId="77777777" w:rsidTr="00F967DC">
        <w:tc>
          <w:tcPr>
            <w:tcW w:w="750" w:type="pct"/>
          </w:tcPr>
          <w:p w14:paraId="03B9F8E8" w14:textId="77777777" w:rsidR="0015274B" w:rsidRPr="00776A83" w:rsidRDefault="0015274B" w:rsidP="00F967DC">
            <w:pPr>
              <w:jc w:val="both"/>
              <w:rPr>
                <w:rStyle w:val="Emphasis"/>
                <w:b/>
                <w:bCs/>
                <w:i w:val="0"/>
              </w:rPr>
            </w:pPr>
            <w:r w:rsidRPr="00776A83">
              <w:rPr>
                <w:rStyle w:val="Emphasis"/>
                <w:b/>
                <w:bCs/>
                <w:i w:val="0"/>
              </w:rPr>
              <w:t>System</w:t>
            </w:r>
          </w:p>
        </w:tc>
        <w:tc>
          <w:tcPr>
            <w:tcW w:w="2239" w:type="pct"/>
          </w:tcPr>
          <w:p w14:paraId="108E7F91" w14:textId="77777777" w:rsidR="0015274B" w:rsidRPr="00776A83" w:rsidRDefault="0015274B" w:rsidP="00F967DC">
            <w:pPr>
              <w:jc w:val="both"/>
              <w:rPr>
                <w:rStyle w:val="Emphasis"/>
                <w:b/>
                <w:bCs/>
                <w:i w:val="0"/>
              </w:rPr>
            </w:pPr>
            <w:r w:rsidRPr="00776A83">
              <w:rPr>
                <w:rStyle w:val="Emphasis"/>
                <w:b/>
                <w:bCs/>
                <w:i w:val="0"/>
              </w:rPr>
              <w:t>Priority Actions/ services</w:t>
            </w:r>
          </w:p>
        </w:tc>
        <w:tc>
          <w:tcPr>
            <w:tcW w:w="2011" w:type="pct"/>
          </w:tcPr>
          <w:p w14:paraId="45C09719" w14:textId="77777777" w:rsidR="0015274B" w:rsidRPr="00776A83" w:rsidRDefault="0015274B" w:rsidP="00F967DC">
            <w:pPr>
              <w:jc w:val="both"/>
              <w:rPr>
                <w:rStyle w:val="Emphasis"/>
                <w:b/>
                <w:bCs/>
                <w:i w:val="0"/>
              </w:rPr>
            </w:pPr>
            <w:r w:rsidRPr="00776A83">
              <w:rPr>
                <w:rStyle w:val="Emphasis"/>
                <w:b/>
                <w:bCs/>
                <w:i w:val="0"/>
              </w:rPr>
              <w:t>Delivery platforms</w:t>
            </w:r>
          </w:p>
        </w:tc>
      </w:tr>
      <w:tr w:rsidR="0015274B" w:rsidRPr="00D655BA" w14:paraId="504DD778" w14:textId="77777777" w:rsidTr="00F61439">
        <w:tc>
          <w:tcPr>
            <w:tcW w:w="750" w:type="pct"/>
            <w:shd w:val="clear" w:color="auto" w:fill="DEEAF6" w:themeFill="accent1" w:themeFillTint="33"/>
          </w:tcPr>
          <w:p w14:paraId="055EC08E" w14:textId="77777777" w:rsidR="0015274B" w:rsidRPr="00D655BA" w:rsidRDefault="0015274B" w:rsidP="00F967DC">
            <w:pPr>
              <w:jc w:val="both"/>
              <w:rPr>
                <w:rStyle w:val="Emphasis"/>
                <w:i w:val="0"/>
                <w:iCs w:val="0"/>
              </w:rPr>
            </w:pPr>
            <w:r w:rsidRPr="00D655BA">
              <w:rPr>
                <w:rStyle w:val="Emphasis"/>
                <w:i w:val="0"/>
              </w:rPr>
              <w:t>Health</w:t>
            </w:r>
          </w:p>
        </w:tc>
        <w:tc>
          <w:tcPr>
            <w:tcW w:w="2239" w:type="pct"/>
          </w:tcPr>
          <w:p w14:paraId="1F0DB4B2" w14:textId="77777777" w:rsidR="0015274B" w:rsidRPr="00D655BA" w:rsidRDefault="0015274B" w:rsidP="0015274B">
            <w:pPr>
              <w:pStyle w:val="ListParagraph"/>
              <w:numPr>
                <w:ilvl w:val="0"/>
                <w:numId w:val="18"/>
              </w:numPr>
            </w:pPr>
            <w:r w:rsidRPr="00D655BA">
              <w:t xml:space="preserve">Support optimal IYCF practices-media campaign, IPC, and GMP integrated in IECD </w:t>
            </w:r>
          </w:p>
          <w:p w14:paraId="6BD9D17A" w14:textId="77777777" w:rsidR="0015274B" w:rsidRPr="00D655BA" w:rsidRDefault="0015274B" w:rsidP="0015274B">
            <w:pPr>
              <w:pStyle w:val="ListParagraph"/>
              <w:numPr>
                <w:ilvl w:val="0"/>
                <w:numId w:val="18"/>
              </w:numPr>
            </w:pPr>
            <w:r w:rsidRPr="00D655BA">
              <w:t xml:space="preserve">Scale up MIYCN interventions </w:t>
            </w:r>
          </w:p>
          <w:p w14:paraId="1E4613BB" w14:textId="77777777" w:rsidR="0015274B" w:rsidRPr="00D655BA" w:rsidRDefault="0015274B" w:rsidP="0015274B">
            <w:pPr>
              <w:pStyle w:val="ListParagraph"/>
              <w:numPr>
                <w:ilvl w:val="0"/>
                <w:numId w:val="18"/>
              </w:numPr>
            </w:pPr>
            <w:r w:rsidRPr="00D655BA">
              <w:t>Reinforcement of Sub-Decree 133</w:t>
            </w:r>
          </w:p>
        </w:tc>
        <w:tc>
          <w:tcPr>
            <w:tcW w:w="2011" w:type="pct"/>
          </w:tcPr>
          <w:p w14:paraId="016FC1AE" w14:textId="77777777" w:rsidR="0015274B" w:rsidRPr="00D655BA" w:rsidRDefault="0015274B" w:rsidP="0015274B">
            <w:pPr>
              <w:pStyle w:val="ListParagraph"/>
              <w:numPr>
                <w:ilvl w:val="0"/>
                <w:numId w:val="18"/>
              </w:numPr>
              <w:rPr>
                <w:rFonts w:cstheme="minorHAnsi"/>
              </w:rPr>
            </w:pPr>
            <w:r w:rsidRPr="00D655BA">
              <w:rPr>
                <w:rFonts w:cstheme="minorHAnsi"/>
              </w:rPr>
              <w:t xml:space="preserve">National level-MCHC-MOH </w:t>
            </w:r>
          </w:p>
          <w:p w14:paraId="3765F466" w14:textId="77777777" w:rsidR="0015274B" w:rsidRPr="00D655BA" w:rsidRDefault="0015274B" w:rsidP="0015274B">
            <w:pPr>
              <w:pStyle w:val="ListParagraph"/>
              <w:numPr>
                <w:ilvl w:val="0"/>
                <w:numId w:val="18"/>
              </w:numPr>
              <w:rPr>
                <w:rFonts w:cstheme="minorHAnsi"/>
              </w:rPr>
            </w:pPr>
            <w:r w:rsidRPr="00D655BA">
              <w:rPr>
                <w:rFonts w:cstheme="minorHAnsi"/>
              </w:rPr>
              <w:t>Public health at community level</w:t>
            </w:r>
          </w:p>
          <w:p w14:paraId="5D5DABC5" w14:textId="77777777" w:rsidR="0015274B" w:rsidRPr="00D655BA" w:rsidRDefault="0015274B" w:rsidP="0015274B">
            <w:pPr>
              <w:pStyle w:val="ListParagraph"/>
              <w:numPr>
                <w:ilvl w:val="0"/>
                <w:numId w:val="18"/>
              </w:numPr>
              <w:rPr>
                <w:rFonts w:cstheme="minorHAnsi"/>
              </w:rPr>
            </w:pPr>
            <w:r w:rsidRPr="00D655BA">
              <w:rPr>
                <w:rFonts w:cstheme="minorHAnsi"/>
              </w:rPr>
              <w:t>Outreach services</w:t>
            </w:r>
          </w:p>
          <w:p w14:paraId="6D938B24" w14:textId="77777777" w:rsidR="0015274B" w:rsidRPr="00D655BA" w:rsidRDefault="0015274B" w:rsidP="0015274B">
            <w:pPr>
              <w:pStyle w:val="ListParagraph"/>
              <w:numPr>
                <w:ilvl w:val="0"/>
                <w:numId w:val="18"/>
              </w:numPr>
              <w:rPr>
                <w:rFonts w:cstheme="minorHAnsi"/>
              </w:rPr>
            </w:pPr>
            <w:r w:rsidRPr="00D655BA">
              <w:t>Oversight board and executive working group level</w:t>
            </w:r>
          </w:p>
        </w:tc>
      </w:tr>
      <w:tr w:rsidR="0015274B" w:rsidRPr="00D655BA" w14:paraId="0599EDBE" w14:textId="77777777" w:rsidTr="00F61439">
        <w:tc>
          <w:tcPr>
            <w:tcW w:w="750" w:type="pct"/>
            <w:shd w:val="clear" w:color="auto" w:fill="E2EFD9" w:themeFill="accent6" w:themeFillTint="33"/>
          </w:tcPr>
          <w:p w14:paraId="554FE5F1" w14:textId="77777777" w:rsidR="0015274B" w:rsidRPr="00D655BA" w:rsidRDefault="0015274B" w:rsidP="00F967DC">
            <w:pPr>
              <w:jc w:val="both"/>
              <w:rPr>
                <w:rStyle w:val="Emphasis"/>
                <w:i w:val="0"/>
                <w:iCs w:val="0"/>
              </w:rPr>
            </w:pPr>
            <w:r w:rsidRPr="00D655BA">
              <w:rPr>
                <w:rStyle w:val="Emphasis"/>
                <w:i w:val="0"/>
              </w:rPr>
              <w:t>Food system</w:t>
            </w:r>
          </w:p>
        </w:tc>
        <w:tc>
          <w:tcPr>
            <w:tcW w:w="2239" w:type="pct"/>
          </w:tcPr>
          <w:p w14:paraId="75353619" w14:textId="77777777" w:rsidR="0015274B" w:rsidRPr="00D655BA" w:rsidRDefault="0015274B" w:rsidP="0015274B">
            <w:pPr>
              <w:pStyle w:val="ListParagraph"/>
              <w:numPr>
                <w:ilvl w:val="0"/>
                <w:numId w:val="20"/>
              </w:numPr>
            </w:pPr>
            <w:r w:rsidRPr="00D655BA">
              <w:t>Livelihood dynamics and seasonality in the emergency and resilience-building programmes.</w:t>
            </w:r>
          </w:p>
          <w:p w14:paraId="15695E56" w14:textId="77777777" w:rsidR="0015274B" w:rsidRPr="00D655BA" w:rsidRDefault="0015274B" w:rsidP="0015274B">
            <w:pPr>
              <w:pStyle w:val="ListParagraph"/>
              <w:numPr>
                <w:ilvl w:val="0"/>
                <w:numId w:val="20"/>
              </w:numPr>
            </w:pPr>
            <w:r w:rsidRPr="00D655BA">
              <w:t>Food systems dialogue-PLW</w:t>
            </w:r>
          </w:p>
          <w:p w14:paraId="0654C976" w14:textId="77777777" w:rsidR="0015274B" w:rsidRPr="00D655BA" w:rsidRDefault="0015274B" w:rsidP="0015274B">
            <w:pPr>
              <w:pStyle w:val="ListParagraph"/>
              <w:numPr>
                <w:ilvl w:val="0"/>
                <w:numId w:val="20"/>
              </w:numPr>
              <w:rPr>
                <w:rStyle w:val="Emphasis"/>
                <w:i w:val="0"/>
                <w:iCs w:val="0"/>
              </w:rPr>
            </w:pPr>
            <w:r w:rsidRPr="00D655BA">
              <w:t>Improved access to low-cost, adaptable and replicable technologies, practices and resources to food insecure farmers</w:t>
            </w:r>
          </w:p>
        </w:tc>
        <w:tc>
          <w:tcPr>
            <w:tcW w:w="2011" w:type="pct"/>
          </w:tcPr>
          <w:p w14:paraId="7DC15A87" w14:textId="77777777" w:rsidR="0015274B" w:rsidRPr="00D655BA" w:rsidRDefault="0015274B" w:rsidP="0015274B">
            <w:pPr>
              <w:pStyle w:val="ListParagraph"/>
              <w:numPr>
                <w:ilvl w:val="0"/>
                <w:numId w:val="20"/>
              </w:numPr>
            </w:pPr>
            <w:r w:rsidRPr="00D655BA">
              <w:t>Food Systems Dialogue to promote awareness</w:t>
            </w:r>
          </w:p>
          <w:p w14:paraId="7DBAE2C0" w14:textId="77777777" w:rsidR="0015274B" w:rsidRPr="00D655BA" w:rsidRDefault="0015274B" w:rsidP="0015274B">
            <w:pPr>
              <w:pStyle w:val="ListParagraph"/>
              <w:numPr>
                <w:ilvl w:val="0"/>
                <w:numId w:val="20"/>
              </w:numPr>
              <w:rPr>
                <w:rStyle w:val="Emphasis"/>
                <w:i w:val="0"/>
                <w:iCs w:val="0"/>
              </w:rPr>
            </w:pPr>
            <w:r w:rsidRPr="00D655BA">
              <w:t>Engagement with VHSG (community level) and NCCDS/</w:t>
            </w:r>
            <w:proofErr w:type="spellStart"/>
            <w:r w:rsidRPr="00D655BA">
              <w:t>MoI</w:t>
            </w:r>
            <w:proofErr w:type="spellEnd"/>
            <w:r w:rsidRPr="00D655BA">
              <w:t xml:space="preserve"> (national level) for better vertical mobilization</w:t>
            </w:r>
          </w:p>
        </w:tc>
      </w:tr>
      <w:tr w:rsidR="0015274B" w:rsidRPr="00D655BA" w14:paraId="46D94B42" w14:textId="77777777" w:rsidTr="00F61439">
        <w:tc>
          <w:tcPr>
            <w:tcW w:w="750" w:type="pct"/>
            <w:shd w:val="clear" w:color="auto" w:fill="FBE4D5" w:themeFill="accent2" w:themeFillTint="33"/>
          </w:tcPr>
          <w:p w14:paraId="7D424D97" w14:textId="77777777" w:rsidR="0015274B" w:rsidRPr="00F61439" w:rsidRDefault="0015274B" w:rsidP="00F967DC">
            <w:pPr>
              <w:jc w:val="both"/>
              <w:rPr>
                <w:rStyle w:val="Emphasis"/>
                <w:i w:val="0"/>
              </w:rPr>
            </w:pPr>
            <w:r w:rsidRPr="00F61439">
              <w:rPr>
                <w:rStyle w:val="Emphasis"/>
                <w:i w:val="0"/>
              </w:rPr>
              <w:t>Social protection</w:t>
            </w:r>
          </w:p>
        </w:tc>
        <w:tc>
          <w:tcPr>
            <w:tcW w:w="2239" w:type="pct"/>
          </w:tcPr>
          <w:p w14:paraId="73A78334" w14:textId="77777777" w:rsidR="0015274B" w:rsidRPr="00D655BA" w:rsidRDefault="0015274B" w:rsidP="0015274B">
            <w:pPr>
              <w:pStyle w:val="ListParagraph"/>
              <w:numPr>
                <w:ilvl w:val="0"/>
                <w:numId w:val="19"/>
              </w:numPr>
              <w:jc w:val="both"/>
            </w:pPr>
            <w:r w:rsidRPr="00D655BA">
              <w:rPr>
                <w:rFonts w:ascii="Calibri" w:eastAsia="Times New Roman" w:hAnsi="Calibri" w:cs="Calibri"/>
                <w:lang w:eastAsia="en-GB"/>
              </w:rPr>
              <w:t>Provision of fortified foods through school meals and advocate social assistance</w:t>
            </w:r>
          </w:p>
          <w:p w14:paraId="7C614AB6" w14:textId="77777777" w:rsidR="0015274B" w:rsidRPr="00D655BA" w:rsidRDefault="0015274B" w:rsidP="0015274B">
            <w:pPr>
              <w:pStyle w:val="ListParagraph"/>
              <w:numPr>
                <w:ilvl w:val="0"/>
                <w:numId w:val="19"/>
              </w:numPr>
              <w:jc w:val="both"/>
              <w:rPr>
                <w:rStyle w:val="Emphasis"/>
                <w:i w:val="0"/>
                <w:iCs w:val="0"/>
              </w:rPr>
            </w:pPr>
            <w:r w:rsidRPr="00D655BA">
              <w:rPr>
                <w:rFonts w:ascii="Calibri" w:eastAsia="Times New Roman" w:hAnsi="Calibri" w:cs="Calibri"/>
                <w:lang w:eastAsia="en-GB"/>
              </w:rPr>
              <w:t>Support workplace lactation</w:t>
            </w:r>
          </w:p>
        </w:tc>
        <w:tc>
          <w:tcPr>
            <w:tcW w:w="2011" w:type="pct"/>
          </w:tcPr>
          <w:p w14:paraId="3B7C2CD1" w14:textId="77777777" w:rsidR="0015274B" w:rsidRPr="00D655BA" w:rsidRDefault="0015274B" w:rsidP="0015274B">
            <w:pPr>
              <w:pStyle w:val="ListParagraph"/>
              <w:numPr>
                <w:ilvl w:val="0"/>
                <w:numId w:val="19"/>
              </w:numPr>
              <w:rPr>
                <w:rFonts w:cstheme="minorHAnsi"/>
              </w:rPr>
            </w:pPr>
            <w:r w:rsidRPr="00D655BA">
              <w:rPr>
                <w:rFonts w:ascii="Calibri" w:eastAsia="Times New Roman" w:hAnsi="Calibri" w:cs="Calibri"/>
                <w:lang w:eastAsia="en-GB"/>
              </w:rPr>
              <w:t xml:space="preserve">Schools, </w:t>
            </w:r>
          </w:p>
          <w:p w14:paraId="25D01BC7" w14:textId="77777777" w:rsidR="0015274B" w:rsidRPr="00D655BA" w:rsidRDefault="0015274B" w:rsidP="0015274B">
            <w:pPr>
              <w:pStyle w:val="ListParagraph"/>
              <w:numPr>
                <w:ilvl w:val="0"/>
                <w:numId w:val="19"/>
              </w:numPr>
              <w:rPr>
                <w:rFonts w:cstheme="minorHAnsi"/>
              </w:rPr>
            </w:pPr>
            <w:r w:rsidRPr="00D655BA">
              <w:rPr>
                <w:rFonts w:ascii="Calibri" w:eastAsia="Times New Roman" w:hAnsi="Calibri" w:cs="Calibri"/>
                <w:lang w:eastAsia="en-GB"/>
              </w:rPr>
              <w:t xml:space="preserve">emergency response, </w:t>
            </w:r>
          </w:p>
          <w:p w14:paraId="3BC67091" w14:textId="77777777" w:rsidR="0015274B" w:rsidRPr="00D655BA" w:rsidRDefault="0015274B" w:rsidP="0015274B">
            <w:pPr>
              <w:pStyle w:val="ListParagraph"/>
              <w:numPr>
                <w:ilvl w:val="0"/>
                <w:numId w:val="19"/>
              </w:numPr>
              <w:rPr>
                <w:rStyle w:val="Emphasis"/>
                <w:i w:val="0"/>
                <w:iCs w:val="0"/>
              </w:rPr>
            </w:pPr>
            <w:r w:rsidRPr="00D655BA">
              <w:rPr>
                <w:rFonts w:ascii="Calibri" w:eastAsia="Times New Roman" w:hAnsi="Calibri" w:cs="Calibri"/>
                <w:lang w:eastAsia="en-GB"/>
              </w:rPr>
              <w:t>social protection schemes</w:t>
            </w:r>
          </w:p>
        </w:tc>
      </w:tr>
    </w:tbl>
    <w:p w14:paraId="192901FD" w14:textId="77777777" w:rsidR="0015274B" w:rsidRPr="00D655BA" w:rsidRDefault="0015274B" w:rsidP="0015274B">
      <w:pPr>
        <w:spacing w:after="0"/>
        <w:jc w:val="both"/>
        <w:rPr>
          <w:rStyle w:val="Emphasis"/>
          <w:i w:val="0"/>
          <w:iCs w:val="0"/>
          <w:color w:val="002060"/>
        </w:rPr>
      </w:pPr>
    </w:p>
    <w:p w14:paraId="553E06AC" w14:textId="77777777" w:rsidR="0015274B" w:rsidRPr="00D655BA" w:rsidRDefault="0015274B" w:rsidP="0015274B">
      <w:pPr>
        <w:spacing w:after="0"/>
        <w:jc w:val="both"/>
        <w:rPr>
          <w:rStyle w:val="Emphasis"/>
          <w:i w:val="0"/>
          <w:iCs w:val="0"/>
          <w:color w:val="002060"/>
        </w:rPr>
      </w:pPr>
    </w:p>
    <w:p w14:paraId="4792E46D" w14:textId="77777777" w:rsidR="0015274B" w:rsidRPr="00D655BA" w:rsidRDefault="0015274B" w:rsidP="0015274B">
      <w:pPr>
        <w:spacing w:after="0"/>
        <w:jc w:val="both"/>
        <w:rPr>
          <w:rStyle w:val="Emphasis"/>
          <w:i w:val="0"/>
          <w:iCs w:val="0"/>
        </w:rPr>
      </w:pPr>
      <w:r w:rsidRPr="00776A83">
        <w:rPr>
          <w:rStyle w:val="Emphasis"/>
          <w:b/>
          <w:bCs/>
          <w:i w:val="0"/>
          <w:color w:val="000000" w:themeColor="text1"/>
        </w:rPr>
        <w:t>OUTCOME 4</w:t>
      </w:r>
      <w:r w:rsidRPr="00D655BA">
        <w:rPr>
          <w:rStyle w:val="Emphasis"/>
          <w:i w:val="0"/>
          <w:color w:val="002060"/>
        </w:rPr>
        <w:t xml:space="preserve">: </w:t>
      </w:r>
      <w:r w:rsidRPr="00D655BA">
        <w:rPr>
          <w:rStyle w:val="Emphasis"/>
          <w:i w:val="0"/>
        </w:rPr>
        <w:t>Improved treatment of children with wasting</w:t>
      </w:r>
    </w:p>
    <w:tbl>
      <w:tblPr>
        <w:tblStyle w:val="TableGrid"/>
        <w:tblW w:w="5000" w:type="pct"/>
        <w:tblLook w:val="04A0" w:firstRow="1" w:lastRow="0" w:firstColumn="1" w:lastColumn="0" w:noHBand="0" w:noVBand="1"/>
      </w:tblPr>
      <w:tblGrid>
        <w:gridCol w:w="1365"/>
        <w:gridCol w:w="4025"/>
        <w:gridCol w:w="3626"/>
      </w:tblGrid>
      <w:tr w:rsidR="0015274B" w:rsidRPr="00D655BA" w14:paraId="7F6A534F" w14:textId="77777777" w:rsidTr="00073C69">
        <w:tc>
          <w:tcPr>
            <w:tcW w:w="757" w:type="pct"/>
          </w:tcPr>
          <w:p w14:paraId="695211AC" w14:textId="77777777" w:rsidR="0015274B" w:rsidRPr="00776A83" w:rsidRDefault="0015274B" w:rsidP="00F967DC">
            <w:pPr>
              <w:jc w:val="both"/>
              <w:rPr>
                <w:rStyle w:val="Emphasis"/>
                <w:b/>
                <w:bCs/>
                <w:i w:val="0"/>
              </w:rPr>
            </w:pPr>
            <w:r w:rsidRPr="00776A83">
              <w:rPr>
                <w:rStyle w:val="Emphasis"/>
                <w:b/>
                <w:bCs/>
                <w:i w:val="0"/>
              </w:rPr>
              <w:t>System</w:t>
            </w:r>
          </w:p>
        </w:tc>
        <w:tc>
          <w:tcPr>
            <w:tcW w:w="2232" w:type="pct"/>
          </w:tcPr>
          <w:p w14:paraId="0C7CD8CA" w14:textId="77777777" w:rsidR="0015274B" w:rsidRPr="00776A83" w:rsidRDefault="0015274B" w:rsidP="00F967DC">
            <w:pPr>
              <w:jc w:val="both"/>
              <w:rPr>
                <w:rStyle w:val="Emphasis"/>
                <w:b/>
                <w:bCs/>
                <w:i w:val="0"/>
              </w:rPr>
            </w:pPr>
            <w:r w:rsidRPr="00776A83">
              <w:rPr>
                <w:rStyle w:val="Emphasis"/>
                <w:b/>
                <w:bCs/>
                <w:i w:val="0"/>
              </w:rPr>
              <w:t>Priority Actions/ services</w:t>
            </w:r>
          </w:p>
        </w:tc>
        <w:tc>
          <w:tcPr>
            <w:tcW w:w="2011" w:type="pct"/>
          </w:tcPr>
          <w:p w14:paraId="2C95870A" w14:textId="77777777" w:rsidR="0015274B" w:rsidRPr="00776A83" w:rsidRDefault="0015274B" w:rsidP="00F967DC">
            <w:pPr>
              <w:jc w:val="both"/>
              <w:rPr>
                <w:rStyle w:val="Emphasis"/>
                <w:b/>
                <w:bCs/>
                <w:i w:val="0"/>
              </w:rPr>
            </w:pPr>
            <w:r w:rsidRPr="00776A83">
              <w:rPr>
                <w:rStyle w:val="Emphasis"/>
                <w:b/>
                <w:bCs/>
                <w:i w:val="0"/>
              </w:rPr>
              <w:t>Delivery platforms</w:t>
            </w:r>
          </w:p>
        </w:tc>
      </w:tr>
      <w:tr w:rsidR="0015274B" w:rsidRPr="00D655BA" w14:paraId="2D1A3107" w14:textId="77777777" w:rsidTr="00073C69">
        <w:tc>
          <w:tcPr>
            <w:tcW w:w="757" w:type="pct"/>
            <w:shd w:val="clear" w:color="auto" w:fill="DEEAF6" w:themeFill="accent1" w:themeFillTint="33"/>
          </w:tcPr>
          <w:p w14:paraId="2D0B053F" w14:textId="77777777" w:rsidR="0015274B" w:rsidRPr="00D655BA" w:rsidRDefault="0015274B" w:rsidP="00F967DC">
            <w:pPr>
              <w:jc w:val="both"/>
              <w:rPr>
                <w:rStyle w:val="Emphasis"/>
                <w:i w:val="0"/>
                <w:iCs w:val="0"/>
              </w:rPr>
            </w:pPr>
            <w:r w:rsidRPr="00D655BA">
              <w:rPr>
                <w:rStyle w:val="Emphasis"/>
                <w:i w:val="0"/>
              </w:rPr>
              <w:t>Health</w:t>
            </w:r>
          </w:p>
        </w:tc>
        <w:tc>
          <w:tcPr>
            <w:tcW w:w="2232" w:type="pct"/>
          </w:tcPr>
          <w:p w14:paraId="1AD50BFE" w14:textId="77777777" w:rsidR="0015274B" w:rsidRPr="00D655BA" w:rsidRDefault="0015274B" w:rsidP="0015274B">
            <w:pPr>
              <w:pStyle w:val="ListParagraph"/>
              <w:numPr>
                <w:ilvl w:val="0"/>
                <w:numId w:val="18"/>
              </w:numPr>
              <w:rPr>
                <w:rFonts w:ascii="Calibri" w:eastAsia="Times New Roman" w:hAnsi="Calibri" w:cs="Times New Roman"/>
                <w:color w:val="000000"/>
              </w:rPr>
            </w:pPr>
            <w:r w:rsidRPr="00D655BA">
              <w:rPr>
                <w:rFonts w:ascii="Calibri" w:hAnsi="Calibri" w:cs="Calibri"/>
                <w:color w:val="000000"/>
              </w:rPr>
              <w:t xml:space="preserve">Early identification of wasting, referral </w:t>
            </w:r>
          </w:p>
          <w:p w14:paraId="7A39DB66" w14:textId="77777777" w:rsidR="0015274B" w:rsidRPr="00D655BA" w:rsidRDefault="0015274B" w:rsidP="0015274B">
            <w:pPr>
              <w:pStyle w:val="ListParagraph"/>
              <w:numPr>
                <w:ilvl w:val="0"/>
                <w:numId w:val="18"/>
              </w:numPr>
              <w:rPr>
                <w:rFonts w:ascii="Calibri" w:eastAsia="Times New Roman" w:hAnsi="Calibri" w:cs="Times New Roman"/>
                <w:color w:val="000000"/>
              </w:rPr>
            </w:pPr>
            <w:r w:rsidRPr="00D655BA">
              <w:rPr>
                <w:rFonts w:ascii="Calibri" w:hAnsi="Calibri" w:cs="Calibri"/>
                <w:color w:val="000000"/>
              </w:rPr>
              <w:t>Scale up Management of SAM</w:t>
            </w:r>
          </w:p>
          <w:p w14:paraId="18A2C6E0" w14:textId="77777777" w:rsidR="0015274B" w:rsidRPr="00D655BA" w:rsidRDefault="0015274B" w:rsidP="0015274B">
            <w:pPr>
              <w:pStyle w:val="ListParagraph"/>
              <w:numPr>
                <w:ilvl w:val="0"/>
                <w:numId w:val="18"/>
              </w:numPr>
              <w:rPr>
                <w:rFonts w:ascii="Calibri" w:eastAsia="Times New Roman" w:hAnsi="Calibri" w:cs="Times New Roman"/>
                <w:color w:val="000000"/>
              </w:rPr>
            </w:pPr>
            <w:r w:rsidRPr="00D655BA">
              <w:rPr>
                <w:rFonts w:ascii="Calibri" w:hAnsi="Calibri" w:cs="Calibri"/>
                <w:color w:val="000000"/>
              </w:rPr>
              <w:t xml:space="preserve">Assessment of barriers to RUTF </w:t>
            </w:r>
          </w:p>
          <w:p w14:paraId="37B44BBA" w14:textId="77777777" w:rsidR="0015274B" w:rsidRPr="00D655BA" w:rsidRDefault="0015274B" w:rsidP="0015274B">
            <w:pPr>
              <w:pStyle w:val="ListParagraph"/>
              <w:numPr>
                <w:ilvl w:val="0"/>
                <w:numId w:val="18"/>
              </w:numPr>
              <w:rPr>
                <w:rFonts w:ascii="Calibri" w:eastAsia="Times New Roman" w:hAnsi="Calibri" w:cs="Times New Roman"/>
                <w:color w:val="000000"/>
              </w:rPr>
            </w:pPr>
            <w:r w:rsidRPr="00D655BA">
              <w:t>Treatment of MAM</w:t>
            </w:r>
          </w:p>
          <w:p w14:paraId="1AC9FBEF" w14:textId="77777777" w:rsidR="0015274B" w:rsidRPr="00D655BA" w:rsidRDefault="0015274B" w:rsidP="0015274B">
            <w:pPr>
              <w:pStyle w:val="ListParagraph"/>
              <w:numPr>
                <w:ilvl w:val="0"/>
                <w:numId w:val="18"/>
              </w:numPr>
              <w:rPr>
                <w:rFonts w:ascii="Calibri" w:eastAsia="Times New Roman" w:hAnsi="Calibri" w:cs="Times New Roman"/>
                <w:color w:val="000000"/>
              </w:rPr>
            </w:pPr>
            <w:r w:rsidRPr="00D655BA">
              <w:rPr>
                <w:rFonts w:ascii="Calibri" w:hAnsi="Calibri"/>
              </w:rPr>
              <w:t>Growth promotion, assessment, and monitoring at pre-school level</w:t>
            </w:r>
          </w:p>
          <w:p w14:paraId="51D2BFBD" w14:textId="77777777" w:rsidR="0015274B" w:rsidRPr="00D655BA" w:rsidRDefault="0015274B" w:rsidP="0015274B">
            <w:pPr>
              <w:pStyle w:val="ListParagraph"/>
              <w:numPr>
                <w:ilvl w:val="0"/>
                <w:numId w:val="18"/>
              </w:numPr>
              <w:rPr>
                <w:rFonts w:ascii="Calibri" w:eastAsia="Times New Roman" w:hAnsi="Calibri" w:cs="Times New Roman"/>
                <w:color w:val="000000"/>
              </w:rPr>
            </w:pPr>
            <w:r w:rsidRPr="00D655BA">
              <w:rPr>
                <w:rFonts w:ascii="Calibri" w:hAnsi="Calibri"/>
                <w:color w:val="000000"/>
              </w:rPr>
              <w:t>Include indicators related to SAM in HMIS</w:t>
            </w:r>
          </w:p>
          <w:p w14:paraId="1D128D2E" w14:textId="77777777" w:rsidR="0015274B" w:rsidRPr="00D655BA" w:rsidRDefault="0015274B" w:rsidP="0015274B">
            <w:pPr>
              <w:pStyle w:val="ListParagraph"/>
              <w:numPr>
                <w:ilvl w:val="0"/>
                <w:numId w:val="18"/>
              </w:numPr>
              <w:rPr>
                <w:rFonts w:ascii="Calibri" w:eastAsia="Times New Roman" w:hAnsi="Calibri" w:cs="Times New Roman"/>
                <w:color w:val="000000"/>
              </w:rPr>
            </w:pPr>
            <w:r w:rsidRPr="00D655BA">
              <w:rPr>
                <w:rFonts w:ascii="Calibri" w:eastAsia="Times New Roman" w:hAnsi="Calibri" w:cs="Times New Roman"/>
                <w:lang w:eastAsia="en-GB"/>
              </w:rPr>
              <w:t>Strengthen existing cash transfer mechanism</w:t>
            </w:r>
          </w:p>
          <w:p w14:paraId="6BBED72E" w14:textId="77777777" w:rsidR="0015274B" w:rsidRPr="00D655BA" w:rsidRDefault="0015274B" w:rsidP="0015274B">
            <w:pPr>
              <w:pStyle w:val="ListParagraph"/>
              <w:numPr>
                <w:ilvl w:val="0"/>
                <w:numId w:val="18"/>
              </w:numPr>
              <w:rPr>
                <w:rStyle w:val="Emphasis"/>
                <w:rFonts w:ascii="Calibri" w:eastAsia="Times New Roman" w:hAnsi="Calibri" w:cs="Times New Roman"/>
                <w:i w:val="0"/>
                <w:iCs w:val="0"/>
                <w:color w:val="000000"/>
              </w:rPr>
            </w:pPr>
            <w:r w:rsidRPr="00D655BA">
              <w:rPr>
                <w:rFonts w:ascii="Calibri" w:hAnsi="Calibri"/>
              </w:rPr>
              <w:t>Technology for development (T4D)- monitoring and feedback mechanisms</w:t>
            </w:r>
          </w:p>
        </w:tc>
        <w:tc>
          <w:tcPr>
            <w:tcW w:w="2011" w:type="pct"/>
          </w:tcPr>
          <w:p w14:paraId="1351E5C4" w14:textId="77777777" w:rsidR="0015274B" w:rsidRPr="00D655BA" w:rsidRDefault="0015274B" w:rsidP="0015274B">
            <w:pPr>
              <w:pStyle w:val="ListParagraph"/>
              <w:numPr>
                <w:ilvl w:val="0"/>
                <w:numId w:val="18"/>
              </w:numPr>
              <w:rPr>
                <w:rFonts w:cstheme="minorHAnsi"/>
              </w:rPr>
            </w:pPr>
            <w:r w:rsidRPr="00D655BA">
              <w:rPr>
                <w:rFonts w:cstheme="minorHAnsi"/>
              </w:rPr>
              <w:t xml:space="preserve">National and sub-national level -MOH </w:t>
            </w:r>
          </w:p>
          <w:p w14:paraId="47E852F7" w14:textId="77777777" w:rsidR="0015274B" w:rsidRPr="00D655BA" w:rsidRDefault="0015274B" w:rsidP="0015274B">
            <w:pPr>
              <w:pStyle w:val="ListParagraph"/>
              <w:numPr>
                <w:ilvl w:val="0"/>
                <w:numId w:val="18"/>
              </w:numPr>
              <w:rPr>
                <w:rFonts w:cstheme="minorHAnsi"/>
              </w:rPr>
            </w:pPr>
            <w:r w:rsidRPr="00D655BA">
              <w:rPr>
                <w:rFonts w:cstheme="minorHAnsi"/>
              </w:rPr>
              <w:t>Public health at community level</w:t>
            </w:r>
          </w:p>
          <w:p w14:paraId="36C3A180" w14:textId="77777777" w:rsidR="0015274B" w:rsidRPr="00D655BA" w:rsidRDefault="0015274B" w:rsidP="0015274B">
            <w:pPr>
              <w:pStyle w:val="ListParagraph"/>
              <w:numPr>
                <w:ilvl w:val="0"/>
                <w:numId w:val="18"/>
              </w:numPr>
              <w:rPr>
                <w:rFonts w:cstheme="minorHAnsi"/>
              </w:rPr>
            </w:pPr>
            <w:r w:rsidRPr="00D655BA">
              <w:rPr>
                <w:rFonts w:cstheme="minorHAnsi"/>
              </w:rPr>
              <w:t>Schools</w:t>
            </w:r>
          </w:p>
          <w:p w14:paraId="0A178831" w14:textId="77777777" w:rsidR="0015274B" w:rsidRPr="00D655BA" w:rsidRDefault="0015274B" w:rsidP="0015274B">
            <w:pPr>
              <w:pStyle w:val="ListParagraph"/>
              <w:numPr>
                <w:ilvl w:val="0"/>
                <w:numId w:val="18"/>
              </w:numPr>
              <w:rPr>
                <w:rFonts w:cstheme="minorHAnsi"/>
              </w:rPr>
            </w:pPr>
            <w:r w:rsidRPr="00D655BA">
              <w:rPr>
                <w:rFonts w:cstheme="minorHAnsi"/>
              </w:rPr>
              <w:t>Local authorities</w:t>
            </w:r>
          </w:p>
          <w:p w14:paraId="43D0675D" w14:textId="77777777" w:rsidR="0015274B" w:rsidRPr="00D655BA" w:rsidRDefault="0015274B" w:rsidP="0015274B">
            <w:pPr>
              <w:pStyle w:val="ListParagraph"/>
              <w:numPr>
                <w:ilvl w:val="0"/>
                <w:numId w:val="18"/>
              </w:numPr>
              <w:rPr>
                <w:rFonts w:cstheme="minorHAnsi"/>
              </w:rPr>
            </w:pPr>
            <w:r w:rsidRPr="00D655BA">
              <w:rPr>
                <w:rFonts w:ascii="Calibri" w:hAnsi="Calibri"/>
              </w:rPr>
              <w:t>Mass screening campaign at pre- and primary school level</w:t>
            </w:r>
          </w:p>
        </w:tc>
      </w:tr>
      <w:tr w:rsidR="0015274B" w:rsidRPr="00D655BA" w14:paraId="2ED7A1B2" w14:textId="77777777" w:rsidTr="00073C69">
        <w:tc>
          <w:tcPr>
            <w:tcW w:w="757" w:type="pct"/>
            <w:shd w:val="clear" w:color="auto" w:fill="FBE4D5" w:themeFill="accent2" w:themeFillTint="33"/>
          </w:tcPr>
          <w:p w14:paraId="60D7B601" w14:textId="77777777" w:rsidR="0015274B" w:rsidRPr="00D655BA" w:rsidRDefault="0015274B" w:rsidP="00F967DC">
            <w:pPr>
              <w:jc w:val="both"/>
              <w:rPr>
                <w:rStyle w:val="Emphasis"/>
                <w:i w:val="0"/>
                <w:iCs w:val="0"/>
              </w:rPr>
            </w:pPr>
            <w:r w:rsidRPr="00D655BA">
              <w:rPr>
                <w:rStyle w:val="Emphasis"/>
                <w:i w:val="0"/>
              </w:rPr>
              <w:t>Social protection</w:t>
            </w:r>
          </w:p>
        </w:tc>
        <w:tc>
          <w:tcPr>
            <w:tcW w:w="2232" w:type="pct"/>
          </w:tcPr>
          <w:p w14:paraId="4E6E23BF" w14:textId="77777777" w:rsidR="0015274B" w:rsidRPr="00D655BA" w:rsidRDefault="0015274B" w:rsidP="0015274B">
            <w:pPr>
              <w:pStyle w:val="ListParagraph"/>
              <w:numPr>
                <w:ilvl w:val="0"/>
                <w:numId w:val="18"/>
              </w:numPr>
              <w:rPr>
                <w:rFonts w:ascii="Calibri" w:hAnsi="Calibri" w:cs="Calibri"/>
                <w:color w:val="000000"/>
              </w:rPr>
            </w:pPr>
            <w:r w:rsidRPr="00D655BA">
              <w:rPr>
                <w:rFonts w:ascii="Calibri" w:hAnsi="Calibri" w:cs="Calibri"/>
                <w:color w:val="000000"/>
              </w:rPr>
              <w:t>Strengthen existing cash transfer mechanism</w:t>
            </w:r>
          </w:p>
          <w:p w14:paraId="725E38FD" w14:textId="77777777" w:rsidR="0015274B" w:rsidRPr="00D655BA" w:rsidRDefault="0015274B" w:rsidP="0015274B">
            <w:pPr>
              <w:pStyle w:val="ListParagraph"/>
              <w:numPr>
                <w:ilvl w:val="0"/>
                <w:numId w:val="18"/>
              </w:numPr>
              <w:rPr>
                <w:rStyle w:val="Emphasis"/>
                <w:i w:val="0"/>
                <w:iCs w:val="0"/>
              </w:rPr>
            </w:pPr>
            <w:r w:rsidRPr="00D655BA">
              <w:rPr>
                <w:rFonts w:ascii="Calibri" w:hAnsi="Calibri" w:cs="Calibri"/>
                <w:color w:val="000000"/>
              </w:rPr>
              <w:t>Capacity strengthening for preparedness and readiness for emergencies.</w:t>
            </w:r>
          </w:p>
        </w:tc>
        <w:tc>
          <w:tcPr>
            <w:tcW w:w="2011" w:type="pct"/>
          </w:tcPr>
          <w:p w14:paraId="23BD439D" w14:textId="77777777" w:rsidR="0015274B" w:rsidRPr="00D655BA" w:rsidRDefault="0015274B" w:rsidP="00F967DC">
            <w:pPr>
              <w:rPr>
                <w:rStyle w:val="Emphasis"/>
                <w:i w:val="0"/>
                <w:iCs w:val="0"/>
              </w:rPr>
            </w:pPr>
            <w:r w:rsidRPr="00D655BA">
              <w:t>NCDM for coordination at national and sub-national level</w:t>
            </w:r>
          </w:p>
        </w:tc>
      </w:tr>
    </w:tbl>
    <w:p w14:paraId="21630454" w14:textId="77777777" w:rsidR="0015274B" w:rsidRDefault="0015274B" w:rsidP="0015274B">
      <w:pPr>
        <w:spacing w:after="0"/>
        <w:jc w:val="both"/>
        <w:rPr>
          <w:rStyle w:val="Emphasis"/>
          <w:i w:val="0"/>
          <w:iCs w:val="0"/>
        </w:rPr>
      </w:pPr>
    </w:p>
    <w:p w14:paraId="6EA9DC1C" w14:textId="77777777" w:rsidR="0015274B" w:rsidRDefault="0015274B" w:rsidP="0015274B">
      <w:pPr>
        <w:spacing w:after="0"/>
        <w:jc w:val="both"/>
        <w:rPr>
          <w:rStyle w:val="Emphasis"/>
        </w:rPr>
      </w:pPr>
    </w:p>
    <w:p w14:paraId="3BABCF8D" w14:textId="77777777" w:rsidR="0015274B" w:rsidRDefault="0015274B" w:rsidP="0015274B">
      <w:pPr>
        <w:spacing w:after="0"/>
        <w:jc w:val="both"/>
        <w:rPr>
          <w:rStyle w:val="Emphasis"/>
          <w:b/>
          <w:bCs/>
        </w:rPr>
      </w:pPr>
    </w:p>
    <w:p w14:paraId="117391B0" w14:textId="77777777" w:rsidR="00C22068" w:rsidRDefault="00C22068" w:rsidP="0015274B">
      <w:pPr>
        <w:spacing w:after="0"/>
        <w:jc w:val="both"/>
        <w:rPr>
          <w:rStyle w:val="Emphasis"/>
          <w:b/>
          <w:bCs/>
        </w:rPr>
      </w:pPr>
    </w:p>
    <w:p w14:paraId="19A8CE6D" w14:textId="77777777" w:rsidR="00C22068" w:rsidRDefault="00C22068" w:rsidP="0015274B">
      <w:pPr>
        <w:spacing w:after="0"/>
        <w:jc w:val="both"/>
        <w:rPr>
          <w:rStyle w:val="Emphasis"/>
          <w:b/>
          <w:bCs/>
        </w:rPr>
      </w:pPr>
    </w:p>
    <w:p w14:paraId="7C03FBFE" w14:textId="77777777" w:rsidR="00C22068" w:rsidRDefault="00C22068" w:rsidP="0015274B">
      <w:pPr>
        <w:spacing w:after="0"/>
        <w:jc w:val="both"/>
        <w:rPr>
          <w:rStyle w:val="Emphasis"/>
          <w:b/>
          <w:bCs/>
        </w:rPr>
      </w:pPr>
    </w:p>
    <w:p w14:paraId="3FE73BA8" w14:textId="77777777" w:rsidR="00C22068" w:rsidRDefault="00C22068" w:rsidP="0015274B">
      <w:pPr>
        <w:spacing w:after="0"/>
        <w:jc w:val="both"/>
        <w:rPr>
          <w:rStyle w:val="Emphasis"/>
          <w:b/>
          <w:bCs/>
        </w:rPr>
      </w:pPr>
    </w:p>
    <w:p w14:paraId="24E86397" w14:textId="77777777" w:rsidR="00C22068" w:rsidRDefault="00C22068" w:rsidP="0015274B">
      <w:pPr>
        <w:spacing w:after="0"/>
        <w:jc w:val="both"/>
        <w:rPr>
          <w:rStyle w:val="Emphasis"/>
          <w:b/>
          <w:bCs/>
        </w:rPr>
      </w:pPr>
    </w:p>
    <w:p w14:paraId="02415D3E" w14:textId="77777777" w:rsidR="00C22068" w:rsidRPr="006B4718" w:rsidRDefault="00C22068" w:rsidP="0015274B">
      <w:pPr>
        <w:spacing w:after="0"/>
        <w:jc w:val="both"/>
        <w:rPr>
          <w:rStyle w:val="Emphasis"/>
          <w:b/>
          <w:bCs/>
        </w:rPr>
      </w:pPr>
    </w:p>
    <w:p w14:paraId="61B450BC" w14:textId="77777777" w:rsidR="0015274B" w:rsidRPr="006B4718" w:rsidRDefault="0015274B" w:rsidP="0015274B">
      <w:pPr>
        <w:spacing w:after="0"/>
        <w:jc w:val="both"/>
        <w:rPr>
          <w:rStyle w:val="Emphasis"/>
          <w:b/>
          <w:bCs/>
          <w:i w:val="0"/>
          <w:iCs w:val="0"/>
        </w:rPr>
      </w:pPr>
      <w:r w:rsidRPr="006B4718">
        <w:rPr>
          <w:rStyle w:val="Emphasis"/>
          <w:b/>
          <w:bCs/>
          <w:i w:val="0"/>
        </w:rPr>
        <w:lastRenderedPageBreak/>
        <w:t>TARGETED POPULATION</w:t>
      </w:r>
    </w:p>
    <w:tbl>
      <w:tblPr>
        <w:tblStyle w:val="TableGrid"/>
        <w:tblW w:w="9072" w:type="dxa"/>
        <w:tblInd w:w="-5" w:type="dxa"/>
        <w:tblLook w:val="04A0" w:firstRow="1" w:lastRow="0" w:firstColumn="1" w:lastColumn="0" w:noHBand="0" w:noVBand="1"/>
      </w:tblPr>
      <w:tblGrid>
        <w:gridCol w:w="1350"/>
        <w:gridCol w:w="1807"/>
        <w:gridCol w:w="1736"/>
        <w:gridCol w:w="1950"/>
        <w:gridCol w:w="2229"/>
      </w:tblGrid>
      <w:tr w:rsidR="00FA70F0" w:rsidRPr="00D655BA" w14:paraId="4535D5CB" w14:textId="77777777" w:rsidTr="00C22068">
        <w:tc>
          <w:tcPr>
            <w:tcW w:w="1350" w:type="dxa"/>
          </w:tcPr>
          <w:p w14:paraId="5D8A1AA1" w14:textId="77777777" w:rsidR="0015274B" w:rsidRPr="0059731F" w:rsidRDefault="0015274B" w:rsidP="00F967DC">
            <w:pPr>
              <w:jc w:val="both"/>
              <w:rPr>
                <w:rStyle w:val="Emphasis"/>
                <w:b/>
                <w:bCs/>
                <w:i w:val="0"/>
                <w:iCs w:val="0"/>
              </w:rPr>
            </w:pPr>
            <w:r w:rsidRPr="0059731F">
              <w:rPr>
                <w:rStyle w:val="Emphasis"/>
                <w:b/>
                <w:bCs/>
                <w:i w:val="0"/>
                <w:iCs w:val="0"/>
              </w:rPr>
              <w:t>System</w:t>
            </w:r>
          </w:p>
        </w:tc>
        <w:tc>
          <w:tcPr>
            <w:tcW w:w="1807" w:type="dxa"/>
          </w:tcPr>
          <w:p w14:paraId="162C86A1" w14:textId="77777777" w:rsidR="0015274B" w:rsidRPr="0059731F" w:rsidRDefault="0015274B" w:rsidP="00F967DC">
            <w:pPr>
              <w:jc w:val="both"/>
              <w:rPr>
                <w:rStyle w:val="Emphasis"/>
                <w:b/>
                <w:bCs/>
                <w:i w:val="0"/>
                <w:iCs w:val="0"/>
              </w:rPr>
            </w:pPr>
            <w:r w:rsidRPr="0059731F">
              <w:rPr>
                <w:rStyle w:val="Emphasis"/>
                <w:b/>
                <w:bCs/>
                <w:i w:val="0"/>
                <w:iCs w:val="0"/>
              </w:rPr>
              <w:t>Outcome 1</w:t>
            </w:r>
          </w:p>
        </w:tc>
        <w:tc>
          <w:tcPr>
            <w:tcW w:w="1736" w:type="dxa"/>
          </w:tcPr>
          <w:p w14:paraId="453596CB" w14:textId="77777777" w:rsidR="0015274B" w:rsidRPr="0059731F" w:rsidRDefault="0015274B" w:rsidP="00F967DC">
            <w:pPr>
              <w:jc w:val="both"/>
              <w:rPr>
                <w:rStyle w:val="Emphasis"/>
                <w:b/>
                <w:bCs/>
                <w:i w:val="0"/>
                <w:iCs w:val="0"/>
              </w:rPr>
            </w:pPr>
            <w:r w:rsidRPr="0059731F">
              <w:rPr>
                <w:rStyle w:val="Emphasis"/>
                <w:b/>
                <w:bCs/>
                <w:i w:val="0"/>
                <w:iCs w:val="0"/>
              </w:rPr>
              <w:t>Outcome 2</w:t>
            </w:r>
          </w:p>
        </w:tc>
        <w:tc>
          <w:tcPr>
            <w:tcW w:w="1950" w:type="dxa"/>
          </w:tcPr>
          <w:p w14:paraId="33E6CE73" w14:textId="77777777" w:rsidR="0015274B" w:rsidRPr="0059731F" w:rsidRDefault="0015274B" w:rsidP="00F967DC">
            <w:pPr>
              <w:jc w:val="both"/>
              <w:rPr>
                <w:rStyle w:val="Emphasis"/>
                <w:b/>
                <w:bCs/>
                <w:i w:val="0"/>
                <w:iCs w:val="0"/>
              </w:rPr>
            </w:pPr>
            <w:r w:rsidRPr="0059731F">
              <w:rPr>
                <w:rStyle w:val="Emphasis"/>
                <w:b/>
                <w:bCs/>
                <w:i w:val="0"/>
                <w:iCs w:val="0"/>
              </w:rPr>
              <w:t>Outcome 3</w:t>
            </w:r>
          </w:p>
        </w:tc>
        <w:tc>
          <w:tcPr>
            <w:tcW w:w="2229" w:type="dxa"/>
          </w:tcPr>
          <w:p w14:paraId="388AF06A" w14:textId="77777777" w:rsidR="0015274B" w:rsidRPr="0059731F" w:rsidRDefault="0015274B" w:rsidP="00F967DC">
            <w:pPr>
              <w:jc w:val="both"/>
              <w:rPr>
                <w:rStyle w:val="Emphasis"/>
                <w:b/>
                <w:bCs/>
                <w:i w:val="0"/>
                <w:iCs w:val="0"/>
              </w:rPr>
            </w:pPr>
            <w:r w:rsidRPr="0059731F">
              <w:rPr>
                <w:rStyle w:val="Emphasis"/>
                <w:b/>
                <w:bCs/>
                <w:i w:val="0"/>
                <w:iCs w:val="0"/>
              </w:rPr>
              <w:t>Outcome 4</w:t>
            </w:r>
          </w:p>
        </w:tc>
      </w:tr>
      <w:tr w:rsidR="00FA70F0" w:rsidRPr="00D655BA" w14:paraId="518C821F" w14:textId="77777777" w:rsidTr="00C22068">
        <w:tc>
          <w:tcPr>
            <w:tcW w:w="1350" w:type="dxa"/>
            <w:shd w:val="clear" w:color="auto" w:fill="DEEAF6" w:themeFill="accent1" w:themeFillTint="33"/>
          </w:tcPr>
          <w:p w14:paraId="3D57AAEE" w14:textId="77777777" w:rsidR="0015274B" w:rsidRPr="0016113A" w:rsidRDefault="0015274B" w:rsidP="00F967DC">
            <w:pPr>
              <w:jc w:val="both"/>
              <w:rPr>
                <w:rStyle w:val="Emphasis"/>
                <w:i w:val="0"/>
                <w:iCs w:val="0"/>
              </w:rPr>
            </w:pPr>
            <w:r w:rsidRPr="0016113A">
              <w:rPr>
                <w:rStyle w:val="Emphasis"/>
                <w:i w:val="0"/>
                <w:iCs w:val="0"/>
              </w:rPr>
              <w:t>Health</w:t>
            </w:r>
          </w:p>
        </w:tc>
        <w:tc>
          <w:tcPr>
            <w:tcW w:w="1807" w:type="dxa"/>
            <w:shd w:val="clear" w:color="auto" w:fill="auto"/>
          </w:tcPr>
          <w:p w14:paraId="674552A9" w14:textId="77777777" w:rsidR="0015274B" w:rsidRPr="00D655BA" w:rsidRDefault="0015274B" w:rsidP="00B554D9">
            <w:pPr>
              <w:rPr>
                <w:rStyle w:val="Emphasis"/>
              </w:rPr>
            </w:pPr>
            <w:r w:rsidRPr="00D655BA">
              <w:rPr>
                <w:rStyle w:val="Emphasis"/>
              </w:rPr>
              <w:t>Pregnant women</w:t>
            </w:r>
          </w:p>
          <w:p w14:paraId="6981144E" w14:textId="77777777" w:rsidR="0015274B" w:rsidRPr="00D655BA" w:rsidRDefault="0015274B" w:rsidP="00B554D9">
            <w:pPr>
              <w:rPr>
                <w:rStyle w:val="Emphasis"/>
              </w:rPr>
            </w:pPr>
            <w:r w:rsidRPr="00D655BA">
              <w:rPr>
                <w:rStyle w:val="Emphasis"/>
              </w:rPr>
              <w:t>Women 15-49</w:t>
            </w:r>
          </w:p>
          <w:p w14:paraId="17F4D84B" w14:textId="77777777" w:rsidR="0015274B" w:rsidRPr="00D655BA" w:rsidRDefault="0015274B" w:rsidP="00B554D9">
            <w:pPr>
              <w:rPr>
                <w:rStyle w:val="Emphasis"/>
              </w:rPr>
            </w:pPr>
            <w:r w:rsidRPr="00D655BA">
              <w:rPr>
                <w:rStyle w:val="Emphasis"/>
              </w:rPr>
              <w:t>Vulnerable households</w:t>
            </w:r>
          </w:p>
        </w:tc>
        <w:tc>
          <w:tcPr>
            <w:tcW w:w="1736" w:type="dxa"/>
            <w:shd w:val="clear" w:color="auto" w:fill="auto"/>
          </w:tcPr>
          <w:p w14:paraId="271A7490" w14:textId="77777777" w:rsidR="0015274B" w:rsidRPr="00D655BA" w:rsidRDefault="0015274B" w:rsidP="00B554D9">
            <w:pPr>
              <w:rPr>
                <w:rStyle w:val="Emphasis"/>
              </w:rPr>
            </w:pPr>
            <w:r w:rsidRPr="00D655BA">
              <w:rPr>
                <w:rStyle w:val="Emphasis"/>
              </w:rPr>
              <w:t>Pregnant women</w:t>
            </w:r>
          </w:p>
          <w:p w14:paraId="3CF67E72" w14:textId="77777777" w:rsidR="0015274B" w:rsidRPr="00D655BA" w:rsidRDefault="0015274B" w:rsidP="00B554D9">
            <w:pPr>
              <w:rPr>
                <w:rStyle w:val="Emphasis"/>
              </w:rPr>
            </w:pPr>
            <w:r w:rsidRPr="00D655BA">
              <w:rPr>
                <w:rStyle w:val="Emphasis"/>
              </w:rPr>
              <w:t>Children under 5</w:t>
            </w:r>
          </w:p>
          <w:p w14:paraId="575DB5DA" w14:textId="77777777" w:rsidR="0015274B" w:rsidRPr="00D655BA" w:rsidRDefault="0015274B" w:rsidP="00B554D9">
            <w:pPr>
              <w:rPr>
                <w:rStyle w:val="Emphasis"/>
              </w:rPr>
            </w:pPr>
            <w:r w:rsidRPr="00D655BA">
              <w:rPr>
                <w:rStyle w:val="Emphasis"/>
              </w:rPr>
              <w:t>Children under two</w:t>
            </w:r>
          </w:p>
        </w:tc>
        <w:tc>
          <w:tcPr>
            <w:tcW w:w="1950" w:type="dxa"/>
            <w:shd w:val="clear" w:color="auto" w:fill="auto"/>
          </w:tcPr>
          <w:p w14:paraId="41164F40" w14:textId="77777777" w:rsidR="0015274B" w:rsidRPr="00D655BA" w:rsidRDefault="0015274B" w:rsidP="00B554D9">
            <w:pPr>
              <w:rPr>
                <w:rStyle w:val="Emphasis"/>
              </w:rPr>
            </w:pPr>
            <w:r w:rsidRPr="00D655BA">
              <w:rPr>
                <w:rStyle w:val="Emphasis"/>
              </w:rPr>
              <w:t>Pregnant women</w:t>
            </w:r>
          </w:p>
          <w:p w14:paraId="0FEB290A" w14:textId="77777777" w:rsidR="0015274B" w:rsidRPr="00D655BA" w:rsidRDefault="0015274B" w:rsidP="00B554D9">
            <w:pPr>
              <w:rPr>
                <w:rStyle w:val="Emphasis"/>
              </w:rPr>
            </w:pPr>
            <w:r w:rsidRPr="00D655BA">
              <w:rPr>
                <w:rStyle w:val="Emphasis"/>
              </w:rPr>
              <w:t>Lactating women</w:t>
            </w:r>
          </w:p>
          <w:p w14:paraId="4B920F7E" w14:textId="77777777" w:rsidR="0015274B" w:rsidRPr="00D655BA" w:rsidRDefault="0015274B" w:rsidP="00B554D9">
            <w:pPr>
              <w:rPr>
                <w:rStyle w:val="Emphasis"/>
              </w:rPr>
            </w:pPr>
            <w:r w:rsidRPr="00D655BA">
              <w:rPr>
                <w:rStyle w:val="Emphasis"/>
              </w:rPr>
              <w:t>Caregiver having child 0-24M</w:t>
            </w:r>
          </w:p>
        </w:tc>
        <w:tc>
          <w:tcPr>
            <w:tcW w:w="2229" w:type="dxa"/>
            <w:shd w:val="clear" w:color="auto" w:fill="auto"/>
          </w:tcPr>
          <w:p w14:paraId="3D692AB7" w14:textId="77777777" w:rsidR="0015274B" w:rsidRPr="00D655BA" w:rsidRDefault="0015274B" w:rsidP="00F967DC">
            <w:pPr>
              <w:rPr>
                <w:rStyle w:val="Emphasis"/>
              </w:rPr>
            </w:pPr>
            <w:r w:rsidRPr="00D655BA">
              <w:rPr>
                <w:rStyle w:val="Emphasis"/>
              </w:rPr>
              <w:t>Pre- and primary school children</w:t>
            </w:r>
          </w:p>
          <w:p w14:paraId="06989570" w14:textId="77777777" w:rsidR="0015274B" w:rsidRPr="00D655BA" w:rsidRDefault="0015274B" w:rsidP="00F967DC">
            <w:pPr>
              <w:rPr>
                <w:rStyle w:val="Emphasis"/>
              </w:rPr>
            </w:pPr>
            <w:r w:rsidRPr="00D655BA">
              <w:rPr>
                <w:rStyle w:val="Emphasis"/>
              </w:rPr>
              <w:t>Children under five</w:t>
            </w:r>
          </w:p>
          <w:p w14:paraId="26A98CD5" w14:textId="77777777" w:rsidR="0015274B" w:rsidRPr="00D655BA" w:rsidRDefault="0015274B" w:rsidP="00F967DC">
            <w:pPr>
              <w:rPr>
                <w:rStyle w:val="Emphasis"/>
              </w:rPr>
            </w:pPr>
            <w:r w:rsidRPr="00D655BA">
              <w:rPr>
                <w:rStyle w:val="Emphasis"/>
              </w:rPr>
              <w:t>Poor HH</w:t>
            </w:r>
          </w:p>
        </w:tc>
      </w:tr>
      <w:tr w:rsidR="00FA70F0" w:rsidRPr="00D655BA" w14:paraId="3562E28C" w14:textId="77777777" w:rsidTr="00C22068">
        <w:tc>
          <w:tcPr>
            <w:tcW w:w="1350" w:type="dxa"/>
            <w:shd w:val="clear" w:color="auto" w:fill="E2EFD9" w:themeFill="accent6" w:themeFillTint="33"/>
          </w:tcPr>
          <w:p w14:paraId="1668C8B0" w14:textId="77777777" w:rsidR="0015274B" w:rsidRPr="0016113A" w:rsidRDefault="0015274B" w:rsidP="00F967DC">
            <w:pPr>
              <w:jc w:val="both"/>
              <w:rPr>
                <w:rStyle w:val="Emphasis"/>
                <w:i w:val="0"/>
                <w:iCs w:val="0"/>
              </w:rPr>
            </w:pPr>
            <w:r w:rsidRPr="0016113A">
              <w:rPr>
                <w:rStyle w:val="Emphasis"/>
                <w:i w:val="0"/>
                <w:iCs w:val="0"/>
              </w:rPr>
              <w:t>Food System</w:t>
            </w:r>
          </w:p>
        </w:tc>
        <w:tc>
          <w:tcPr>
            <w:tcW w:w="1807" w:type="dxa"/>
            <w:shd w:val="clear" w:color="auto" w:fill="auto"/>
          </w:tcPr>
          <w:p w14:paraId="4CE7D138" w14:textId="77777777" w:rsidR="0015274B" w:rsidRPr="00D655BA" w:rsidRDefault="0015274B" w:rsidP="00F967DC">
            <w:pPr>
              <w:jc w:val="both"/>
              <w:rPr>
                <w:rStyle w:val="Emphasis"/>
              </w:rPr>
            </w:pPr>
            <w:r w:rsidRPr="00D655BA">
              <w:rPr>
                <w:rStyle w:val="Emphasis"/>
              </w:rPr>
              <w:t>Women groups</w:t>
            </w:r>
          </w:p>
          <w:p w14:paraId="74521D8B" w14:textId="77777777" w:rsidR="0015274B" w:rsidRPr="00D655BA" w:rsidRDefault="0015274B" w:rsidP="00F967DC">
            <w:pPr>
              <w:jc w:val="both"/>
              <w:rPr>
                <w:rStyle w:val="Emphasis"/>
              </w:rPr>
            </w:pPr>
            <w:r w:rsidRPr="00D655BA">
              <w:rPr>
                <w:rStyle w:val="Emphasis"/>
              </w:rPr>
              <w:t>School age children</w:t>
            </w:r>
          </w:p>
        </w:tc>
        <w:tc>
          <w:tcPr>
            <w:tcW w:w="1736" w:type="dxa"/>
            <w:shd w:val="clear" w:color="auto" w:fill="auto"/>
          </w:tcPr>
          <w:p w14:paraId="0D445349" w14:textId="77777777" w:rsidR="0015274B" w:rsidRPr="00D655BA" w:rsidRDefault="0015274B" w:rsidP="00F967DC">
            <w:pPr>
              <w:jc w:val="both"/>
              <w:rPr>
                <w:rStyle w:val="Emphasis"/>
              </w:rPr>
            </w:pPr>
            <w:r w:rsidRPr="00D655BA">
              <w:rPr>
                <w:rStyle w:val="Emphasis"/>
              </w:rPr>
              <w:t>General population</w:t>
            </w:r>
          </w:p>
        </w:tc>
        <w:tc>
          <w:tcPr>
            <w:tcW w:w="1950" w:type="dxa"/>
            <w:shd w:val="clear" w:color="auto" w:fill="auto"/>
          </w:tcPr>
          <w:p w14:paraId="113BDFAE" w14:textId="77777777" w:rsidR="0015274B" w:rsidRPr="00D655BA" w:rsidRDefault="0015274B" w:rsidP="00F967DC">
            <w:pPr>
              <w:jc w:val="both"/>
              <w:rPr>
                <w:rStyle w:val="Emphasis"/>
              </w:rPr>
            </w:pPr>
            <w:r w:rsidRPr="00D655BA">
              <w:rPr>
                <w:rStyle w:val="Emphasis"/>
              </w:rPr>
              <w:t>Small producers</w:t>
            </w:r>
          </w:p>
          <w:p w14:paraId="4100C69D" w14:textId="77777777" w:rsidR="0015274B" w:rsidRPr="00D655BA" w:rsidRDefault="0015274B" w:rsidP="00F967DC">
            <w:pPr>
              <w:jc w:val="both"/>
              <w:rPr>
                <w:rStyle w:val="Emphasis"/>
              </w:rPr>
            </w:pPr>
            <w:r w:rsidRPr="00D655BA">
              <w:rPr>
                <w:rStyle w:val="Emphasis"/>
              </w:rPr>
              <w:t>Food insecure HH</w:t>
            </w:r>
          </w:p>
        </w:tc>
        <w:tc>
          <w:tcPr>
            <w:tcW w:w="2229" w:type="dxa"/>
            <w:shd w:val="clear" w:color="auto" w:fill="BFBFBF" w:themeFill="background1" w:themeFillShade="BF"/>
          </w:tcPr>
          <w:p w14:paraId="55D05BE9" w14:textId="77777777" w:rsidR="0015274B" w:rsidRPr="00D655BA" w:rsidRDefault="0015274B" w:rsidP="00F967DC">
            <w:pPr>
              <w:jc w:val="both"/>
              <w:rPr>
                <w:rStyle w:val="Emphasis"/>
              </w:rPr>
            </w:pPr>
          </w:p>
        </w:tc>
      </w:tr>
      <w:tr w:rsidR="00FA70F0" w:rsidRPr="00D655BA" w14:paraId="0C03F3FF" w14:textId="77777777" w:rsidTr="00C22068">
        <w:tc>
          <w:tcPr>
            <w:tcW w:w="1350" w:type="dxa"/>
            <w:shd w:val="clear" w:color="auto" w:fill="FBE4D5" w:themeFill="accent2" w:themeFillTint="33"/>
          </w:tcPr>
          <w:p w14:paraId="2D99D3BA" w14:textId="77777777" w:rsidR="0015274B" w:rsidRPr="0016113A" w:rsidRDefault="0015274B" w:rsidP="00F967DC">
            <w:pPr>
              <w:jc w:val="both"/>
              <w:rPr>
                <w:rStyle w:val="Emphasis"/>
                <w:i w:val="0"/>
                <w:iCs w:val="0"/>
              </w:rPr>
            </w:pPr>
            <w:r w:rsidRPr="0016113A">
              <w:rPr>
                <w:rStyle w:val="Emphasis"/>
                <w:i w:val="0"/>
                <w:iCs w:val="0"/>
              </w:rPr>
              <w:t>Social Protection</w:t>
            </w:r>
          </w:p>
        </w:tc>
        <w:tc>
          <w:tcPr>
            <w:tcW w:w="1807" w:type="dxa"/>
            <w:shd w:val="clear" w:color="auto" w:fill="auto"/>
          </w:tcPr>
          <w:p w14:paraId="015C4943" w14:textId="77777777" w:rsidR="0015274B" w:rsidRPr="00D655BA" w:rsidRDefault="0015274B" w:rsidP="00B85501">
            <w:pPr>
              <w:rPr>
                <w:rStyle w:val="Emphasis"/>
              </w:rPr>
            </w:pPr>
            <w:r w:rsidRPr="00D655BA">
              <w:rPr>
                <w:rStyle w:val="Emphasis"/>
              </w:rPr>
              <w:t>Women 15-49</w:t>
            </w:r>
          </w:p>
          <w:p w14:paraId="4C7335C7" w14:textId="77777777" w:rsidR="0015274B" w:rsidRPr="00D655BA" w:rsidRDefault="0015274B" w:rsidP="00B85501">
            <w:pPr>
              <w:rPr>
                <w:rStyle w:val="Emphasis"/>
              </w:rPr>
            </w:pPr>
            <w:r w:rsidRPr="00D655BA">
              <w:rPr>
                <w:rStyle w:val="Emphasis"/>
              </w:rPr>
              <w:t>School age children</w:t>
            </w:r>
          </w:p>
        </w:tc>
        <w:tc>
          <w:tcPr>
            <w:tcW w:w="1736" w:type="dxa"/>
            <w:shd w:val="clear" w:color="auto" w:fill="BFBFBF" w:themeFill="background1" w:themeFillShade="BF"/>
          </w:tcPr>
          <w:p w14:paraId="7AE2F419" w14:textId="77777777" w:rsidR="0015274B" w:rsidRPr="00D655BA" w:rsidRDefault="0015274B" w:rsidP="00F967DC">
            <w:pPr>
              <w:jc w:val="both"/>
              <w:rPr>
                <w:rStyle w:val="Emphasis"/>
              </w:rPr>
            </w:pPr>
          </w:p>
        </w:tc>
        <w:tc>
          <w:tcPr>
            <w:tcW w:w="1950" w:type="dxa"/>
            <w:shd w:val="clear" w:color="auto" w:fill="auto"/>
          </w:tcPr>
          <w:p w14:paraId="6FBB6275" w14:textId="77777777" w:rsidR="0015274B" w:rsidRPr="00D655BA" w:rsidRDefault="0015274B" w:rsidP="00F967DC">
            <w:pPr>
              <w:rPr>
                <w:rStyle w:val="Emphasis"/>
              </w:rPr>
            </w:pPr>
            <w:r w:rsidRPr="00D655BA">
              <w:rPr>
                <w:rStyle w:val="Emphasis"/>
              </w:rPr>
              <w:t>School age children</w:t>
            </w:r>
          </w:p>
          <w:p w14:paraId="02BD1A9E" w14:textId="77777777" w:rsidR="0015274B" w:rsidRPr="00D655BA" w:rsidRDefault="0015274B" w:rsidP="00F967DC">
            <w:pPr>
              <w:rPr>
                <w:rStyle w:val="Emphasis"/>
              </w:rPr>
            </w:pPr>
            <w:r w:rsidRPr="00D655BA">
              <w:rPr>
                <w:rStyle w:val="Emphasis"/>
              </w:rPr>
              <w:t>Pregnant and lactating women</w:t>
            </w:r>
          </w:p>
          <w:p w14:paraId="2BB2D978" w14:textId="77777777" w:rsidR="0015274B" w:rsidRPr="00D655BA" w:rsidRDefault="0015274B" w:rsidP="00F967DC">
            <w:pPr>
              <w:rPr>
                <w:rStyle w:val="Emphasis"/>
              </w:rPr>
            </w:pPr>
            <w:r w:rsidRPr="00D655BA">
              <w:rPr>
                <w:rStyle w:val="Emphasis"/>
              </w:rPr>
              <w:t>Employers</w:t>
            </w:r>
          </w:p>
        </w:tc>
        <w:tc>
          <w:tcPr>
            <w:tcW w:w="2229" w:type="dxa"/>
            <w:shd w:val="clear" w:color="auto" w:fill="auto"/>
          </w:tcPr>
          <w:p w14:paraId="074DA1AC" w14:textId="77777777" w:rsidR="0015274B" w:rsidRPr="00D655BA" w:rsidRDefault="0015274B" w:rsidP="00F967DC">
            <w:pPr>
              <w:rPr>
                <w:rStyle w:val="Emphasis"/>
              </w:rPr>
            </w:pPr>
            <w:r w:rsidRPr="00D655BA">
              <w:rPr>
                <w:rStyle w:val="Emphasis"/>
              </w:rPr>
              <w:t>Pregnant women</w:t>
            </w:r>
          </w:p>
          <w:p w14:paraId="483FFC21" w14:textId="77777777" w:rsidR="0015274B" w:rsidRPr="00D655BA" w:rsidRDefault="0015274B" w:rsidP="00F967DC">
            <w:pPr>
              <w:rPr>
                <w:rStyle w:val="Emphasis"/>
              </w:rPr>
            </w:pPr>
            <w:r w:rsidRPr="00D655BA">
              <w:rPr>
                <w:rStyle w:val="Emphasis"/>
              </w:rPr>
              <w:t>Lactating women</w:t>
            </w:r>
          </w:p>
          <w:p w14:paraId="59B8641D" w14:textId="77777777" w:rsidR="0015274B" w:rsidRPr="00D655BA" w:rsidRDefault="0015274B" w:rsidP="00F967DC">
            <w:pPr>
              <w:rPr>
                <w:rStyle w:val="Emphasis"/>
              </w:rPr>
            </w:pPr>
            <w:r w:rsidRPr="00D655BA">
              <w:rPr>
                <w:rStyle w:val="Emphasis"/>
              </w:rPr>
              <w:t>Children under two</w:t>
            </w:r>
          </w:p>
          <w:p w14:paraId="11E59C7B" w14:textId="77777777" w:rsidR="0015274B" w:rsidRPr="00D655BA" w:rsidRDefault="0015274B" w:rsidP="00F967DC">
            <w:pPr>
              <w:rPr>
                <w:rStyle w:val="Emphasis"/>
              </w:rPr>
            </w:pPr>
            <w:r w:rsidRPr="00D655BA">
              <w:rPr>
                <w:rStyle w:val="Emphasis"/>
              </w:rPr>
              <w:t>Poor HH</w:t>
            </w:r>
          </w:p>
          <w:p w14:paraId="30B0DC66" w14:textId="77777777" w:rsidR="0015274B" w:rsidRPr="00D655BA" w:rsidRDefault="0015274B" w:rsidP="00F967DC">
            <w:pPr>
              <w:rPr>
                <w:rStyle w:val="Emphasis"/>
              </w:rPr>
            </w:pPr>
          </w:p>
        </w:tc>
      </w:tr>
      <w:tr w:rsidR="00FA70F0" w:rsidRPr="00D655BA" w14:paraId="43321529" w14:textId="77777777" w:rsidTr="00C22068">
        <w:tc>
          <w:tcPr>
            <w:tcW w:w="1350" w:type="dxa"/>
            <w:shd w:val="clear" w:color="auto" w:fill="B4C6E7" w:themeFill="accent5" w:themeFillTint="66"/>
          </w:tcPr>
          <w:p w14:paraId="0EB4474B" w14:textId="77777777" w:rsidR="0015274B" w:rsidRPr="0016113A" w:rsidRDefault="0015274B" w:rsidP="00F967DC">
            <w:pPr>
              <w:jc w:val="both"/>
              <w:rPr>
                <w:rStyle w:val="Emphasis"/>
                <w:i w:val="0"/>
                <w:iCs w:val="0"/>
              </w:rPr>
            </w:pPr>
            <w:r w:rsidRPr="0016113A">
              <w:rPr>
                <w:rStyle w:val="Emphasis"/>
                <w:i w:val="0"/>
                <w:iCs w:val="0"/>
              </w:rPr>
              <w:t>WASH</w:t>
            </w:r>
          </w:p>
        </w:tc>
        <w:tc>
          <w:tcPr>
            <w:tcW w:w="1807" w:type="dxa"/>
            <w:shd w:val="clear" w:color="auto" w:fill="BFBFBF" w:themeFill="background1" w:themeFillShade="BF"/>
          </w:tcPr>
          <w:p w14:paraId="351FD0ED" w14:textId="77777777" w:rsidR="0015274B" w:rsidRPr="00D655BA" w:rsidRDefault="0015274B" w:rsidP="00F967DC">
            <w:pPr>
              <w:jc w:val="both"/>
              <w:rPr>
                <w:rStyle w:val="Emphasis"/>
              </w:rPr>
            </w:pPr>
          </w:p>
        </w:tc>
        <w:tc>
          <w:tcPr>
            <w:tcW w:w="1736" w:type="dxa"/>
            <w:shd w:val="clear" w:color="auto" w:fill="auto"/>
          </w:tcPr>
          <w:p w14:paraId="209EF548" w14:textId="77777777" w:rsidR="0015274B" w:rsidRPr="00D655BA" w:rsidRDefault="0015274B" w:rsidP="00F967DC">
            <w:pPr>
              <w:jc w:val="both"/>
              <w:rPr>
                <w:rStyle w:val="Emphasis"/>
              </w:rPr>
            </w:pPr>
            <w:r w:rsidRPr="00D655BA">
              <w:rPr>
                <w:rStyle w:val="Emphasis"/>
              </w:rPr>
              <w:t>General population</w:t>
            </w:r>
          </w:p>
        </w:tc>
        <w:tc>
          <w:tcPr>
            <w:tcW w:w="1950" w:type="dxa"/>
            <w:shd w:val="clear" w:color="auto" w:fill="BFBFBF" w:themeFill="background1" w:themeFillShade="BF"/>
          </w:tcPr>
          <w:p w14:paraId="0D349530" w14:textId="77777777" w:rsidR="0015274B" w:rsidRPr="00D655BA" w:rsidRDefault="0015274B" w:rsidP="00F967DC">
            <w:pPr>
              <w:jc w:val="both"/>
              <w:rPr>
                <w:rStyle w:val="Emphasis"/>
              </w:rPr>
            </w:pPr>
          </w:p>
        </w:tc>
        <w:tc>
          <w:tcPr>
            <w:tcW w:w="2229" w:type="dxa"/>
            <w:shd w:val="clear" w:color="auto" w:fill="BFBFBF" w:themeFill="background1" w:themeFillShade="BF"/>
          </w:tcPr>
          <w:p w14:paraId="354C1799" w14:textId="77777777" w:rsidR="0015274B" w:rsidRPr="00D655BA" w:rsidRDefault="0015274B" w:rsidP="00F967DC">
            <w:pPr>
              <w:jc w:val="both"/>
              <w:rPr>
                <w:rStyle w:val="Emphasis"/>
              </w:rPr>
            </w:pPr>
          </w:p>
        </w:tc>
      </w:tr>
    </w:tbl>
    <w:p w14:paraId="736291CB" w14:textId="77777777" w:rsidR="0015274B" w:rsidRPr="00D655BA" w:rsidRDefault="0015274B" w:rsidP="0015274B">
      <w:pPr>
        <w:spacing w:after="0"/>
        <w:jc w:val="both"/>
        <w:rPr>
          <w:rStyle w:val="Emphasis"/>
          <w:i w:val="0"/>
          <w:iCs w:val="0"/>
        </w:rPr>
      </w:pPr>
    </w:p>
    <w:p w14:paraId="27801906" w14:textId="77777777" w:rsidR="0015274B" w:rsidRDefault="0015274B" w:rsidP="0015274B"/>
    <w:p w14:paraId="784CD3D1" w14:textId="77777777" w:rsidR="0015274B" w:rsidRPr="00D655BA" w:rsidRDefault="0015274B" w:rsidP="0015274B"/>
    <w:p w14:paraId="3666F48F" w14:textId="3F43A4FB" w:rsidR="0015274B" w:rsidRDefault="005B1FC6" w:rsidP="007711A1">
      <w:pPr>
        <w:jc w:val="center"/>
      </w:pPr>
      <w:r>
        <w:rPr>
          <w:noProof/>
          <w:lang w:val="en-US"/>
        </w:rPr>
        <w:drawing>
          <wp:inline distT="0" distB="0" distL="0" distR="0" wp14:anchorId="211CF5BF" wp14:editId="07619736">
            <wp:extent cx="5731510" cy="4110355"/>
            <wp:effectExtent l="0" t="0" r="8890"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DBA0B5" w14:textId="4FD142B5" w:rsidR="0015274B" w:rsidRPr="0015274B" w:rsidRDefault="0015274B" w:rsidP="0015274B">
      <w:pPr>
        <w:sectPr w:rsidR="0015274B" w:rsidRPr="0015274B" w:rsidSect="00D74601">
          <w:footerReference w:type="default" r:id="rId18"/>
          <w:footerReference w:type="first" r:id="rId19"/>
          <w:pgSz w:w="11906" w:h="16838" w:code="9"/>
          <w:pgMar w:top="1440" w:right="1440" w:bottom="1440" w:left="1440" w:header="720" w:footer="720" w:gutter="0"/>
          <w:pgNumType w:fmt="lowerRoman" w:start="3"/>
          <w:cols w:space="720"/>
          <w:titlePg/>
          <w:docGrid w:linePitch="360"/>
        </w:sectPr>
      </w:pPr>
    </w:p>
    <w:p w14:paraId="007F70C1" w14:textId="28F38A25" w:rsidR="00F31A3D" w:rsidRPr="00F31A3D" w:rsidRDefault="00F31A3D" w:rsidP="00F31A3D">
      <w:pPr>
        <w:pStyle w:val="Heading1"/>
      </w:pPr>
      <w:bookmarkStart w:id="3" w:name="_Toc71810666"/>
      <w:r w:rsidRPr="00F31A3D">
        <w:lastRenderedPageBreak/>
        <w:t>THE GLOBAL ACTION PLAN FOR THE PREVENTION OF CHILD WASTING</w:t>
      </w:r>
      <w:bookmarkEnd w:id="3"/>
    </w:p>
    <w:p w14:paraId="34155D44" w14:textId="77777777" w:rsidR="00F710CC" w:rsidRPr="00F31A3D" w:rsidRDefault="00F710CC" w:rsidP="00F31A3D">
      <w:pPr>
        <w:pStyle w:val="Heading2"/>
      </w:pPr>
      <w:bookmarkStart w:id="4" w:name="_Toc71810667"/>
      <w:r w:rsidRPr="00F31A3D">
        <w:t>The United Nations Global Action Plan on Wasting</w:t>
      </w:r>
      <w:bookmarkEnd w:id="4"/>
    </w:p>
    <w:p w14:paraId="515407BB" w14:textId="33746713" w:rsidR="008B76BD" w:rsidRDefault="00F710CC" w:rsidP="008B76BD">
      <w:pPr>
        <w:pStyle w:val="NoSpacing"/>
        <w:spacing w:after="120"/>
        <w:jc w:val="both"/>
      </w:pPr>
      <w:r>
        <w:t>In March 2020, five U</w:t>
      </w:r>
      <w:r w:rsidR="00A14498">
        <w:t xml:space="preserve">nited </w:t>
      </w:r>
      <w:r>
        <w:t>N</w:t>
      </w:r>
      <w:r w:rsidR="00A14498">
        <w:t>ations (UN)</w:t>
      </w:r>
      <w:r>
        <w:t xml:space="preserve"> agencies </w:t>
      </w:r>
      <w:r w:rsidR="00A14498">
        <w:t xml:space="preserve">– </w:t>
      </w:r>
      <w:r w:rsidR="00DB4BBC">
        <w:t xml:space="preserve">the </w:t>
      </w:r>
      <w:r w:rsidR="00A14498">
        <w:t>Food and Agriculture Organization</w:t>
      </w:r>
      <w:r w:rsidR="006340CE">
        <w:t xml:space="preserve"> (FAO)</w:t>
      </w:r>
      <w:r w:rsidR="00A14498">
        <w:t xml:space="preserve">, </w:t>
      </w:r>
      <w:r w:rsidR="00DB4BBC">
        <w:t xml:space="preserve">the </w:t>
      </w:r>
      <w:r w:rsidR="006340CE" w:rsidRPr="004C18FD">
        <w:t>U</w:t>
      </w:r>
      <w:r w:rsidR="006340CE">
        <w:t>nited Nations</w:t>
      </w:r>
      <w:r w:rsidR="006340CE" w:rsidRPr="004C18FD">
        <w:t xml:space="preserve"> High Commissioner for Refugees</w:t>
      </w:r>
      <w:r w:rsidR="006340CE" w:rsidDel="00A14498">
        <w:t xml:space="preserve"> </w:t>
      </w:r>
      <w:r w:rsidR="006340CE">
        <w:t xml:space="preserve">(UNHCR), </w:t>
      </w:r>
      <w:r w:rsidR="00DB4BBC">
        <w:t xml:space="preserve">the </w:t>
      </w:r>
      <w:r w:rsidR="006340CE">
        <w:t>United Nations Children</w:t>
      </w:r>
      <w:r w:rsidR="0014034A">
        <w:t>’s</w:t>
      </w:r>
      <w:r w:rsidR="006340CE">
        <w:t xml:space="preserve"> Fund</w:t>
      </w:r>
      <w:r w:rsidR="006340CE" w:rsidDel="00A14498">
        <w:t xml:space="preserve"> </w:t>
      </w:r>
      <w:r w:rsidR="006340CE">
        <w:t xml:space="preserve">(UNICEF), </w:t>
      </w:r>
      <w:r w:rsidR="00DB4BBC">
        <w:t xml:space="preserve">the </w:t>
      </w:r>
      <w:r w:rsidR="006340CE">
        <w:t xml:space="preserve">World Food </w:t>
      </w:r>
      <w:proofErr w:type="spellStart"/>
      <w:r w:rsidR="006340CE">
        <w:t>Programme</w:t>
      </w:r>
      <w:proofErr w:type="spellEnd"/>
      <w:r w:rsidR="006340CE">
        <w:t xml:space="preserve"> (</w:t>
      </w:r>
      <w:r>
        <w:t>WFP</w:t>
      </w:r>
      <w:r w:rsidR="006340CE">
        <w:t>)</w:t>
      </w:r>
      <w:r>
        <w:t xml:space="preserve"> and</w:t>
      </w:r>
      <w:r w:rsidR="006340CE">
        <w:t xml:space="preserve"> </w:t>
      </w:r>
      <w:r w:rsidR="00DB4BBC">
        <w:t xml:space="preserve">the </w:t>
      </w:r>
      <w:r w:rsidR="006340CE">
        <w:t>World Health Organization</w:t>
      </w:r>
      <w:r>
        <w:t xml:space="preserve"> </w:t>
      </w:r>
      <w:r w:rsidR="006340CE">
        <w:t>(</w:t>
      </w:r>
      <w:r>
        <w:t>WHO)</w:t>
      </w:r>
      <w:r w:rsidR="006340CE">
        <w:t xml:space="preserve"> - </w:t>
      </w:r>
      <w:r>
        <w:t>released the Framework for Action for the UN Global Action Plan on Child Wasting (hereafter ‘GAP Framework’) to accelerate progress in preventing and managing child wasting.</w:t>
      </w:r>
      <w:r w:rsidR="0040174A">
        <w:t xml:space="preserve"> </w:t>
      </w:r>
      <w:r>
        <w:t xml:space="preserve">The GAP Framework identifies four outcomes to achieve the </w:t>
      </w:r>
      <w:r w:rsidR="007B7722">
        <w:t>Sustainable Development Goals (</w:t>
      </w:r>
      <w:r>
        <w:t>SDG</w:t>
      </w:r>
      <w:r w:rsidR="00D46C73">
        <w:t>s</w:t>
      </w:r>
      <w:r w:rsidR="007B7722">
        <w:t>)</w:t>
      </w:r>
      <w:r>
        <w:t xml:space="preserve"> targets on child wasting and to improve the early detection and treatment for those who need it: </w:t>
      </w:r>
    </w:p>
    <w:p w14:paraId="49DB2AB4" w14:textId="77777777" w:rsidR="00F710CC" w:rsidRPr="00005C63" w:rsidRDefault="00F710CC" w:rsidP="00F31A3D">
      <w:pPr>
        <w:pStyle w:val="ListParagraph"/>
        <w:numPr>
          <w:ilvl w:val="0"/>
          <w:numId w:val="4"/>
        </w:numPr>
        <w:jc w:val="both"/>
        <w:rPr>
          <w:rStyle w:val="Emphasis"/>
        </w:rPr>
      </w:pPr>
      <w:r w:rsidRPr="00005C63">
        <w:rPr>
          <w:rStyle w:val="Emphasis"/>
        </w:rPr>
        <w:t>Reduced incidence of low birth weight</w:t>
      </w:r>
    </w:p>
    <w:p w14:paraId="78021108" w14:textId="77777777" w:rsidR="00F710CC" w:rsidRPr="00005C63" w:rsidRDefault="00F710CC" w:rsidP="00F31A3D">
      <w:pPr>
        <w:pStyle w:val="ListParagraph"/>
        <w:numPr>
          <w:ilvl w:val="0"/>
          <w:numId w:val="4"/>
        </w:numPr>
        <w:jc w:val="both"/>
        <w:rPr>
          <w:rStyle w:val="Emphasis"/>
        </w:rPr>
      </w:pPr>
      <w:r w:rsidRPr="00005C63">
        <w:rPr>
          <w:rStyle w:val="Emphasis"/>
        </w:rPr>
        <w:t>Improved child health</w:t>
      </w:r>
    </w:p>
    <w:p w14:paraId="0254515A" w14:textId="77777777" w:rsidR="00F710CC" w:rsidRPr="00005C63" w:rsidRDefault="00F710CC" w:rsidP="00F31A3D">
      <w:pPr>
        <w:pStyle w:val="ListParagraph"/>
        <w:numPr>
          <w:ilvl w:val="0"/>
          <w:numId w:val="4"/>
        </w:numPr>
        <w:jc w:val="both"/>
        <w:rPr>
          <w:rStyle w:val="Emphasis"/>
        </w:rPr>
      </w:pPr>
      <w:r w:rsidRPr="00005C63">
        <w:rPr>
          <w:rStyle w:val="Emphasis"/>
        </w:rPr>
        <w:t xml:space="preserve">Improved infant and young child feeding, and </w:t>
      </w:r>
    </w:p>
    <w:p w14:paraId="77C19D78" w14:textId="77777777" w:rsidR="00F710CC" w:rsidRPr="00005C63" w:rsidRDefault="00F710CC" w:rsidP="00F31A3D">
      <w:pPr>
        <w:pStyle w:val="ListParagraph"/>
        <w:numPr>
          <w:ilvl w:val="0"/>
          <w:numId w:val="4"/>
        </w:numPr>
        <w:jc w:val="both"/>
        <w:rPr>
          <w:rStyle w:val="Emphasis"/>
        </w:rPr>
      </w:pPr>
      <w:r w:rsidRPr="00005C63">
        <w:rPr>
          <w:rStyle w:val="Emphasis"/>
        </w:rPr>
        <w:t xml:space="preserve">Improved treatment of children with wasting. </w:t>
      </w:r>
    </w:p>
    <w:p w14:paraId="59C2F224" w14:textId="77777777" w:rsidR="00F710CC" w:rsidRDefault="00F710CC" w:rsidP="00F31A3D">
      <w:pPr>
        <w:jc w:val="both"/>
      </w:pPr>
      <w:r>
        <w:t>For each of these outcomes, the GAP Framework defines proven pathways to accelerate the delivery of essential actions and to create a more enabling environment for their success.</w:t>
      </w:r>
    </w:p>
    <w:p w14:paraId="26D02F10" w14:textId="0AC27BAC" w:rsidR="00F710CC" w:rsidRDefault="00F710CC" w:rsidP="00F31A3D">
      <w:pPr>
        <w:jc w:val="both"/>
      </w:pPr>
      <w:r>
        <w:t xml:space="preserve">The GAP Framework aims to support countries in prioritising and coordinating the delivery of preventive and treatment actions across four key systems: food, health, social protection and water, sanitation and hygiene. It is designed to be relevant for all populations affected by wasting, including development and humanitarian contexts as well as marginalised groups, and recognises the need to engage and empower communities. It will be accompanied by a </w:t>
      </w:r>
      <w:r w:rsidR="006A4550">
        <w:t>G</w:t>
      </w:r>
      <w:r>
        <w:t>lobal Roadmap for Action to form the complete UN G</w:t>
      </w:r>
      <w:r w:rsidR="00A14498">
        <w:t xml:space="preserve">AP </w:t>
      </w:r>
      <w:r>
        <w:t>on Child Wasting.</w:t>
      </w:r>
    </w:p>
    <w:p w14:paraId="1BAA4671" w14:textId="77777777" w:rsidR="00F710CC" w:rsidRPr="00F710CC" w:rsidRDefault="00F710CC" w:rsidP="00F31A3D">
      <w:pPr>
        <w:pStyle w:val="Heading2"/>
      </w:pPr>
      <w:bookmarkStart w:id="5" w:name="_Toc71810668"/>
      <w:r w:rsidRPr="00F710CC">
        <w:t>The Asia and Pacific Regional Action Plan</w:t>
      </w:r>
      <w:bookmarkEnd w:id="5"/>
    </w:p>
    <w:p w14:paraId="6E5D176B" w14:textId="77777777" w:rsidR="00F710CC" w:rsidRDefault="00F710CC" w:rsidP="00F31A3D">
      <w:pPr>
        <w:jc w:val="both"/>
      </w:pPr>
      <w:r>
        <w:t>During the development of the GAP Framework, the regional offices of four UN agencies (FAO, WFP, WHO and UNICEF) considered how the UN can collectively support regional and country efforts to prevent and treat wasting in the Asia and Pacific region. With regional UN coordination mechanisms already in place in Asia and the Pacific, this regional plan, once finalised, will help to ensure that the UN focuses its efforts on a core set of catalytic actions, with clear agency accountabilities, to support priority countries in accelerating national efforts to prevent and treat wasting.</w:t>
      </w:r>
    </w:p>
    <w:p w14:paraId="045850D2" w14:textId="77777777" w:rsidR="00F710CC" w:rsidRPr="00F710CC" w:rsidRDefault="00F710CC" w:rsidP="00F31A3D">
      <w:pPr>
        <w:pStyle w:val="Heading2"/>
      </w:pPr>
      <w:bookmarkStart w:id="6" w:name="_Toc71810669"/>
      <w:r w:rsidRPr="00F710CC">
        <w:t>Operationalising the GAP Framework at country level</w:t>
      </w:r>
      <w:bookmarkEnd w:id="6"/>
    </w:p>
    <w:p w14:paraId="4B213FF6" w14:textId="47E95BA4" w:rsidR="00F710CC" w:rsidRDefault="00F710CC" w:rsidP="00F31A3D">
      <w:pPr>
        <w:jc w:val="both"/>
      </w:pPr>
      <w:r>
        <w:t>UN agencies at both regional and country level will support countries with high wasting burdens to develop Country Roadmaps for Action under the leadership of national governments. These roadmaps will identify a set of priority actions needed to accelerate progress on the prevention and treatment of wasting which can then be integrated into broader national policies, strategies and plans. Countries will be encouraged to follow a comprehensive approach to develop these roadmaps that engages actors across multiple systems (health, food, social protection and water, sanitation and hygiene) and multiple stakeholders (development and humanitarian partners, bilateral and multilateral organisations, civil society and the private sector).</w:t>
      </w:r>
    </w:p>
    <w:p w14:paraId="559F98A2" w14:textId="6564460E" w:rsidR="00F710CC" w:rsidRDefault="00F710CC" w:rsidP="00F31A3D">
      <w:pPr>
        <w:jc w:val="both"/>
      </w:pPr>
      <w:r>
        <w:t xml:space="preserve">UN Agencies in Cambodia have worked together to draft </w:t>
      </w:r>
      <w:r w:rsidR="00F31A3D">
        <w:t xml:space="preserve">this </w:t>
      </w:r>
      <w:r>
        <w:t>Country Roadmap for Action for Cambodia</w:t>
      </w:r>
      <w:r w:rsidR="00B9138D">
        <w:t xml:space="preserve"> based largely on existing policies and plans</w:t>
      </w:r>
      <w:r>
        <w:t>.</w:t>
      </w:r>
      <w:r w:rsidR="00F31A3D">
        <w:t xml:space="preserve"> The draft </w:t>
      </w:r>
      <w:r w:rsidR="00CA2754">
        <w:t>has been</w:t>
      </w:r>
      <w:r w:rsidR="00F31A3D">
        <w:t xml:space="preserve"> presented to Government and other stakeholders for review</w:t>
      </w:r>
      <w:r w:rsidR="00B9138D">
        <w:t xml:space="preserve"> and inclusion of other relevant actions</w:t>
      </w:r>
      <w:r w:rsidR="00F31A3D">
        <w:t>,</w:t>
      </w:r>
      <w:r w:rsidR="00B9138D">
        <w:t xml:space="preserve"> before seeking</w:t>
      </w:r>
      <w:r w:rsidR="00F31A3D">
        <w:t xml:space="preserve"> Government endorsement and</w:t>
      </w:r>
      <w:r w:rsidR="00B9138D">
        <w:t xml:space="preserve"> moving on to</w:t>
      </w:r>
      <w:r w:rsidR="00F31A3D">
        <w:t xml:space="preserve"> implementation, with the support of the </w:t>
      </w:r>
      <w:r w:rsidR="00B9138D">
        <w:t xml:space="preserve">Government, </w:t>
      </w:r>
      <w:r w:rsidR="00F31A3D">
        <w:t>UN Agencies</w:t>
      </w:r>
      <w:r w:rsidR="00B9138D">
        <w:t>, other development partners and civil society</w:t>
      </w:r>
      <w:r w:rsidR="00F31A3D">
        <w:t>.</w:t>
      </w:r>
    </w:p>
    <w:p w14:paraId="6FC211C8" w14:textId="1573EE31" w:rsidR="00F710CC" w:rsidRDefault="00F710CC" w:rsidP="00C52B5C">
      <w:pPr>
        <w:jc w:val="both"/>
      </w:pPr>
      <w:r>
        <w:lastRenderedPageBreak/>
        <w:t xml:space="preserve">The UN in Cambodia recognises that it is crucial to integrate actions to prevent and treat wasting into existing and forthcoming national multi-sector nutrition strategies and plans including the National Food Systems Dialogues. The UN Agencies involved reconfirm their commitment to support the </w:t>
      </w:r>
      <w:r w:rsidR="006856A9">
        <w:t>Royal Govern</w:t>
      </w:r>
      <w:r w:rsidR="00AD6DC1">
        <w:t>ment</w:t>
      </w:r>
      <w:r w:rsidR="006856A9">
        <w:t xml:space="preserve"> of Cambodia (</w:t>
      </w:r>
      <w:r>
        <w:t>RGC</w:t>
      </w:r>
      <w:r w:rsidR="006856A9">
        <w:t>)</w:t>
      </w:r>
      <w:r>
        <w:t xml:space="preserve"> in addressing maternal and child malnutrition in all its forms. </w:t>
      </w:r>
    </w:p>
    <w:p w14:paraId="1B859A01" w14:textId="77777777" w:rsidR="00C52B5C" w:rsidRPr="00C52B5C" w:rsidRDefault="00C52B5C" w:rsidP="00C52B5C">
      <w:pPr>
        <w:jc w:val="both"/>
        <w:rPr>
          <w:sz w:val="20"/>
          <w:szCs w:val="20"/>
        </w:rPr>
      </w:pPr>
    </w:p>
    <w:p w14:paraId="03311262" w14:textId="0A846BB8" w:rsidR="00526701" w:rsidRPr="00F31A3D" w:rsidRDefault="00817C9E" w:rsidP="00F31A3D">
      <w:pPr>
        <w:pStyle w:val="Heading1"/>
      </w:pPr>
      <w:bookmarkStart w:id="7" w:name="_Toc70951617"/>
      <w:bookmarkStart w:id="8" w:name="_Toc71295329"/>
      <w:bookmarkStart w:id="9" w:name="_Toc71810670"/>
      <w:r>
        <w:t xml:space="preserve">TABLE 1 </w:t>
      </w:r>
      <w:r w:rsidR="005B227C" w:rsidRPr="00F31A3D">
        <w:t>CHILD WASTING:  GLOBAL TARGETS AND NATIONAL PREVALENCE</w:t>
      </w:r>
      <w:bookmarkEnd w:id="7"/>
      <w:bookmarkEnd w:id="8"/>
      <w:bookmarkEnd w:id="9"/>
    </w:p>
    <w:tbl>
      <w:tblPr>
        <w:tblStyle w:val="TableGrid"/>
        <w:tblW w:w="0" w:type="auto"/>
        <w:tblLook w:val="04A0" w:firstRow="1" w:lastRow="0" w:firstColumn="1" w:lastColumn="0" w:noHBand="0" w:noVBand="1"/>
      </w:tblPr>
      <w:tblGrid>
        <w:gridCol w:w="3425"/>
        <w:gridCol w:w="5591"/>
      </w:tblGrid>
      <w:tr w:rsidR="005B227C" w:rsidRPr="005B227C" w14:paraId="64CFE50F" w14:textId="77777777" w:rsidTr="00F710CC">
        <w:trPr>
          <w:trHeight w:val="315"/>
        </w:trPr>
        <w:tc>
          <w:tcPr>
            <w:tcW w:w="3539" w:type="dxa"/>
            <w:hideMark/>
          </w:tcPr>
          <w:p w14:paraId="0C9ADC4C" w14:textId="77777777" w:rsidR="005B227C" w:rsidRPr="00F710CC" w:rsidRDefault="005B227C" w:rsidP="005B227C">
            <w:pPr>
              <w:jc w:val="center"/>
              <w:rPr>
                <w:sz w:val="20"/>
                <w:szCs w:val="20"/>
              </w:rPr>
            </w:pPr>
            <w:r w:rsidRPr="00F710CC">
              <w:rPr>
                <w:sz w:val="20"/>
                <w:szCs w:val="20"/>
              </w:rPr>
              <w:t>Global Target (2030)</w:t>
            </w:r>
          </w:p>
        </w:tc>
        <w:tc>
          <w:tcPr>
            <w:tcW w:w="5811" w:type="dxa"/>
            <w:hideMark/>
          </w:tcPr>
          <w:p w14:paraId="2C0206E9" w14:textId="77777777" w:rsidR="005B227C" w:rsidRPr="00F710CC" w:rsidRDefault="005B227C">
            <w:pPr>
              <w:jc w:val="center"/>
              <w:rPr>
                <w:b/>
                <w:bCs/>
                <w:sz w:val="20"/>
                <w:szCs w:val="20"/>
              </w:rPr>
            </w:pPr>
            <w:r w:rsidRPr="00F710CC">
              <w:rPr>
                <w:b/>
                <w:bCs/>
                <w:sz w:val="20"/>
                <w:szCs w:val="20"/>
              </w:rPr>
              <w:t>By 2030, reduce wasting prevalence to less than 3%</w:t>
            </w:r>
          </w:p>
        </w:tc>
      </w:tr>
      <w:tr w:rsidR="005B227C" w:rsidRPr="005B227C" w14:paraId="5EE39700" w14:textId="77777777" w:rsidTr="00F710CC">
        <w:trPr>
          <w:trHeight w:val="315"/>
        </w:trPr>
        <w:tc>
          <w:tcPr>
            <w:tcW w:w="3539" w:type="dxa"/>
            <w:hideMark/>
          </w:tcPr>
          <w:p w14:paraId="16936BE5" w14:textId="77777777" w:rsidR="005B227C" w:rsidRPr="00F710CC" w:rsidRDefault="005B227C" w:rsidP="005B227C">
            <w:pPr>
              <w:jc w:val="center"/>
              <w:rPr>
                <w:sz w:val="20"/>
                <w:szCs w:val="20"/>
              </w:rPr>
            </w:pPr>
            <w:r w:rsidRPr="00F710CC">
              <w:rPr>
                <w:sz w:val="20"/>
                <w:szCs w:val="20"/>
              </w:rPr>
              <w:t>Global Target (2025)</w:t>
            </w:r>
          </w:p>
        </w:tc>
        <w:tc>
          <w:tcPr>
            <w:tcW w:w="5811" w:type="dxa"/>
            <w:hideMark/>
          </w:tcPr>
          <w:p w14:paraId="309F0084" w14:textId="77777777" w:rsidR="005B227C" w:rsidRPr="00F710CC" w:rsidRDefault="005B227C">
            <w:pPr>
              <w:jc w:val="center"/>
              <w:rPr>
                <w:b/>
                <w:bCs/>
                <w:sz w:val="20"/>
                <w:szCs w:val="20"/>
              </w:rPr>
            </w:pPr>
            <w:r w:rsidRPr="00F710CC">
              <w:rPr>
                <w:b/>
                <w:bCs/>
                <w:sz w:val="20"/>
                <w:szCs w:val="20"/>
              </w:rPr>
              <w:t>By 2025, reduce wasting prevalence to less than 5%</w:t>
            </w:r>
          </w:p>
        </w:tc>
      </w:tr>
      <w:tr w:rsidR="005B227C" w:rsidRPr="005B227C" w14:paraId="0A69DF5F" w14:textId="77777777" w:rsidTr="00F710CC">
        <w:trPr>
          <w:trHeight w:val="330"/>
        </w:trPr>
        <w:tc>
          <w:tcPr>
            <w:tcW w:w="3539" w:type="dxa"/>
            <w:hideMark/>
          </w:tcPr>
          <w:p w14:paraId="5C24CD0A" w14:textId="77777777" w:rsidR="005B227C" w:rsidRPr="00F710CC" w:rsidRDefault="005B227C" w:rsidP="005B227C">
            <w:pPr>
              <w:jc w:val="center"/>
              <w:rPr>
                <w:sz w:val="20"/>
                <w:szCs w:val="20"/>
              </w:rPr>
            </w:pPr>
            <w:r w:rsidRPr="00F710CC">
              <w:rPr>
                <w:sz w:val="20"/>
                <w:szCs w:val="20"/>
              </w:rPr>
              <w:t>Current National Prevalence (2020)</w:t>
            </w:r>
          </w:p>
        </w:tc>
        <w:tc>
          <w:tcPr>
            <w:tcW w:w="5811" w:type="dxa"/>
            <w:hideMark/>
          </w:tcPr>
          <w:p w14:paraId="0ADAE402" w14:textId="77777777" w:rsidR="005B227C" w:rsidRPr="00F710CC" w:rsidRDefault="005B227C">
            <w:pPr>
              <w:jc w:val="center"/>
              <w:rPr>
                <w:i/>
                <w:iCs/>
                <w:sz w:val="20"/>
                <w:szCs w:val="20"/>
              </w:rPr>
            </w:pPr>
            <w:r w:rsidRPr="00F710CC">
              <w:rPr>
                <w:i/>
                <w:iCs/>
                <w:sz w:val="20"/>
                <w:szCs w:val="20"/>
              </w:rPr>
              <w:t>2014 prevalence 9.6%</w:t>
            </w:r>
          </w:p>
        </w:tc>
      </w:tr>
    </w:tbl>
    <w:p w14:paraId="1AAAED4C" w14:textId="77777777" w:rsidR="005B227C" w:rsidRDefault="005B227C" w:rsidP="005B227C">
      <w:pPr>
        <w:jc w:val="center"/>
      </w:pPr>
    </w:p>
    <w:p w14:paraId="2A5E2F6A" w14:textId="157EB072" w:rsidR="005B227C" w:rsidRPr="00E45BEA" w:rsidRDefault="00817C9E" w:rsidP="00F31A3D">
      <w:pPr>
        <w:pStyle w:val="Heading1"/>
      </w:pPr>
      <w:bookmarkStart w:id="10" w:name="_Toc70951618"/>
      <w:bookmarkStart w:id="11" w:name="_Toc71295330"/>
      <w:bookmarkStart w:id="12" w:name="_Toc71810671"/>
      <w:r>
        <w:t xml:space="preserve">TABLE 2 </w:t>
      </w:r>
      <w:r w:rsidR="005B227C" w:rsidRPr="00E45BEA">
        <w:t>CHILD WASTING:  A NATIONAL AND SUB-NATIONAL SNAPSHOT</w:t>
      </w:r>
      <w:bookmarkEnd w:id="10"/>
      <w:bookmarkEnd w:id="11"/>
      <w:bookmarkEnd w:id="12"/>
    </w:p>
    <w:tbl>
      <w:tblPr>
        <w:tblStyle w:val="TableGrid"/>
        <w:tblW w:w="9351" w:type="dxa"/>
        <w:tblLook w:val="04A0" w:firstRow="1" w:lastRow="0" w:firstColumn="1" w:lastColumn="0" w:noHBand="0" w:noVBand="1"/>
      </w:tblPr>
      <w:tblGrid>
        <w:gridCol w:w="2830"/>
        <w:gridCol w:w="3402"/>
        <w:gridCol w:w="1701"/>
        <w:gridCol w:w="1418"/>
      </w:tblGrid>
      <w:tr w:rsidR="007F129A" w:rsidRPr="007F129A" w14:paraId="7B3A4736" w14:textId="77777777" w:rsidTr="00DD594D">
        <w:trPr>
          <w:trHeight w:val="459"/>
        </w:trPr>
        <w:tc>
          <w:tcPr>
            <w:tcW w:w="6232" w:type="dxa"/>
            <w:gridSpan w:val="2"/>
            <w:noWrap/>
            <w:hideMark/>
          </w:tcPr>
          <w:p w14:paraId="7A4DAED3" w14:textId="77777777" w:rsidR="007F129A" w:rsidRPr="00F710CC" w:rsidRDefault="007F129A" w:rsidP="005B227C">
            <w:pPr>
              <w:jc w:val="center"/>
              <w:rPr>
                <w:b/>
                <w:iCs/>
                <w:sz w:val="20"/>
                <w:szCs w:val="20"/>
              </w:rPr>
            </w:pPr>
            <w:r w:rsidRPr="00F710CC">
              <w:rPr>
                <w:b/>
                <w:iCs/>
                <w:sz w:val="20"/>
                <w:szCs w:val="20"/>
              </w:rPr>
              <w:t>WASTING PREVALENCE</w:t>
            </w:r>
          </w:p>
        </w:tc>
        <w:tc>
          <w:tcPr>
            <w:tcW w:w="1701" w:type="dxa"/>
          </w:tcPr>
          <w:p w14:paraId="1138D322" w14:textId="77777777" w:rsidR="007F129A" w:rsidRPr="00F710CC" w:rsidRDefault="007F129A" w:rsidP="007F129A">
            <w:pPr>
              <w:jc w:val="center"/>
              <w:rPr>
                <w:b/>
                <w:bCs/>
                <w:sz w:val="20"/>
                <w:szCs w:val="20"/>
              </w:rPr>
            </w:pPr>
            <w:r w:rsidRPr="00F710CC">
              <w:rPr>
                <w:b/>
                <w:bCs/>
                <w:sz w:val="20"/>
                <w:szCs w:val="20"/>
              </w:rPr>
              <w:t>Current (%)</w:t>
            </w:r>
          </w:p>
          <w:p w14:paraId="4C088A34" w14:textId="77777777" w:rsidR="007F129A" w:rsidRPr="00F710CC" w:rsidRDefault="007F129A" w:rsidP="007F129A">
            <w:pPr>
              <w:jc w:val="center"/>
              <w:rPr>
                <w:b/>
                <w:i/>
                <w:iCs/>
                <w:sz w:val="20"/>
                <w:szCs w:val="20"/>
              </w:rPr>
            </w:pPr>
            <w:r w:rsidRPr="00F710CC">
              <w:rPr>
                <w:b/>
                <w:bCs/>
                <w:sz w:val="20"/>
                <w:szCs w:val="20"/>
              </w:rPr>
              <w:t>CDHS 2014</w:t>
            </w:r>
          </w:p>
        </w:tc>
        <w:tc>
          <w:tcPr>
            <w:tcW w:w="1418" w:type="dxa"/>
            <w:noWrap/>
            <w:hideMark/>
          </w:tcPr>
          <w:p w14:paraId="7EAAD856" w14:textId="77777777" w:rsidR="007F129A" w:rsidRPr="00F710CC" w:rsidRDefault="007F129A" w:rsidP="00E45BEA">
            <w:pPr>
              <w:jc w:val="center"/>
              <w:rPr>
                <w:b/>
                <w:i/>
                <w:iCs/>
                <w:sz w:val="20"/>
                <w:szCs w:val="20"/>
              </w:rPr>
            </w:pPr>
            <w:r w:rsidRPr="00F710CC">
              <w:rPr>
                <w:b/>
                <w:bCs/>
                <w:sz w:val="20"/>
                <w:szCs w:val="20"/>
              </w:rPr>
              <w:t>2025 Target (%)</w:t>
            </w:r>
          </w:p>
        </w:tc>
      </w:tr>
      <w:tr w:rsidR="007F129A" w:rsidRPr="005B227C" w14:paraId="00F3693D" w14:textId="77777777" w:rsidTr="00DD594D">
        <w:trPr>
          <w:trHeight w:val="459"/>
        </w:trPr>
        <w:tc>
          <w:tcPr>
            <w:tcW w:w="6232" w:type="dxa"/>
            <w:gridSpan w:val="2"/>
            <w:noWrap/>
          </w:tcPr>
          <w:p w14:paraId="05CAD915" w14:textId="77777777" w:rsidR="007F129A" w:rsidRPr="00F710CC" w:rsidRDefault="007F129A" w:rsidP="007F129A">
            <w:pPr>
              <w:rPr>
                <w:b/>
                <w:iCs/>
                <w:sz w:val="20"/>
                <w:szCs w:val="20"/>
              </w:rPr>
            </w:pPr>
            <w:r w:rsidRPr="00F710CC">
              <w:rPr>
                <w:b/>
                <w:iCs/>
                <w:sz w:val="20"/>
                <w:szCs w:val="20"/>
              </w:rPr>
              <w:t>National Level: Cambodia</w:t>
            </w:r>
          </w:p>
        </w:tc>
        <w:tc>
          <w:tcPr>
            <w:tcW w:w="1701" w:type="dxa"/>
          </w:tcPr>
          <w:p w14:paraId="51F6B4D9" w14:textId="77777777" w:rsidR="007F129A" w:rsidRPr="00F710CC" w:rsidRDefault="007F129A" w:rsidP="00E45BEA">
            <w:pPr>
              <w:jc w:val="center"/>
              <w:rPr>
                <w:i/>
                <w:iCs/>
                <w:sz w:val="20"/>
                <w:szCs w:val="20"/>
              </w:rPr>
            </w:pPr>
            <w:r w:rsidRPr="00F710CC">
              <w:rPr>
                <w:i/>
                <w:iCs/>
                <w:sz w:val="20"/>
                <w:szCs w:val="20"/>
              </w:rPr>
              <w:t>9.6%</w:t>
            </w:r>
          </w:p>
        </w:tc>
        <w:tc>
          <w:tcPr>
            <w:tcW w:w="1418" w:type="dxa"/>
            <w:noWrap/>
          </w:tcPr>
          <w:p w14:paraId="0084C7D8" w14:textId="77777777" w:rsidR="007F129A" w:rsidRPr="00F710CC" w:rsidRDefault="007F129A" w:rsidP="00E45BEA">
            <w:pPr>
              <w:jc w:val="center"/>
              <w:rPr>
                <w:i/>
                <w:iCs/>
                <w:sz w:val="20"/>
                <w:szCs w:val="20"/>
              </w:rPr>
            </w:pPr>
            <w:r w:rsidRPr="00F710CC">
              <w:rPr>
                <w:i/>
                <w:iCs/>
                <w:sz w:val="20"/>
                <w:szCs w:val="20"/>
              </w:rPr>
              <w:t> 5%</w:t>
            </w:r>
          </w:p>
        </w:tc>
      </w:tr>
      <w:tr w:rsidR="007F129A" w:rsidRPr="007F129A" w14:paraId="24776917" w14:textId="77777777" w:rsidTr="000F29D3">
        <w:trPr>
          <w:trHeight w:val="692"/>
        </w:trPr>
        <w:tc>
          <w:tcPr>
            <w:tcW w:w="2830" w:type="dxa"/>
            <w:noWrap/>
          </w:tcPr>
          <w:p w14:paraId="1518EC61" w14:textId="77777777" w:rsidR="007F129A" w:rsidRPr="00F710CC" w:rsidRDefault="007F129A" w:rsidP="007F129A">
            <w:pPr>
              <w:rPr>
                <w:b/>
                <w:sz w:val="20"/>
                <w:szCs w:val="20"/>
              </w:rPr>
            </w:pPr>
            <w:r w:rsidRPr="00F710CC">
              <w:rPr>
                <w:b/>
                <w:sz w:val="20"/>
                <w:szCs w:val="20"/>
              </w:rPr>
              <w:t>Target provinces</w:t>
            </w:r>
          </w:p>
        </w:tc>
        <w:tc>
          <w:tcPr>
            <w:tcW w:w="3402" w:type="dxa"/>
            <w:shd w:val="clear" w:color="auto" w:fill="auto"/>
            <w:noWrap/>
          </w:tcPr>
          <w:p w14:paraId="78311272" w14:textId="620110A8" w:rsidR="007F129A" w:rsidRPr="00F710CC" w:rsidRDefault="007F129A" w:rsidP="007F129A">
            <w:pPr>
              <w:rPr>
                <w:b/>
                <w:i/>
                <w:iCs/>
                <w:sz w:val="20"/>
                <w:szCs w:val="20"/>
              </w:rPr>
            </w:pPr>
            <w:r w:rsidRPr="00F710CC">
              <w:rPr>
                <w:b/>
                <w:i/>
                <w:iCs/>
                <w:sz w:val="20"/>
                <w:szCs w:val="20"/>
              </w:rPr>
              <w:t>Agencies active</w:t>
            </w:r>
          </w:p>
        </w:tc>
        <w:tc>
          <w:tcPr>
            <w:tcW w:w="1701" w:type="dxa"/>
            <w:noWrap/>
          </w:tcPr>
          <w:p w14:paraId="0D9DA2BB" w14:textId="77777777" w:rsidR="007F129A" w:rsidRPr="00F710CC" w:rsidRDefault="007F129A" w:rsidP="007F129A">
            <w:pPr>
              <w:jc w:val="center"/>
              <w:rPr>
                <w:b/>
                <w:bCs/>
                <w:sz w:val="20"/>
                <w:szCs w:val="20"/>
              </w:rPr>
            </w:pPr>
            <w:r w:rsidRPr="00F710CC">
              <w:rPr>
                <w:b/>
                <w:bCs/>
                <w:sz w:val="20"/>
                <w:szCs w:val="20"/>
              </w:rPr>
              <w:t>Current (%)</w:t>
            </w:r>
          </w:p>
          <w:p w14:paraId="73788CD0" w14:textId="77777777" w:rsidR="007F129A" w:rsidRPr="00F710CC" w:rsidRDefault="007F129A" w:rsidP="007F129A">
            <w:pPr>
              <w:jc w:val="center"/>
              <w:rPr>
                <w:i/>
                <w:iCs/>
                <w:sz w:val="20"/>
                <w:szCs w:val="20"/>
              </w:rPr>
            </w:pPr>
            <w:r w:rsidRPr="00F710CC">
              <w:rPr>
                <w:b/>
                <w:bCs/>
                <w:sz w:val="20"/>
                <w:szCs w:val="20"/>
              </w:rPr>
              <w:t>CDHS 2014</w:t>
            </w:r>
          </w:p>
        </w:tc>
        <w:tc>
          <w:tcPr>
            <w:tcW w:w="1418" w:type="dxa"/>
            <w:noWrap/>
          </w:tcPr>
          <w:p w14:paraId="72BF0032" w14:textId="77777777" w:rsidR="007F129A" w:rsidRPr="00F710CC" w:rsidRDefault="007F129A" w:rsidP="007F129A">
            <w:pPr>
              <w:jc w:val="center"/>
              <w:rPr>
                <w:b/>
                <w:i/>
                <w:iCs/>
                <w:sz w:val="20"/>
                <w:szCs w:val="20"/>
              </w:rPr>
            </w:pPr>
            <w:r w:rsidRPr="00F710CC">
              <w:rPr>
                <w:b/>
                <w:bCs/>
                <w:sz w:val="20"/>
                <w:szCs w:val="20"/>
              </w:rPr>
              <w:t>2025 Target (%)</w:t>
            </w:r>
          </w:p>
        </w:tc>
      </w:tr>
      <w:tr w:rsidR="007F129A" w:rsidRPr="005B227C" w14:paraId="0CA8405C" w14:textId="77777777" w:rsidTr="000F29D3">
        <w:trPr>
          <w:trHeight w:val="601"/>
        </w:trPr>
        <w:tc>
          <w:tcPr>
            <w:tcW w:w="2830" w:type="dxa"/>
            <w:noWrap/>
            <w:hideMark/>
          </w:tcPr>
          <w:p w14:paraId="140752A0" w14:textId="77777777" w:rsidR="007F129A" w:rsidRPr="00F710CC" w:rsidRDefault="007F129A" w:rsidP="007F129A">
            <w:pPr>
              <w:rPr>
                <w:sz w:val="20"/>
                <w:szCs w:val="20"/>
              </w:rPr>
            </w:pPr>
            <w:r w:rsidRPr="00F710CC">
              <w:rPr>
                <w:sz w:val="20"/>
                <w:szCs w:val="20"/>
              </w:rPr>
              <w:t xml:space="preserve">Kampong Cham and </w:t>
            </w:r>
            <w:proofErr w:type="spellStart"/>
            <w:r w:rsidRPr="00F710CC">
              <w:rPr>
                <w:sz w:val="20"/>
                <w:szCs w:val="20"/>
              </w:rPr>
              <w:t>Tbong</w:t>
            </w:r>
            <w:proofErr w:type="spellEnd"/>
            <w:r w:rsidRPr="00F710CC">
              <w:rPr>
                <w:sz w:val="20"/>
                <w:szCs w:val="20"/>
              </w:rPr>
              <w:t xml:space="preserve"> </w:t>
            </w:r>
            <w:proofErr w:type="spellStart"/>
            <w:r w:rsidRPr="00F710CC">
              <w:rPr>
                <w:sz w:val="20"/>
                <w:szCs w:val="20"/>
              </w:rPr>
              <w:t>Khmum</w:t>
            </w:r>
            <w:proofErr w:type="spellEnd"/>
            <w:r w:rsidRPr="00F710CC">
              <w:rPr>
                <w:sz w:val="20"/>
                <w:szCs w:val="20"/>
              </w:rPr>
              <w:t xml:space="preserve"> </w:t>
            </w:r>
          </w:p>
        </w:tc>
        <w:tc>
          <w:tcPr>
            <w:tcW w:w="3402" w:type="dxa"/>
            <w:shd w:val="clear" w:color="auto" w:fill="auto"/>
            <w:noWrap/>
            <w:hideMark/>
          </w:tcPr>
          <w:p w14:paraId="77F99199" w14:textId="74A10931" w:rsidR="007F129A" w:rsidRPr="00F710CC" w:rsidRDefault="007F129A" w:rsidP="007F129A">
            <w:pPr>
              <w:rPr>
                <w:i/>
                <w:iCs/>
                <w:sz w:val="20"/>
                <w:szCs w:val="20"/>
              </w:rPr>
            </w:pPr>
            <w:r w:rsidRPr="00F710CC">
              <w:rPr>
                <w:i/>
                <w:iCs/>
                <w:sz w:val="20"/>
                <w:szCs w:val="20"/>
              </w:rPr>
              <w:t>WHO </w:t>
            </w:r>
          </w:p>
          <w:p w14:paraId="3C5393BE" w14:textId="77777777" w:rsidR="007F129A" w:rsidRPr="00F710CC" w:rsidRDefault="007F129A" w:rsidP="007F129A">
            <w:pPr>
              <w:rPr>
                <w:i/>
                <w:iCs/>
                <w:sz w:val="20"/>
                <w:szCs w:val="20"/>
              </w:rPr>
            </w:pPr>
            <w:r w:rsidRPr="00F710CC">
              <w:rPr>
                <w:i/>
                <w:iCs/>
                <w:sz w:val="20"/>
                <w:szCs w:val="20"/>
              </w:rPr>
              <w:t> </w:t>
            </w:r>
          </w:p>
        </w:tc>
        <w:tc>
          <w:tcPr>
            <w:tcW w:w="1701" w:type="dxa"/>
            <w:noWrap/>
            <w:hideMark/>
          </w:tcPr>
          <w:p w14:paraId="6D57AEEC" w14:textId="77777777" w:rsidR="007F129A" w:rsidRPr="00F710CC" w:rsidRDefault="007F129A" w:rsidP="007F129A">
            <w:pPr>
              <w:jc w:val="center"/>
              <w:rPr>
                <w:i/>
                <w:iCs/>
                <w:sz w:val="20"/>
                <w:szCs w:val="20"/>
              </w:rPr>
            </w:pPr>
            <w:r w:rsidRPr="00F710CC">
              <w:rPr>
                <w:i/>
                <w:iCs/>
                <w:sz w:val="20"/>
                <w:szCs w:val="20"/>
              </w:rPr>
              <w:t xml:space="preserve">8.1% </w:t>
            </w:r>
          </w:p>
        </w:tc>
        <w:tc>
          <w:tcPr>
            <w:tcW w:w="1418" w:type="dxa"/>
            <w:noWrap/>
            <w:hideMark/>
          </w:tcPr>
          <w:p w14:paraId="57DE77D6" w14:textId="77777777" w:rsidR="007F129A" w:rsidRPr="00F710CC" w:rsidRDefault="007F129A" w:rsidP="007F129A">
            <w:pPr>
              <w:jc w:val="center"/>
              <w:rPr>
                <w:i/>
                <w:iCs/>
                <w:sz w:val="20"/>
                <w:szCs w:val="20"/>
              </w:rPr>
            </w:pPr>
            <w:r w:rsidRPr="00F710CC">
              <w:rPr>
                <w:i/>
                <w:iCs/>
                <w:sz w:val="20"/>
                <w:szCs w:val="20"/>
              </w:rPr>
              <w:t> 3.55%</w:t>
            </w:r>
          </w:p>
        </w:tc>
      </w:tr>
      <w:tr w:rsidR="007F129A" w:rsidRPr="005B227C" w14:paraId="690D00C2" w14:textId="77777777" w:rsidTr="000F29D3">
        <w:trPr>
          <w:trHeight w:val="449"/>
        </w:trPr>
        <w:tc>
          <w:tcPr>
            <w:tcW w:w="2830" w:type="dxa"/>
            <w:noWrap/>
            <w:hideMark/>
          </w:tcPr>
          <w:p w14:paraId="2DB9C750" w14:textId="77777777" w:rsidR="007F129A" w:rsidRPr="00F710CC" w:rsidRDefault="007F129A" w:rsidP="007F129A">
            <w:pPr>
              <w:rPr>
                <w:sz w:val="20"/>
                <w:szCs w:val="20"/>
              </w:rPr>
            </w:pPr>
            <w:r w:rsidRPr="00F710CC">
              <w:rPr>
                <w:sz w:val="20"/>
                <w:szCs w:val="20"/>
              </w:rPr>
              <w:t xml:space="preserve"> Kampong Chhnang </w:t>
            </w:r>
          </w:p>
        </w:tc>
        <w:tc>
          <w:tcPr>
            <w:tcW w:w="3402" w:type="dxa"/>
            <w:shd w:val="clear" w:color="auto" w:fill="auto"/>
            <w:noWrap/>
            <w:hideMark/>
          </w:tcPr>
          <w:p w14:paraId="4B202340" w14:textId="6F60C57B" w:rsidR="007F129A" w:rsidRPr="00F710CC" w:rsidRDefault="007F129A" w:rsidP="006C3F25">
            <w:pPr>
              <w:rPr>
                <w:i/>
                <w:iCs/>
                <w:sz w:val="20"/>
                <w:szCs w:val="20"/>
              </w:rPr>
            </w:pPr>
            <w:r w:rsidRPr="00F710CC">
              <w:rPr>
                <w:i/>
                <w:iCs/>
                <w:sz w:val="20"/>
                <w:szCs w:val="20"/>
              </w:rPr>
              <w:t>WFP, FAO, WHO</w:t>
            </w:r>
            <w:r w:rsidR="006C3F25">
              <w:rPr>
                <w:i/>
                <w:iCs/>
                <w:sz w:val="20"/>
                <w:szCs w:val="20"/>
              </w:rPr>
              <w:t>,</w:t>
            </w:r>
            <w:r w:rsidRPr="00F710CC">
              <w:rPr>
                <w:i/>
                <w:iCs/>
                <w:sz w:val="20"/>
                <w:szCs w:val="20"/>
              </w:rPr>
              <w:t> </w:t>
            </w:r>
            <w:r w:rsidR="00B73F80">
              <w:rPr>
                <w:i/>
                <w:iCs/>
                <w:sz w:val="20"/>
                <w:szCs w:val="20"/>
              </w:rPr>
              <w:t>CNP, HKI</w:t>
            </w:r>
          </w:p>
        </w:tc>
        <w:tc>
          <w:tcPr>
            <w:tcW w:w="1701" w:type="dxa"/>
            <w:noWrap/>
            <w:hideMark/>
          </w:tcPr>
          <w:p w14:paraId="2AF52A43" w14:textId="77777777" w:rsidR="007F129A" w:rsidRPr="00F710CC" w:rsidRDefault="007F129A" w:rsidP="007F129A">
            <w:pPr>
              <w:jc w:val="center"/>
              <w:rPr>
                <w:i/>
                <w:iCs/>
                <w:sz w:val="20"/>
                <w:szCs w:val="20"/>
              </w:rPr>
            </w:pPr>
            <w:r w:rsidRPr="00F710CC">
              <w:rPr>
                <w:i/>
                <w:iCs/>
                <w:sz w:val="20"/>
                <w:szCs w:val="20"/>
              </w:rPr>
              <w:t xml:space="preserve">11.2% </w:t>
            </w:r>
          </w:p>
        </w:tc>
        <w:tc>
          <w:tcPr>
            <w:tcW w:w="1418" w:type="dxa"/>
            <w:noWrap/>
            <w:hideMark/>
          </w:tcPr>
          <w:p w14:paraId="1A632848" w14:textId="77777777" w:rsidR="007F129A" w:rsidRPr="00F710CC" w:rsidRDefault="007F129A" w:rsidP="007F129A">
            <w:pPr>
              <w:jc w:val="center"/>
              <w:rPr>
                <w:i/>
                <w:iCs/>
                <w:sz w:val="20"/>
                <w:szCs w:val="20"/>
              </w:rPr>
            </w:pPr>
            <w:r w:rsidRPr="00F710CC">
              <w:rPr>
                <w:i/>
                <w:iCs/>
                <w:sz w:val="20"/>
                <w:szCs w:val="20"/>
              </w:rPr>
              <w:t>5.10%</w:t>
            </w:r>
          </w:p>
        </w:tc>
      </w:tr>
      <w:tr w:rsidR="007F129A" w:rsidRPr="005B227C" w14:paraId="42B22736" w14:textId="77777777" w:rsidTr="000F29D3">
        <w:trPr>
          <w:trHeight w:val="315"/>
        </w:trPr>
        <w:tc>
          <w:tcPr>
            <w:tcW w:w="2830" w:type="dxa"/>
            <w:noWrap/>
            <w:hideMark/>
          </w:tcPr>
          <w:p w14:paraId="32E311EE" w14:textId="77777777" w:rsidR="007F129A" w:rsidRPr="00F710CC" w:rsidRDefault="007F129A" w:rsidP="007F129A">
            <w:pPr>
              <w:rPr>
                <w:sz w:val="20"/>
                <w:szCs w:val="20"/>
              </w:rPr>
            </w:pPr>
            <w:r w:rsidRPr="00F710CC">
              <w:rPr>
                <w:sz w:val="20"/>
                <w:szCs w:val="20"/>
              </w:rPr>
              <w:t xml:space="preserve"> Kampong Thom </w:t>
            </w:r>
          </w:p>
        </w:tc>
        <w:tc>
          <w:tcPr>
            <w:tcW w:w="3402" w:type="dxa"/>
            <w:shd w:val="clear" w:color="auto" w:fill="auto"/>
            <w:noWrap/>
            <w:hideMark/>
          </w:tcPr>
          <w:p w14:paraId="4C33B02D" w14:textId="090AC775" w:rsidR="007F129A" w:rsidRPr="00F710CC" w:rsidRDefault="007F129A" w:rsidP="006C3F25">
            <w:pPr>
              <w:rPr>
                <w:i/>
                <w:iCs/>
                <w:sz w:val="20"/>
                <w:szCs w:val="20"/>
              </w:rPr>
            </w:pPr>
            <w:r w:rsidRPr="00F710CC">
              <w:rPr>
                <w:i/>
                <w:iCs/>
                <w:sz w:val="20"/>
                <w:szCs w:val="20"/>
              </w:rPr>
              <w:t>UNICEF, WFP, FAO, WHO</w:t>
            </w:r>
            <w:r w:rsidR="00B73F80">
              <w:rPr>
                <w:i/>
                <w:iCs/>
                <w:sz w:val="20"/>
                <w:szCs w:val="20"/>
              </w:rPr>
              <w:t>, GIZ</w:t>
            </w:r>
            <w:r w:rsidR="005C59C7">
              <w:rPr>
                <w:i/>
                <w:iCs/>
                <w:sz w:val="20"/>
                <w:szCs w:val="20"/>
              </w:rPr>
              <w:t>, HKI</w:t>
            </w:r>
          </w:p>
        </w:tc>
        <w:tc>
          <w:tcPr>
            <w:tcW w:w="1701" w:type="dxa"/>
            <w:noWrap/>
            <w:hideMark/>
          </w:tcPr>
          <w:p w14:paraId="75FA8A95" w14:textId="77777777" w:rsidR="007F129A" w:rsidRPr="00F710CC" w:rsidRDefault="007F129A" w:rsidP="007F129A">
            <w:pPr>
              <w:jc w:val="center"/>
              <w:rPr>
                <w:i/>
                <w:iCs/>
                <w:sz w:val="20"/>
                <w:szCs w:val="20"/>
              </w:rPr>
            </w:pPr>
            <w:r w:rsidRPr="00F710CC">
              <w:rPr>
                <w:i/>
                <w:iCs/>
                <w:sz w:val="20"/>
                <w:szCs w:val="20"/>
              </w:rPr>
              <w:t xml:space="preserve">13% </w:t>
            </w:r>
          </w:p>
        </w:tc>
        <w:tc>
          <w:tcPr>
            <w:tcW w:w="1418" w:type="dxa"/>
            <w:noWrap/>
            <w:hideMark/>
          </w:tcPr>
          <w:p w14:paraId="27A366F9" w14:textId="77777777" w:rsidR="007F129A" w:rsidRPr="00F710CC" w:rsidRDefault="007F129A" w:rsidP="007F129A">
            <w:pPr>
              <w:jc w:val="center"/>
              <w:rPr>
                <w:i/>
                <w:iCs/>
                <w:sz w:val="20"/>
                <w:szCs w:val="20"/>
              </w:rPr>
            </w:pPr>
            <w:r w:rsidRPr="00F710CC">
              <w:rPr>
                <w:i/>
                <w:iCs/>
                <w:sz w:val="20"/>
                <w:szCs w:val="20"/>
              </w:rPr>
              <w:t>6%</w:t>
            </w:r>
          </w:p>
        </w:tc>
      </w:tr>
      <w:tr w:rsidR="007F129A" w:rsidRPr="005B227C" w14:paraId="12464CB3" w14:textId="77777777" w:rsidTr="000F29D3">
        <w:trPr>
          <w:trHeight w:val="337"/>
        </w:trPr>
        <w:tc>
          <w:tcPr>
            <w:tcW w:w="2830" w:type="dxa"/>
            <w:noWrap/>
            <w:hideMark/>
          </w:tcPr>
          <w:p w14:paraId="47972AC4" w14:textId="77777777" w:rsidR="007F129A" w:rsidRPr="00F710CC" w:rsidRDefault="007F129A" w:rsidP="007F129A">
            <w:pPr>
              <w:rPr>
                <w:sz w:val="20"/>
                <w:szCs w:val="20"/>
              </w:rPr>
            </w:pPr>
            <w:r w:rsidRPr="00F710CC">
              <w:rPr>
                <w:sz w:val="20"/>
                <w:szCs w:val="20"/>
              </w:rPr>
              <w:t xml:space="preserve"> </w:t>
            </w:r>
            <w:proofErr w:type="spellStart"/>
            <w:r w:rsidRPr="00F710CC">
              <w:rPr>
                <w:sz w:val="20"/>
                <w:szCs w:val="20"/>
              </w:rPr>
              <w:t>Kratie</w:t>
            </w:r>
            <w:proofErr w:type="spellEnd"/>
            <w:r w:rsidRPr="00F710CC">
              <w:rPr>
                <w:sz w:val="20"/>
                <w:szCs w:val="20"/>
              </w:rPr>
              <w:t xml:space="preserve"> </w:t>
            </w:r>
          </w:p>
        </w:tc>
        <w:tc>
          <w:tcPr>
            <w:tcW w:w="3402" w:type="dxa"/>
            <w:shd w:val="clear" w:color="auto" w:fill="auto"/>
            <w:noWrap/>
            <w:hideMark/>
          </w:tcPr>
          <w:p w14:paraId="0D508D7A" w14:textId="06FBA38E" w:rsidR="007F129A" w:rsidRPr="00F710CC" w:rsidRDefault="007F129A" w:rsidP="006C3F25">
            <w:pPr>
              <w:rPr>
                <w:i/>
                <w:iCs/>
                <w:sz w:val="20"/>
                <w:szCs w:val="20"/>
              </w:rPr>
            </w:pPr>
            <w:r w:rsidRPr="00F710CC">
              <w:rPr>
                <w:i/>
                <w:iCs/>
                <w:sz w:val="20"/>
                <w:szCs w:val="20"/>
              </w:rPr>
              <w:t>UNICEF, WHO</w:t>
            </w:r>
            <w:r w:rsidR="00B73F80">
              <w:rPr>
                <w:i/>
                <w:iCs/>
                <w:sz w:val="20"/>
                <w:szCs w:val="20"/>
              </w:rPr>
              <w:t>, CNP</w:t>
            </w:r>
          </w:p>
        </w:tc>
        <w:tc>
          <w:tcPr>
            <w:tcW w:w="1701" w:type="dxa"/>
            <w:noWrap/>
            <w:hideMark/>
          </w:tcPr>
          <w:p w14:paraId="665046DA" w14:textId="77777777" w:rsidR="007F129A" w:rsidRPr="00F710CC" w:rsidRDefault="007F129A" w:rsidP="007F129A">
            <w:pPr>
              <w:jc w:val="center"/>
              <w:rPr>
                <w:i/>
                <w:iCs/>
                <w:sz w:val="20"/>
                <w:szCs w:val="20"/>
              </w:rPr>
            </w:pPr>
            <w:r w:rsidRPr="00F710CC">
              <w:rPr>
                <w:i/>
                <w:iCs/>
                <w:sz w:val="20"/>
                <w:szCs w:val="20"/>
              </w:rPr>
              <w:t xml:space="preserve">6.5% </w:t>
            </w:r>
          </w:p>
        </w:tc>
        <w:tc>
          <w:tcPr>
            <w:tcW w:w="1418" w:type="dxa"/>
            <w:noWrap/>
            <w:hideMark/>
          </w:tcPr>
          <w:p w14:paraId="30BB089D" w14:textId="77777777" w:rsidR="007F129A" w:rsidRPr="00F710CC" w:rsidRDefault="007F129A" w:rsidP="007F129A">
            <w:pPr>
              <w:jc w:val="center"/>
              <w:rPr>
                <w:i/>
                <w:iCs/>
                <w:sz w:val="20"/>
                <w:szCs w:val="20"/>
              </w:rPr>
            </w:pPr>
            <w:r w:rsidRPr="00F710CC">
              <w:rPr>
                <w:i/>
                <w:iCs/>
                <w:sz w:val="20"/>
                <w:szCs w:val="20"/>
              </w:rPr>
              <w:t>2.75%</w:t>
            </w:r>
          </w:p>
        </w:tc>
      </w:tr>
      <w:tr w:rsidR="007F129A" w:rsidRPr="005B227C" w14:paraId="3A91409C" w14:textId="77777777" w:rsidTr="000F29D3">
        <w:trPr>
          <w:trHeight w:val="315"/>
        </w:trPr>
        <w:tc>
          <w:tcPr>
            <w:tcW w:w="2830" w:type="dxa"/>
            <w:noWrap/>
            <w:hideMark/>
          </w:tcPr>
          <w:p w14:paraId="2DF92474" w14:textId="77777777" w:rsidR="007F129A" w:rsidRPr="00F710CC" w:rsidRDefault="007F129A" w:rsidP="007F129A">
            <w:pPr>
              <w:rPr>
                <w:sz w:val="20"/>
                <w:szCs w:val="20"/>
              </w:rPr>
            </w:pPr>
            <w:r w:rsidRPr="00F710CC">
              <w:rPr>
                <w:sz w:val="20"/>
                <w:szCs w:val="20"/>
              </w:rPr>
              <w:t xml:space="preserve"> </w:t>
            </w:r>
            <w:proofErr w:type="spellStart"/>
            <w:r w:rsidRPr="00F710CC">
              <w:rPr>
                <w:sz w:val="20"/>
                <w:szCs w:val="20"/>
              </w:rPr>
              <w:t>Mondul</w:t>
            </w:r>
            <w:proofErr w:type="spellEnd"/>
            <w:r w:rsidRPr="00F710CC">
              <w:rPr>
                <w:sz w:val="20"/>
                <w:szCs w:val="20"/>
              </w:rPr>
              <w:t xml:space="preserve"> Kiri and </w:t>
            </w:r>
            <w:proofErr w:type="spellStart"/>
            <w:r w:rsidRPr="00F710CC">
              <w:rPr>
                <w:sz w:val="20"/>
                <w:szCs w:val="20"/>
              </w:rPr>
              <w:t>Ratanak</w:t>
            </w:r>
            <w:proofErr w:type="spellEnd"/>
            <w:r w:rsidRPr="00F710CC">
              <w:rPr>
                <w:sz w:val="20"/>
                <w:szCs w:val="20"/>
              </w:rPr>
              <w:t xml:space="preserve"> Kiri </w:t>
            </w:r>
          </w:p>
        </w:tc>
        <w:tc>
          <w:tcPr>
            <w:tcW w:w="3402" w:type="dxa"/>
            <w:shd w:val="clear" w:color="auto" w:fill="auto"/>
            <w:noWrap/>
            <w:hideMark/>
          </w:tcPr>
          <w:p w14:paraId="49F83D2C" w14:textId="0F744CDB" w:rsidR="007F129A" w:rsidRPr="00F710CC" w:rsidRDefault="007F129A" w:rsidP="006C3F25">
            <w:pPr>
              <w:rPr>
                <w:i/>
                <w:iCs/>
                <w:sz w:val="20"/>
                <w:szCs w:val="20"/>
              </w:rPr>
            </w:pPr>
            <w:r w:rsidRPr="00F710CC">
              <w:rPr>
                <w:i/>
                <w:iCs/>
                <w:sz w:val="20"/>
                <w:szCs w:val="20"/>
              </w:rPr>
              <w:t>UNICEF, WHO</w:t>
            </w:r>
            <w:r w:rsidR="00B73F80">
              <w:rPr>
                <w:i/>
                <w:iCs/>
                <w:sz w:val="20"/>
                <w:szCs w:val="20"/>
              </w:rPr>
              <w:t>, CNP, HKI</w:t>
            </w:r>
            <w:r w:rsidRPr="00F710CC">
              <w:rPr>
                <w:i/>
                <w:iCs/>
                <w:sz w:val="20"/>
                <w:szCs w:val="20"/>
              </w:rPr>
              <w:t> </w:t>
            </w:r>
          </w:p>
        </w:tc>
        <w:tc>
          <w:tcPr>
            <w:tcW w:w="1701" w:type="dxa"/>
            <w:noWrap/>
            <w:hideMark/>
          </w:tcPr>
          <w:p w14:paraId="534FA251" w14:textId="77777777" w:rsidR="007F129A" w:rsidRPr="00F710CC" w:rsidRDefault="007F129A" w:rsidP="007F129A">
            <w:pPr>
              <w:jc w:val="center"/>
              <w:rPr>
                <w:i/>
                <w:iCs/>
                <w:sz w:val="20"/>
                <w:szCs w:val="20"/>
              </w:rPr>
            </w:pPr>
            <w:r w:rsidRPr="00F710CC">
              <w:rPr>
                <w:i/>
                <w:iCs/>
                <w:sz w:val="20"/>
                <w:szCs w:val="20"/>
              </w:rPr>
              <w:t xml:space="preserve">8.2% </w:t>
            </w:r>
          </w:p>
        </w:tc>
        <w:tc>
          <w:tcPr>
            <w:tcW w:w="1418" w:type="dxa"/>
            <w:noWrap/>
            <w:hideMark/>
          </w:tcPr>
          <w:p w14:paraId="3112D565" w14:textId="77777777" w:rsidR="007F129A" w:rsidRPr="00F710CC" w:rsidRDefault="007F129A" w:rsidP="007F129A">
            <w:pPr>
              <w:jc w:val="center"/>
              <w:rPr>
                <w:i/>
                <w:iCs/>
                <w:sz w:val="20"/>
                <w:szCs w:val="20"/>
              </w:rPr>
            </w:pPr>
            <w:r w:rsidRPr="00F710CC">
              <w:rPr>
                <w:i/>
                <w:iCs/>
                <w:sz w:val="20"/>
                <w:szCs w:val="20"/>
              </w:rPr>
              <w:t>3.60%</w:t>
            </w:r>
          </w:p>
        </w:tc>
      </w:tr>
      <w:tr w:rsidR="007F129A" w:rsidRPr="005B227C" w14:paraId="3524F3EB" w14:textId="77777777" w:rsidTr="000F29D3">
        <w:trPr>
          <w:trHeight w:val="291"/>
        </w:trPr>
        <w:tc>
          <w:tcPr>
            <w:tcW w:w="2830" w:type="dxa"/>
            <w:noWrap/>
            <w:hideMark/>
          </w:tcPr>
          <w:p w14:paraId="71686DFF" w14:textId="77777777" w:rsidR="007F129A" w:rsidRPr="00F710CC" w:rsidRDefault="007F129A" w:rsidP="007F129A">
            <w:pPr>
              <w:rPr>
                <w:sz w:val="20"/>
                <w:szCs w:val="20"/>
              </w:rPr>
            </w:pPr>
            <w:r w:rsidRPr="00F710CC">
              <w:rPr>
                <w:sz w:val="20"/>
                <w:szCs w:val="20"/>
              </w:rPr>
              <w:t xml:space="preserve"> Preah </w:t>
            </w:r>
            <w:proofErr w:type="spellStart"/>
            <w:r w:rsidRPr="00F710CC">
              <w:rPr>
                <w:sz w:val="20"/>
                <w:szCs w:val="20"/>
              </w:rPr>
              <w:t>Vihear</w:t>
            </w:r>
            <w:proofErr w:type="spellEnd"/>
            <w:r w:rsidRPr="00F710CC">
              <w:rPr>
                <w:sz w:val="20"/>
                <w:szCs w:val="20"/>
              </w:rPr>
              <w:t xml:space="preserve"> and Stung </w:t>
            </w:r>
            <w:proofErr w:type="spellStart"/>
            <w:r w:rsidRPr="00F710CC">
              <w:rPr>
                <w:sz w:val="20"/>
                <w:szCs w:val="20"/>
              </w:rPr>
              <w:t>Treng</w:t>
            </w:r>
            <w:proofErr w:type="spellEnd"/>
            <w:r w:rsidRPr="00F710CC">
              <w:rPr>
                <w:sz w:val="20"/>
                <w:szCs w:val="20"/>
              </w:rPr>
              <w:t xml:space="preserve"> </w:t>
            </w:r>
          </w:p>
        </w:tc>
        <w:tc>
          <w:tcPr>
            <w:tcW w:w="3402" w:type="dxa"/>
            <w:shd w:val="clear" w:color="auto" w:fill="auto"/>
            <w:noWrap/>
            <w:hideMark/>
          </w:tcPr>
          <w:p w14:paraId="4E50BADC" w14:textId="0E168A15" w:rsidR="007F129A" w:rsidRPr="00F710CC" w:rsidRDefault="007F129A" w:rsidP="006C3F25">
            <w:pPr>
              <w:rPr>
                <w:i/>
                <w:iCs/>
                <w:sz w:val="20"/>
                <w:szCs w:val="20"/>
              </w:rPr>
            </w:pPr>
            <w:r w:rsidRPr="00F710CC">
              <w:rPr>
                <w:i/>
                <w:iCs/>
                <w:sz w:val="20"/>
                <w:szCs w:val="20"/>
              </w:rPr>
              <w:t>UNICEF, WFP, FAO, WHO</w:t>
            </w:r>
            <w:r w:rsidR="00B73F80">
              <w:rPr>
                <w:i/>
                <w:iCs/>
                <w:sz w:val="20"/>
                <w:szCs w:val="20"/>
              </w:rPr>
              <w:t>, CNP</w:t>
            </w:r>
            <w:r w:rsidR="005C59C7">
              <w:rPr>
                <w:i/>
                <w:iCs/>
                <w:sz w:val="20"/>
                <w:szCs w:val="20"/>
              </w:rPr>
              <w:t>, HKI</w:t>
            </w:r>
            <w:r w:rsidRPr="00F710CC">
              <w:rPr>
                <w:i/>
                <w:iCs/>
                <w:sz w:val="20"/>
                <w:szCs w:val="20"/>
              </w:rPr>
              <w:t>  </w:t>
            </w:r>
          </w:p>
        </w:tc>
        <w:tc>
          <w:tcPr>
            <w:tcW w:w="1701" w:type="dxa"/>
            <w:noWrap/>
            <w:hideMark/>
          </w:tcPr>
          <w:p w14:paraId="0A1D6111" w14:textId="77777777" w:rsidR="007F129A" w:rsidRPr="00F710CC" w:rsidRDefault="007F129A" w:rsidP="007F129A">
            <w:pPr>
              <w:jc w:val="center"/>
              <w:rPr>
                <w:i/>
                <w:iCs/>
                <w:sz w:val="20"/>
                <w:szCs w:val="20"/>
              </w:rPr>
            </w:pPr>
            <w:r w:rsidRPr="00F710CC">
              <w:rPr>
                <w:i/>
                <w:iCs/>
                <w:sz w:val="20"/>
                <w:szCs w:val="20"/>
              </w:rPr>
              <w:t xml:space="preserve">13.5% </w:t>
            </w:r>
          </w:p>
        </w:tc>
        <w:tc>
          <w:tcPr>
            <w:tcW w:w="1418" w:type="dxa"/>
            <w:noWrap/>
            <w:hideMark/>
          </w:tcPr>
          <w:p w14:paraId="2421862B" w14:textId="77777777" w:rsidR="007F129A" w:rsidRPr="00F710CC" w:rsidRDefault="007F129A" w:rsidP="007F129A">
            <w:pPr>
              <w:jc w:val="center"/>
              <w:rPr>
                <w:i/>
                <w:iCs/>
                <w:sz w:val="20"/>
                <w:szCs w:val="20"/>
              </w:rPr>
            </w:pPr>
            <w:r w:rsidRPr="00F710CC">
              <w:rPr>
                <w:i/>
                <w:iCs/>
                <w:sz w:val="20"/>
                <w:szCs w:val="20"/>
              </w:rPr>
              <w:t>6.25%</w:t>
            </w:r>
          </w:p>
        </w:tc>
      </w:tr>
      <w:tr w:rsidR="007F129A" w:rsidRPr="005B227C" w14:paraId="4E6E383F" w14:textId="77777777" w:rsidTr="000F29D3">
        <w:trPr>
          <w:trHeight w:val="311"/>
        </w:trPr>
        <w:tc>
          <w:tcPr>
            <w:tcW w:w="2830" w:type="dxa"/>
            <w:noWrap/>
            <w:hideMark/>
          </w:tcPr>
          <w:p w14:paraId="65AE3F1B" w14:textId="77777777" w:rsidR="007F129A" w:rsidRPr="00F710CC" w:rsidRDefault="007F129A" w:rsidP="007F129A">
            <w:pPr>
              <w:rPr>
                <w:sz w:val="20"/>
                <w:szCs w:val="20"/>
              </w:rPr>
            </w:pPr>
            <w:proofErr w:type="spellStart"/>
            <w:r w:rsidRPr="00F710CC">
              <w:rPr>
                <w:sz w:val="20"/>
                <w:szCs w:val="20"/>
              </w:rPr>
              <w:t>Pursat</w:t>
            </w:r>
            <w:proofErr w:type="spellEnd"/>
          </w:p>
        </w:tc>
        <w:tc>
          <w:tcPr>
            <w:tcW w:w="3402" w:type="dxa"/>
            <w:shd w:val="clear" w:color="auto" w:fill="auto"/>
            <w:noWrap/>
            <w:hideMark/>
          </w:tcPr>
          <w:p w14:paraId="68B7EC9C" w14:textId="37390BAD" w:rsidR="007F129A" w:rsidRPr="00F710CC" w:rsidRDefault="007F129A" w:rsidP="006C3F25">
            <w:pPr>
              <w:rPr>
                <w:i/>
                <w:iCs/>
                <w:sz w:val="20"/>
                <w:szCs w:val="20"/>
              </w:rPr>
            </w:pPr>
            <w:r w:rsidRPr="00F710CC">
              <w:rPr>
                <w:i/>
                <w:iCs/>
                <w:sz w:val="20"/>
                <w:szCs w:val="20"/>
              </w:rPr>
              <w:t>UNICEF, WFP, FAO, WHO  </w:t>
            </w:r>
          </w:p>
        </w:tc>
        <w:tc>
          <w:tcPr>
            <w:tcW w:w="1701" w:type="dxa"/>
            <w:noWrap/>
            <w:hideMark/>
          </w:tcPr>
          <w:p w14:paraId="72FD1BE6" w14:textId="77777777" w:rsidR="007F129A" w:rsidRPr="00F710CC" w:rsidRDefault="007F129A" w:rsidP="007F129A">
            <w:pPr>
              <w:jc w:val="center"/>
              <w:rPr>
                <w:i/>
                <w:iCs/>
                <w:sz w:val="20"/>
                <w:szCs w:val="20"/>
              </w:rPr>
            </w:pPr>
            <w:r w:rsidRPr="00F710CC">
              <w:rPr>
                <w:i/>
                <w:iCs/>
                <w:sz w:val="20"/>
                <w:szCs w:val="20"/>
              </w:rPr>
              <w:t xml:space="preserve">12.3% </w:t>
            </w:r>
          </w:p>
        </w:tc>
        <w:tc>
          <w:tcPr>
            <w:tcW w:w="1418" w:type="dxa"/>
            <w:noWrap/>
            <w:hideMark/>
          </w:tcPr>
          <w:p w14:paraId="732430BA" w14:textId="77777777" w:rsidR="007F129A" w:rsidRPr="00F710CC" w:rsidRDefault="007F129A" w:rsidP="007F129A">
            <w:pPr>
              <w:jc w:val="center"/>
              <w:rPr>
                <w:i/>
                <w:iCs/>
                <w:sz w:val="20"/>
                <w:szCs w:val="20"/>
              </w:rPr>
            </w:pPr>
            <w:r w:rsidRPr="00F710CC">
              <w:rPr>
                <w:i/>
                <w:iCs/>
                <w:sz w:val="20"/>
                <w:szCs w:val="20"/>
              </w:rPr>
              <w:t> 5.65%</w:t>
            </w:r>
          </w:p>
        </w:tc>
      </w:tr>
      <w:tr w:rsidR="007F129A" w:rsidRPr="005B227C" w14:paraId="33DADE01" w14:textId="77777777" w:rsidTr="000F29D3">
        <w:trPr>
          <w:trHeight w:val="315"/>
        </w:trPr>
        <w:tc>
          <w:tcPr>
            <w:tcW w:w="2830" w:type="dxa"/>
            <w:noWrap/>
            <w:hideMark/>
          </w:tcPr>
          <w:p w14:paraId="75709948" w14:textId="77777777" w:rsidR="007F129A" w:rsidRPr="00F710CC" w:rsidRDefault="007F129A" w:rsidP="007F129A">
            <w:pPr>
              <w:rPr>
                <w:sz w:val="20"/>
                <w:szCs w:val="20"/>
              </w:rPr>
            </w:pPr>
            <w:proofErr w:type="spellStart"/>
            <w:r w:rsidRPr="00F710CC">
              <w:rPr>
                <w:sz w:val="20"/>
                <w:szCs w:val="20"/>
              </w:rPr>
              <w:t>Siem</w:t>
            </w:r>
            <w:proofErr w:type="spellEnd"/>
            <w:r w:rsidRPr="00F710CC">
              <w:rPr>
                <w:sz w:val="20"/>
                <w:szCs w:val="20"/>
              </w:rPr>
              <w:t xml:space="preserve"> Reap</w:t>
            </w:r>
          </w:p>
        </w:tc>
        <w:tc>
          <w:tcPr>
            <w:tcW w:w="3402" w:type="dxa"/>
            <w:shd w:val="clear" w:color="auto" w:fill="auto"/>
            <w:noWrap/>
            <w:hideMark/>
          </w:tcPr>
          <w:p w14:paraId="7BB55B89" w14:textId="11BC0E37" w:rsidR="007F129A" w:rsidRPr="00F710CC" w:rsidRDefault="007F129A" w:rsidP="006C3F25">
            <w:pPr>
              <w:rPr>
                <w:i/>
                <w:iCs/>
                <w:sz w:val="20"/>
                <w:szCs w:val="20"/>
              </w:rPr>
            </w:pPr>
            <w:r w:rsidRPr="00F710CC">
              <w:rPr>
                <w:i/>
                <w:iCs/>
                <w:sz w:val="20"/>
                <w:szCs w:val="20"/>
              </w:rPr>
              <w:t>UNICEF, WFP, FAO, WHO</w:t>
            </w:r>
            <w:r w:rsidR="005C59C7">
              <w:rPr>
                <w:i/>
                <w:iCs/>
                <w:sz w:val="20"/>
                <w:szCs w:val="20"/>
              </w:rPr>
              <w:t>, HKI</w:t>
            </w:r>
            <w:r w:rsidRPr="00F710CC">
              <w:rPr>
                <w:i/>
                <w:iCs/>
                <w:sz w:val="20"/>
                <w:szCs w:val="20"/>
              </w:rPr>
              <w:t> </w:t>
            </w:r>
          </w:p>
        </w:tc>
        <w:tc>
          <w:tcPr>
            <w:tcW w:w="1701" w:type="dxa"/>
            <w:noWrap/>
            <w:hideMark/>
          </w:tcPr>
          <w:p w14:paraId="778584B0" w14:textId="77777777" w:rsidR="007F129A" w:rsidRPr="00F710CC" w:rsidRDefault="007F129A" w:rsidP="007F129A">
            <w:pPr>
              <w:jc w:val="center"/>
              <w:rPr>
                <w:i/>
                <w:iCs/>
                <w:sz w:val="20"/>
                <w:szCs w:val="20"/>
              </w:rPr>
            </w:pPr>
            <w:r w:rsidRPr="00F710CC">
              <w:rPr>
                <w:i/>
                <w:iCs/>
                <w:sz w:val="20"/>
                <w:szCs w:val="20"/>
              </w:rPr>
              <w:t xml:space="preserve">9.5% </w:t>
            </w:r>
          </w:p>
        </w:tc>
        <w:tc>
          <w:tcPr>
            <w:tcW w:w="1418" w:type="dxa"/>
            <w:noWrap/>
            <w:hideMark/>
          </w:tcPr>
          <w:p w14:paraId="58403FC2" w14:textId="77777777" w:rsidR="007F129A" w:rsidRPr="00F710CC" w:rsidRDefault="007F129A" w:rsidP="007F129A">
            <w:pPr>
              <w:jc w:val="center"/>
              <w:rPr>
                <w:i/>
                <w:iCs/>
                <w:sz w:val="20"/>
                <w:szCs w:val="20"/>
              </w:rPr>
            </w:pPr>
            <w:r w:rsidRPr="00F710CC">
              <w:rPr>
                <w:i/>
                <w:iCs/>
                <w:sz w:val="20"/>
                <w:szCs w:val="20"/>
              </w:rPr>
              <w:t>4.25%</w:t>
            </w:r>
          </w:p>
        </w:tc>
      </w:tr>
      <w:tr w:rsidR="007F129A" w:rsidRPr="005B227C" w14:paraId="65CD028B" w14:textId="77777777" w:rsidTr="000F29D3">
        <w:trPr>
          <w:trHeight w:val="315"/>
        </w:trPr>
        <w:tc>
          <w:tcPr>
            <w:tcW w:w="2830" w:type="dxa"/>
            <w:noWrap/>
            <w:hideMark/>
          </w:tcPr>
          <w:p w14:paraId="6E838EBF" w14:textId="77777777" w:rsidR="007F129A" w:rsidRPr="00F710CC" w:rsidRDefault="007F129A" w:rsidP="007F129A">
            <w:pPr>
              <w:rPr>
                <w:sz w:val="20"/>
                <w:szCs w:val="20"/>
              </w:rPr>
            </w:pPr>
            <w:r w:rsidRPr="00F710CC">
              <w:rPr>
                <w:sz w:val="20"/>
                <w:szCs w:val="20"/>
              </w:rPr>
              <w:t>Takeo</w:t>
            </w:r>
          </w:p>
        </w:tc>
        <w:tc>
          <w:tcPr>
            <w:tcW w:w="3402" w:type="dxa"/>
            <w:shd w:val="clear" w:color="auto" w:fill="auto"/>
            <w:noWrap/>
            <w:hideMark/>
          </w:tcPr>
          <w:p w14:paraId="4808330B" w14:textId="4AECD785" w:rsidR="007F129A" w:rsidRPr="00F710CC" w:rsidRDefault="007F129A" w:rsidP="006C3F25">
            <w:pPr>
              <w:rPr>
                <w:i/>
                <w:iCs/>
                <w:sz w:val="20"/>
                <w:szCs w:val="20"/>
              </w:rPr>
            </w:pPr>
            <w:r w:rsidRPr="00F710CC">
              <w:rPr>
                <w:i/>
                <w:iCs/>
                <w:sz w:val="20"/>
                <w:szCs w:val="20"/>
              </w:rPr>
              <w:t>UNICEF,</w:t>
            </w:r>
            <w:r w:rsidR="002C6D70">
              <w:rPr>
                <w:i/>
                <w:iCs/>
                <w:sz w:val="20"/>
                <w:szCs w:val="20"/>
              </w:rPr>
              <w:t xml:space="preserve"> </w:t>
            </w:r>
            <w:r w:rsidRPr="00F710CC">
              <w:rPr>
                <w:i/>
                <w:iCs/>
                <w:sz w:val="20"/>
                <w:szCs w:val="20"/>
              </w:rPr>
              <w:t>WHO </w:t>
            </w:r>
          </w:p>
        </w:tc>
        <w:tc>
          <w:tcPr>
            <w:tcW w:w="1701" w:type="dxa"/>
            <w:noWrap/>
            <w:hideMark/>
          </w:tcPr>
          <w:p w14:paraId="7D9AF7FF" w14:textId="77777777" w:rsidR="007F129A" w:rsidRPr="00F710CC" w:rsidRDefault="007F129A" w:rsidP="007F129A">
            <w:pPr>
              <w:jc w:val="center"/>
              <w:rPr>
                <w:i/>
                <w:iCs/>
                <w:sz w:val="20"/>
                <w:szCs w:val="20"/>
              </w:rPr>
            </w:pPr>
            <w:r w:rsidRPr="00F710CC">
              <w:rPr>
                <w:i/>
                <w:iCs/>
                <w:sz w:val="20"/>
                <w:szCs w:val="20"/>
              </w:rPr>
              <w:t xml:space="preserve">14.6% </w:t>
            </w:r>
          </w:p>
        </w:tc>
        <w:tc>
          <w:tcPr>
            <w:tcW w:w="1418" w:type="dxa"/>
            <w:noWrap/>
            <w:hideMark/>
          </w:tcPr>
          <w:p w14:paraId="3D28EB05" w14:textId="77777777" w:rsidR="007F129A" w:rsidRPr="00F710CC" w:rsidRDefault="007F129A" w:rsidP="007F129A">
            <w:pPr>
              <w:jc w:val="center"/>
              <w:rPr>
                <w:i/>
                <w:iCs/>
                <w:sz w:val="20"/>
                <w:szCs w:val="20"/>
              </w:rPr>
            </w:pPr>
            <w:r w:rsidRPr="00F710CC">
              <w:rPr>
                <w:i/>
                <w:iCs/>
                <w:sz w:val="20"/>
                <w:szCs w:val="20"/>
              </w:rPr>
              <w:t>6.80%</w:t>
            </w:r>
          </w:p>
        </w:tc>
      </w:tr>
      <w:tr w:rsidR="007F129A" w:rsidRPr="005B227C" w14:paraId="21A40843" w14:textId="77777777" w:rsidTr="000F29D3">
        <w:trPr>
          <w:trHeight w:val="386"/>
        </w:trPr>
        <w:tc>
          <w:tcPr>
            <w:tcW w:w="2830" w:type="dxa"/>
            <w:noWrap/>
            <w:hideMark/>
          </w:tcPr>
          <w:p w14:paraId="04E785A3" w14:textId="77777777" w:rsidR="007F129A" w:rsidRPr="00F710CC" w:rsidRDefault="007F129A" w:rsidP="007F129A">
            <w:pPr>
              <w:rPr>
                <w:sz w:val="20"/>
                <w:szCs w:val="20"/>
              </w:rPr>
            </w:pPr>
            <w:proofErr w:type="spellStart"/>
            <w:r w:rsidRPr="00F710CC">
              <w:rPr>
                <w:sz w:val="20"/>
                <w:szCs w:val="20"/>
              </w:rPr>
              <w:t>Oddar</w:t>
            </w:r>
            <w:proofErr w:type="spellEnd"/>
            <w:r w:rsidRPr="00F710CC">
              <w:rPr>
                <w:sz w:val="20"/>
                <w:szCs w:val="20"/>
              </w:rPr>
              <w:t xml:space="preserve"> Meanchey</w:t>
            </w:r>
          </w:p>
        </w:tc>
        <w:tc>
          <w:tcPr>
            <w:tcW w:w="3402" w:type="dxa"/>
            <w:shd w:val="clear" w:color="auto" w:fill="auto"/>
            <w:noWrap/>
            <w:hideMark/>
          </w:tcPr>
          <w:p w14:paraId="40FE6A59" w14:textId="2D40FD62" w:rsidR="007F129A" w:rsidRPr="00F710CC" w:rsidRDefault="007F129A" w:rsidP="006C3F25">
            <w:pPr>
              <w:rPr>
                <w:i/>
                <w:iCs/>
                <w:sz w:val="20"/>
                <w:szCs w:val="20"/>
              </w:rPr>
            </w:pPr>
            <w:r w:rsidRPr="00F710CC">
              <w:rPr>
                <w:i/>
                <w:iCs/>
                <w:sz w:val="20"/>
                <w:szCs w:val="20"/>
              </w:rPr>
              <w:t>UNICEF, WFP, FAO, WHO </w:t>
            </w:r>
          </w:p>
        </w:tc>
        <w:tc>
          <w:tcPr>
            <w:tcW w:w="1701" w:type="dxa"/>
            <w:noWrap/>
            <w:hideMark/>
          </w:tcPr>
          <w:p w14:paraId="7B42B1A5" w14:textId="77777777" w:rsidR="007F129A" w:rsidRPr="00F710CC" w:rsidRDefault="007F129A" w:rsidP="007F129A">
            <w:pPr>
              <w:jc w:val="center"/>
              <w:rPr>
                <w:i/>
                <w:iCs/>
                <w:sz w:val="20"/>
                <w:szCs w:val="20"/>
              </w:rPr>
            </w:pPr>
            <w:r w:rsidRPr="00F710CC">
              <w:rPr>
                <w:i/>
                <w:iCs/>
                <w:sz w:val="20"/>
                <w:szCs w:val="20"/>
              </w:rPr>
              <w:t xml:space="preserve">15.1% </w:t>
            </w:r>
          </w:p>
        </w:tc>
        <w:tc>
          <w:tcPr>
            <w:tcW w:w="1418" w:type="dxa"/>
            <w:noWrap/>
            <w:hideMark/>
          </w:tcPr>
          <w:p w14:paraId="48A5F490" w14:textId="77777777" w:rsidR="007F129A" w:rsidRPr="00F710CC" w:rsidRDefault="007F129A" w:rsidP="007F129A">
            <w:pPr>
              <w:jc w:val="center"/>
              <w:rPr>
                <w:i/>
                <w:iCs/>
                <w:sz w:val="20"/>
                <w:szCs w:val="20"/>
              </w:rPr>
            </w:pPr>
            <w:r w:rsidRPr="00F710CC">
              <w:rPr>
                <w:i/>
                <w:iCs/>
                <w:sz w:val="20"/>
                <w:szCs w:val="20"/>
              </w:rPr>
              <w:t>7.05%</w:t>
            </w:r>
          </w:p>
        </w:tc>
      </w:tr>
    </w:tbl>
    <w:p w14:paraId="52D7FEED" w14:textId="77777777" w:rsidR="00694050" w:rsidRDefault="00694050" w:rsidP="00C52B5C"/>
    <w:p w14:paraId="435BB399" w14:textId="77777777" w:rsidR="00E45BEA" w:rsidRPr="00E45BEA" w:rsidRDefault="00F31A3D" w:rsidP="00F31A3D">
      <w:pPr>
        <w:pStyle w:val="Heading1"/>
      </w:pPr>
      <w:bookmarkStart w:id="13" w:name="_Toc71810672"/>
      <w:r>
        <w:t xml:space="preserve">COUNTRY </w:t>
      </w:r>
      <w:r w:rsidR="00E45BEA" w:rsidRPr="00E45BEA">
        <w:t>BACKGROUND</w:t>
      </w:r>
      <w:bookmarkEnd w:id="13"/>
    </w:p>
    <w:p w14:paraId="3005C4D5" w14:textId="2FB1931C" w:rsidR="006F1D98" w:rsidRPr="00BD7C15" w:rsidRDefault="006F1D98" w:rsidP="006F1D98">
      <w:pPr>
        <w:jc w:val="both"/>
      </w:pPr>
      <w:r w:rsidRPr="00BD7C15">
        <w:t>Over the past two decades, Cambodia has registered economic gains, accompanied by a substantial decline in food deficit and the proportion of the population classified as undernourished by FAO. This fell from 29 per cent in 1999–2001 to 15.3 per cent in 2014–2016. However, national statistics from 2014 show that one in three children (32 per cent) under 5 years were stunted, and one in 10 children (9.6 per cent) were wasted. This is considered very high for stunting and medium for wasting based on WHO</w:t>
      </w:r>
      <w:r w:rsidR="00103446">
        <w:t xml:space="preserve"> and </w:t>
      </w:r>
      <w:r w:rsidRPr="00BD7C15">
        <w:t>UNICEF prevalence thresholds</w:t>
      </w:r>
      <w:r w:rsidR="007D4861">
        <w:rPr>
          <w:rStyle w:val="FootnoteReference"/>
        </w:rPr>
        <w:footnoteReference w:id="1"/>
      </w:r>
      <w:r w:rsidR="003B05CE">
        <w:rPr>
          <w:vertAlign w:val="superscript"/>
        </w:rPr>
        <w:t>,</w:t>
      </w:r>
      <w:r w:rsidR="003B05CE">
        <w:rPr>
          <w:rStyle w:val="FootnoteReference"/>
        </w:rPr>
        <w:footnoteReference w:id="2"/>
      </w:r>
      <w:r w:rsidRPr="00BD7C15">
        <w:t xml:space="preserve">. These statistics do not align well with Cambodia’s progress to reach lower-middle-income status. </w:t>
      </w:r>
    </w:p>
    <w:p w14:paraId="685CE775" w14:textId="39652B91" w:rsidR="006F1D98" w:rsidRPr="00BD7C15" w:rsidRDefault="006F1D98" w:rsidP="006F1D98">
      <w:pPr>
        <w:jc w:val="both"/>
      </w:pPr>
      <w:r w:rsidRPr="00BD7C15">
        <w:lastRenderedPageBreak/>
        <w:t xml:space="preserve">With 9.6 per cent of children suffering from wasting, acute malnutrition is a significant concern, especially </w:t>
      </w:r>
      <w:r w:rsidR="00856FF9" w:rsidRPr="00BD7C15">
        <w:t xml:space="preserve">in the </w:t>
      </w:r>
      <w:r w:rsidR="00A32C23">
        <w:t xml:space="preserve">8 </w:t>
      </w:r>
      <w:r w:rsidR="00856FF9" w:rsidRPr="00BD7C15">
        <w:t>provinces</w:t>
      </w:r>
      <w:r w:rsidR="00A32C23">
        <w:rPr>
          <w:rStyle w:val="FootnoteReference"/>
        </w:rPr>
        <w:footnoteReference w:id="3"/>
      </w:r>
      <w:r w:rsidR="00856FF9" w:rsidRPr="00BD7C15">
        <w:t xml:space="preserve"> </w:t>
      </w:r>
      <w:r w:rsidRPr="00BD7C15">
        <w:t xml:space="preserve">where wasting prevalence exceeds 10 per cent. The highest prevalence </w:t>
      </w:r>
      <w:r w:rsidR="00A32C23">
        <w:t>was</w:t>
      </w:r>
      <w:r w:rsidR="00A32C23" w:rsidRPr="00BD7C15">
        <w:t xml:space="preserve"> </w:t>
      </w:r>
      <w:r w:rsidRPr="00BD7C15">
        <w:t xml:space="preserve">in </w:t>
      </w:r>
      <w:proofErr w:type="spellStart"/>
      <w:r w:rsidRPr="00BD7C15">
        <w:t>Oddar</w:t>
      </w:r>
      <w:proofErr w:type="spellEnd"/>
      <w:r w:rsidRPr="00BD7C15">
        <w:t xml:space="preserve"> Meanchey, where over 15 per cent of children under 5 </w:t>
      </w:r>
      <w:r w:rsidR="00A32C23">
        <w:t>were</w:t>
      </w:r>
      <w:r w:rsidR="00A32C23" w:rsidRPr="00BD7C15">
        <w:t xml:space="preserve"> </w:t>
      </w:r>
      <w:r w:rsidRPr="00BD7C15">
        <w:t>wasted. Wasting is directly related to the socioeconomic status of the household, as well as residential area, with the poorest households and rural areas exhibiting the highest prevalence. Wasting is higher among children whose mothers are thin (B</w:t>
      </w:r>
      <w:r w:rsidR="003E05BA">
        <w:t xml:space="preserve">ody Mass </w:t>
      </w:r>
      <w:r w:rsidRPr="00BD7C15">
        <w:t>I</w:t>
      </w:r>
      <w:r w:rsidR="003E05BA">
        <w:t>ndex (BMI)</w:t>
      </w:r>
      <w:r w:rsidRPr="00BD7C15">
        <w:t xml:space="preserve"> &lt;18.5 kg/m</w:t>
      </w:r>
      <w:r w:rsidRPr="00745B40">
        <w:rPr>
          <w:vertAlign w:val="superscript"/>
        </w:rPr>
        <w:t>2</w:t>
      </w:r>
      <w:r w:rsidRPr="00BD7C15">
        <w:t>) or have no education</w:t>
      </w:r>
      <w:r w:rsidR="00FC7561">
        <w:rPr>
          <w:rStyle w:val="FootnoteReference"/>
        </w:rPr>
        <w:footnoteReference w:id="4"/>
      </w:r>
      <w:r w:rsidRPr="00BD7C15">
        <w:t xml:space="preserve"> . Sub-optimal infant and young child feeding </w:t>
      </w:r>
      <w:r w:rsidR="007C08E9">
        <w:t xml:space="preserve">(IYCF) </w:t>
      </w:r>
      <w:r w:rsidRPr="00BD7C15">
        <w:t xml:space="preserve">practices, lack of access to safe water supply and hygiene and sanitation situations contribute to wasting and stunting. </w:t>
      </w:r>
    </w:p>
    <w:p w14:paraId="4F2869AA" w14:textId="03548546" w:rsidR="006F1D98" w:rsidRPr="00BD7C15" w:rsidRDefault="006F1D98" w:rsidP="006F1D98">
      <w:pPr>
        <w:jc w:val="both"/>
      </w:pPr>
      <w:r w:rsidRPr="00BD7C15">
        <w:t xml:space="preserve">Children suffering from severe acute malnutrition (SAM) need specialized lifesaving medical treatment, which is extremely limited. According to </w:t>
      </w:r>
      <w:r w:rsidR="003E05BA">
        <w:t xml:space="preserve">the </w:t>
      </w:r>
      <w:r w:rsidRPr="00BD7C15">
        <w:t>Ministry of Health (</w:t>
      </w:r>
      <w:proofErr w:type="spellStart"/>
      <w:r w:rsidRPr="00BD7C15">
        <w:t>MoH</w:t>
      </w:r>
      <w:proofErr w:type="spellEnd"/>
      <w:r w:rsidRPr="00BD7C15">
        <w:t>) statistics, less than 10 per cent of estimated SAM cases receive treatment. The need for treatment services increases during emergencies, such as drought and flood, indicating that the country needs to build resilience to emergencies. According to current protocols, children with moderate acute malnutrition are referred for nutrition counselling.</w:t>
      </w:r>
    </w:p>
    <w:p w14:paraId="5C6A89C1" w14:textId="1B4B2748" w:rsidR="006F1D98" w:rsidRPr="00BD7C15" w:rsidRDefault="006F1D98" w:rsidP="006F1D98">
      <w:pPr>
        <w:jc w:val="both"/>
      </w:pPr>
      <w:r>
        <w:t>In 2020</w:t>
      </w:r>
      <w:r w:rsidRPr="00BD7C15">
        <w:t>, Cambodia was affected by severe floods in 14 provinces, destroying a significant number of crops. This was in addition to the secondary impacts of COVID-19, which further challenge food security. In the Lancet in July 2020, a 14-per cent increase in acute malnutrition among children was estimated for low- and lower-middle-income countries due to secondary impacts of COVID-19. These events are expected to negatively impact the nutritional status of the Cambodian population, with young children being the most vulnerable. Prior to these events, around one in five households were estimated to have been unable to aff</w:t>
      </w:r>
      <w:r w:rsidR="00430097">
        <w:t>ord a nutritious diet</w:t>
      </w:r>
      <w:r w:rsidR="00430097">
        <w:rPr>
          <w:rStyle w:val="FootnoteReference"/>
        </w:rPr>
        <w:footnoteReference w:id="5"/>
      </w:r>
      <w:r w:rsidRPr="00BD7C15">
        <w:t xml:space="preserve">. </w:t>
      </w:r>
    </w:p>
    <w:p w14:paraId="7E3399A3" w14:textId="77777777" w:rsidR="006F1D98" w:rsidRPr="00BD7C15" w:rsidRDefault="006F1D98" w:rsidP="006F1D98">
      <w:pPr>
        <w:jc w:val="both"/>
      </w:pPr>
      <w:r w:rsidRPr="00BD7C15">
        <w:t xml:space="preserve">Cambodia must prioritize scaling up prevention and treatment services for wasting. Safeguarding access to nutritious, safe and affordable diets should be a cornerstone of the country’s emergency response and recovery. Making food systems more resilient will enable Cambodia to mitigate the impacts of emergencies on the health and nutrition of vulnerable groups. </w:t>
      </w:r>
    </w:p>
    <w:p w14:paraId="451DD48F" w14:textId="4B3C2566" w:rsidR="00856FF9" w:rsidRPr="00BD7C15" w:rsidRDefault="00856FF9" w:rsidP="00856FF9">
      <w:pPr>
        <w:jc w:val="both"/>
      </w:pPr>
      <w:r w:rsidRPr="00BD7C15">
        <w:t>For prevention, early detection</w:t>
      </w:r>
      <w:r w:rsidR="00A32C23">
        <w:t>,</w:t>
      </w:r>
      <w:r w:rsidRPr="00BD7C15">
        <w:t xml:space="preserve"> </w:t>
      </w:r>
      <w:r w:rsidR="00A32C23">
        <w:t>treat</w:t>
      </w:r>
      <w:r w:rsidR="00A32C23" w:rsidRPr="00BD7C15">
        <w:t xml:space="preserve">ment </w:t>
      </w:r>
      <w:r w:rsidR="00A32C23">
        <w:t xml:space="preserve">and management </w:t>
      </w:r>
      <w:r w:rsidRPr="00BD7C15">
        <w:t>of wasting, Cambodia has taken important steps in the last 10 years</w:t>
      </w:r>
      <w:r w:rsidR="00F844C5">
        <w:t>, including</w:t>
      </w:r>
      <w:r w:rsidRPr="00BD7C15">
        <w:t>:</w:t>
      </w:r>
    </w:p>
    <w:p w14:paraId="57D7DD2C" w14:textId="63F55327" w:rsidR="006F1D98" w:rsidRPr="00BD7C15" w:rsidRDefault="006F1D98" w:rsidP="009E688B">
      <w:pPr>
        <w:pStyle w:val="ListParagraph"/>
        <w:numPr>
          <w:ilvl w:val="0"/>
          <w:numId w:val="14"/>
        </w:numPr>
        <w:ind w:left="993" w:hanging="426"/>
        <w:jc w:val="both"/>
      </w:pPr>
      <w:r w:rsidRPr="00BD7C15">
        <w:t xml:space="preserve">Promotion of Maternal </w:t>
      </w:r>
      <w:r w:rsidR="00BE097C">
        <w:t>I</w:t>
      </w:r>
      <w:r w:rsidRPr="00BD7C15">
        <w:t xml:space="preserve">nfant and Young </w:t>
      </w:r>
      <w:r w:rsidR="00BE097C">
        <w:t>C</w:t>
      </w:r>
      <w:r w:rsidRPr="00BD7C15">
        <w:t xml:space="preserve">hild </w:t>
      </w:r>
      <w:r w:rsidR="00F92A61">
        <w:t>F</w:t>
      </w:r>
      <w:r w:rsidRPr="00BD7C15">
        <w:t>eeding (MIYC</w:t>
      </w:r>
      <w:r w:rsidR="00AD6DC1">
        <w:t>F</w:t>
      </w:r>
      <w:r w:rsidRPr="00BD7C15">
        <w:t xml:space="preserve">) during Maternal and Child Health contacts and through </w:t>
      </w:r>
      <w:r w:rsidR="00A32C23">
        <w:t xml:space="preserve">advocacy, education, </w:t>
      </w:r>
      <w:r w:rsidRPr="00BD7C15">
        <w:t>mass media campaigns and other platforms.</w:t>
      </w:r>
    </w:p>
    <w:p w14:paraId="0F4CB9DA" w14:textId="75573E6E" w:rsidR="006F1D98" w:rsidRPr="00BD7C15" w:rsidRDefault="006F1D98" w:rsidP="009E688B">
      <w:pPr>
        <w:pStyle w:val="ListParagraph"/>
        <w:numPr>
          <w:ilvl w:val="0"/>
          <w:numId w:val="14"/>
        </w:numPr>
        <w:ind w:left="993" w:hanging="426"/>
        <w:jc w:val="both"/>
      </w:pPr>
      <w:r w:rsidRPr="00BD7C15">
        <w:t>Treatment services for severely wasted children initiated in 2011, (more than 32,000 cases received treatment) as well as integrated management of childhood illness (IMCI) for care and treatment of common causes of wasting at primary health care services.</w:t>
      </w:r>
    </w:p>
    <w:p w14:paraId="0D82A402" w14:textId="56E6BC1A" w:rsidR="006F1D98" w:rsidRPr="00BD7C15" w:rsidRDefault="006F1D98" w:rsidP="009E688B">
      <w:pPr>
        <w:pStyle w:val="ListParagraph"/>
        <w:numPr>
          <w:ilvl w:val="0"/>
          <w:numId w:val="14"/>
        </w:numPr>
        <w:ind w:left="993" w:hanging="426"/>
        <w:jc w:val="both"/>
      </w:pPr>
      <w:r w:rsidRPr="00BD7C15">
        <w:t>The national guideline on management of SAM updated following the WHO guidelines and a new product called “</w:t>
      </w:r>
      <w:proofErr w:type="spellStart"/>
      <w:r w:rsidRPr="00BD7C15">
        <w:t>Nutrix</w:t>
      </w:r>
      <w:proofErr w:type="spellEnd"/>
      <w:r w:rsidRPr="00BD7C15">
        <w:t>” made with local ingredients replacing the imported ready-to-use therapeutic food (RUTF)</w:t>
      </w:r>
      <w:r w:rsidR="009E688B">
        <w:t>.</w:t>
      </w:r>
      <w:r w:rsidRPr="00BD7C15">
        <w:t xml:space="preserve"> </w:t>
      </w:r>
    </w:p>
    <w:p w14:paraId="67DAA2F6" w14:textId="6D7F53A1" w:rsidR="006F1D98" w:rsidRPr="00BD7C15" w:rsidRDefault="006F1D98" w:rsidP="009E688B">
      <w:pPr>
        <w:pStyle w:val="ListParagraph"/>
        <w:numPr>
          <w:ilvl w:val="0"/>
          <w:numId w:val="14"/>
        </w:numPr>
        <w:ind w:left="993" w:hanging="426"/>
        <w:jc w:val="both"/>
      </w:pPr>
      <w:r w:rsidRPr="00BD7C15">
        <w:lastRenderedPageBreak/>
        <w:t>The on</w:t>
      </w:r>
      <w:r>
        <w:t>-</w:t>
      </w:r>
      <w:r w:rsidRPr="00BD7C15">
        <w:t xml:space="preserve">going cash transfer program for pregnant women and children under </w:t>
      </w:r>
      <w:r>
        <w:t xml:space="preserve">the age </w:t>
      </w:r>
      <w:r w:rsidRPr="00BD7C15">
        <w:t xml:space="preserve">of 2 years </w:t>
      </w:r>
      <w:r>
        <w:t>and the</w:t>
      </w:r>
      <w:r w:rsidRPr="00BD7C15">
        <w:t xml:space="preserve"> new COVID-19 Cash Transfer Programme aimed to reach an estimate</w:t>
      </w:r>
      <w:r w:rsidR="00A84EAE">
        <w:t>d</w:t>
      </w:r>
      <w:r w:rsidRPr="00BD7C15">
        <w:t xml:space="preserve"> </w:t>
      </w:r>
      <w:r w:rsidR="00C224E0">
        <w:t>70</w:t>
      </w:r>
      <w:r w:rsidRPr="00BD7C15">
        <w:t>0,000 households living in poverty</w:t>
      </w:r>
      <w:r w:rsidR="009E688B">
        <w:t>.</w:t>
      </w:r>
      <w:r w:rsidRPr="00BD7C15">
        <w:t xml:space="preserve">  </w:t>
      </w:r>
    </w:p>
    <w:p w14:paraId="49AAA716" w14:textId="2A1626AA" w:rsidR="006F1D98" w:rsidRPr="00BD7C15" w:rsidRDefault="006F1D98" w:rsidP="006F1D98">
      <w:pPr>
        <w:jc w:val="both"/>
      </w:pPr>
      <w:r w:rsidRPr="00BD7C15">
        <w:t xml:space="preserve">The last Cambodia Demographic and Health Survey </w:t>
      </w:r>
      <w:r>
        <w:t xml:space="preserve">(CDHS) </w:t>
      </w:r>
      <w:r w:rsidRPr="00BD7C15">
        <w:t xml:space="preserve">was conducted more than six years ago. It is the only reference point for nationwide prevalence, but may not reflect the current situation on wasting, or disparities at sub-national level. The planned CDHS in 2021 is expected to fill </w:t>
      </w:r>
      <w:r>
        <w:t>g</w:t>
      </w:r>
      <w:r w:rsidRPr="00BD7C15">
        <w:t>aps related to data.  The Health Management Information System</w:t>
      </w:r>
      <w:r w:rsidR="00641842">
        <w:t xml:space="preserve"> (HMIS)</w:t>
      </w:r>
      <w:r w:rsidRPr="00BD7C15">
        <w:t xml:space="preserve"> focuses on collecting data from routine health service activities and health problems, however it does not cover the management of SAM cases. </w:t>
      </w:r>
    </w:p>
    <w:p w14:paraId="6F3D7A9F" w14:textId="344C8188" w:rsidR="00151CEA" w:rsidRPr="00BD7C15" w:rsidRDefault="00A32C23" w:rsidP="00F84B39">
      <w:pPr>
        <w:jc w:val="both"/>
      </w:pPr>
      <w:r>
        <w:t xml:space="preserve">The </w:t>
      </w:r>
      <w:r w:rsidR="00B73F80" w:rsidRPr="00B73F80">
        <w:t xml:space="preserve">National Fast Track Road Map for Improving Nutrition </w:t>
      </w:r>
      <w:r w:rsidR="00B73F80">
        <w:t>(FTRIN)</w:t>
      </w:r>
      <w:r w:rsidR="00B73F80" w:rsidRPr="00B73F80">
        <w:t xml:space="preserve"> </w:t>
      </w:r>
      <w:r>
        <w:t>2014-2020</w:t>
      </w:r>
      <w:r w:rsidR="00F84B39">
        <w:t xml:space="preserve"> provides clear guidelines for reducing maternal, infant and young child undernutrition. </w:t>
      </w:r>
      <w:r w:rsidR="00B73F80">
        <w:t>FTRIN</w:t>
      </w:r>
      <w:r w:rsidR="00F84B39">
        <w:t xml:space="preserve"> include</w:t>
      </w:r>
      <w:r w:rsidR="0026616D">
        <w:t>s</w:t>
      </w:r>
      <w:r w:rsidR="00F84B39">
        <w:t xml:space="preserve"> specific actions for preventing, treating and management of wasting. </w:t>
      </w:r>
      <w:r w:rsidR="0026616D">
        <w:t xml:space="preserve">The Second </w:t>
      </w:r>
      <w:r w:rsidR="0026616D" w:rsidRPr="00BD7C15">
        <w:t xml:space="preserve">National Strategy for Food Security and Nutrition </w:t>
      </w:r>
      <w:r w:rsidR="0026616D">
        <w:t>(2</w:t>
      </w:r>
      <w:r w:rsidR="0026616D" w:rsidRPr="00AD6DC1">
        <w:rPr>
          <w:vertAlign w:val="superscript"/>
        </w:rPr>
        <w:t>nd</w:t>
      </w:r>
      <w:r w:rsidR="0026616D">
        <w:t xml:space="preserve"> NSFSN) </w:t>
      </w:r>
      <w:r w:rsidR="0026616D" w:rsidRPr="00BD7C15">
        <w:t>2019-2023</w:t>
      </w:r>
      <w:r w:rsidR="0026616D">
        <w:t xml:space="preserve"> delineates </w:t>
      </w:r>
      <w:r w:rsidR="0026616D" w:rsidRPr="00BD7C15">
        <w:t>sector-specific actions</w:t>
      </w:r>
      <w:r w:rsidR="0026616D">
        <w:t xml:space="preserve"> and provides</w:t>
      </w:r>
      <w:r w:rsidR="0026616D" w:rsidRPr="00BD7C15">
        <w:t xml:space="preserve"> a partnership framework for implementing joint priorities for multi-sectoral actions</w:t>
      </w:r>
      <w:r w:rsidR="0026616D">
        <w:t>, and for the cross-cutting</w:t>
      </w:r>
      <w:r w:rsidR="0026616D" w:rsidRPr="00BD7C15">
        <w:t xml:space="preserve"> </w:t>
      </w:r>
      <w:r w:rsidR="0026616D">
        <w:t xml:space="preserve">issues of gender and youth, equity, and environment. </w:t>
      </w:r>
      <w:r w:rsidR="00F84B39">
        <w:t xml:space="preserve">The core components </w:t>
      </w:r>
      <w:r w:rsidR="0026616D">
        <w:t>of the</w:t>
      </w:r>
      <w:r w:rsidR="00C55F13">
        <w:t xml:space="preserve"> F</w:t>
      </w:r>
      <w:r w:rsidR="00B73F80">
        <w:t>TRIN</w:t>
      </w:r>
      <w:r w:rsidR="0026616D">
        <w:t xml:space="preserve"> provide the basis for</w:t>
      </w:r>
      <w:r w:rsidR="00F84B39">
        <w:t xml:space="preserve"> </w:t>
      </w:r>
      <w:r w:rsidR="0026616D">
        <w:t xml:space="preserve">priority actions for </w:t>
      </w:r>
      <w:r w:rsidR="00F84B39">
        <w:t>the health sector in the</w:t>
      </w:r>
      <w:r w:rsidR="00151CEA" w:rsidRPr="00BD7C15">
        <w:t xml:space="preserve"> </w:t>
      </w:r>
      <w:r w:rsidR="00F84B39">
        <w:t>2</w:t>
      </w:r>
      <w:r w:rsidR="00F84B39" w:rsidRPr="0026616D">
        <w:rPr>
          <w:vertAlign w:val="superscript"/>
        </w:rPr>
        <w:t>nd</w:t>
      </w:r>
      <w:r w:rsidR="00F84B39">
        <w:t xml:space="preserve"> NSFSN</w:t>
      </w:r>
      <w:r w:rsidR="00151CEA" w:rsidRPr="00BD7C15">
        <w:t xml:space="preserve"> </w:t>
      </w:r>
    </w:p>
    <w:p w14:paraId="41D07890" w14:textId="7E7722DC" w:rsidR="006F1D98" w:rsidRPr="00BD7C15" w:rsidRDefault="006F1D98" w:rsidP="006F1D98">
      <w:pPr>
        <w:jc w:val="both"/>
      </w:pPr>
      <w:r w:rsidRPr="00BD7C15">
        <w:t xml:space="preserve">Prevention and treatment of wasting has been prioritized in the UN Cambodia framework for the immediate </w:t>
      </w:r>
      <w:r w:rsidR="00A4179D">
        <w:t>S</w:t>
      </w:r>
      <w:r w:rsidR="00A4179D" w:rsidRPr="00BD7C15">
        <w:t>ocio</w:t>
      </w:r>
      <w:r w:rsidRPr="00BD7C15">
        <w:t>-</w:t>
      </w:r>
      <w:r w:rsidR="00A4179D">
        <w:t>E</w:t>
      </w:r>
      <w:r w:rsidR="00A4179D" w:rsidRPr="00BD7C15">
        <w:t xml:space="preserve">conomic </w:t>
      </w:r>
      <w:r w:rsidR="00A4179D">
        <w:t>R</w:t>
      </w:r>
      <w:r w:rsidRPr="00BD7C15">
        <w:t xml:space="preserve">esponse </w:t>
      </w:r>
      <w:r w:rsidR="00A4179D">
        <w:t>F</w:t>
      </w:r>
      <w:r w:rsidR="00F31A3D">
        <w:t xml:space="preserve">ramework (SERF) </w:t>
      </w:r>
      <w:r w:rsidRPr="00BD7C15">
        <w:t>to COVID-19 that outlined several measures and recommendations on improving food security and nutrition</w:t>
      </w:r>
      <w:r w:rsidR="00F56EE7">
        <w:t xml:space="preserve"> (FSN)</w:t>
      </w:r>
      <w:r w:rsidRPr="00BD7C15">
        <w:t xml:space="preserve"> from </w:t>
      </w:r>
      <w:r w:rsidR="0026616D">
        <w:t xml:space="preserve">a </w:t>
      </w:r>
      <w:r w:rsidRPr="00BD7C15">
        <w:t>multi-dimensional human security perspective. In particular, key nutrition actions are well captured under SERF Pillar 1 (Health First: Protecting health services and systems during the crisis) and Pil</w:t>
      </w:r>
      <w:r w:rsidR="00F31A3D">
        <w:t>l</w:t>
      </w:r>
      <w:r w:rsidRPr="00BD7C15">
        <w:t>ar 2 (Protecting People: social protection and basi</w:t>
      </w:r>
      <w:r w:rsidR="00F31A3D">
        <w:t>c</w:t>
      </w:r>
      <w:r w:rsidRPr="00BD7C15">
        <w:t xml:space="preserve"> service). The Cambodian Nutrition </w:t>
      </w:r>
      <w:r w:rsidR="00F31A3D">
        <w:t>P</w:t>
      </w:r>
      <w:r w:rsidRPr="00BD7C15">
        <w:t>roject (CNP)</w:t>
      </w:r>
      <w:r w:rsidR="00250586">
        <w:rPr>
          <w:rStyle w:val="FootnoteReference"/>
        </w:rPr>
        <w:footnoteReference w:id="6"/>
      </w:r>
      <w:r w:rsidRPr="00BD7C15">
        <w:t xml:space="preserve"> </w:t>
      </w:r>
      <w:r w:rsidR="00F31A3D">
        <w:t>serves a</w:t>
      </w:r>
      <w:r w:rsidRPr="00BD7C15">
        <w:t xml:space="preserve">s another important opportunity for UN to leverage resources and capacities for prevention of wasting. </w:t>
      </w:r>
    </w:p>
    <w:p w14:paraId="75ADF4D7" w14:textId="74528121" w:rsidR="006F1D98" w:rsidRPr="00BD7C15" w:rsidRDefault="006F1D98" w:rsidP="006F1D98">
      <w:pPr>
        <w:jc w:val="both"/>
      </w:pPr>
      <w:r w:rsidRPr="00BD7C15">
        <w:t xml:space="preserve">Nutrition-sensitive actions contributing to the prevention of wasting can benefit from closer orientation to nutrition objectives and coordinated targeting where it is possible to identify points of geographic prevalence or concentrations of vulnerable populations. A concerted effort is needed to ensure that mothers, infants and young children have access to adequate safe and nutritious food, </w:t>
      </w:r>
      <w:r w:rsidR="008C2F09">
        <w:t>water, sanitation and hygiene (</w:t>
      </w:r>
      <w:r w:rsidRPr="00BD7C15">
        <w:t>WASH</w:t>
      </w:r>
      <w:r w:rsidR="008C2F09">
        <w:t>)</w:t>
      </w:r>
      <w:r w:rsidRPr="00BD7C15">
        <w:t xml:space="preserve"> services, health care and a clean</w:t>
      </w:r>
      <w:r w:rsidR="008C2F09">
        <w:t>-</w:t>
      </w:r>
      <w:r w:rsidRPr="00BD7C15">
        <w:t xml:space="preserve">living environment. Improved livelihoods, social protection schemes and resilient communities contribute to reducing wasting. </w:t>
      </w:r>
    </w:p>
    <w:p w14:paraId="0E919FD4" w14:textId="49769986" w:rsidR="00694050" w:rsidRDefault="006F1D98" w:rsidP="003A063F">
      <w:pPr>
        <w:jc w:val="both"/>
      </w:pPr>
      <w:r w:rsidRPr="00BD7C15">
        <w:t>Implementing the G</w:t>
      </w:r>
      <w:r w:rsidR="008C2F09">
        <w:t xml:space="preserve">AP </w:t>
      </w:r>
      <w:r w:rsidRPr="00BD7C15">
        <w:t>on Child Wasting will strengthen joint efforts to prevent and treat wasting, by identifying and prioritizing interventions across four key outcomes and different sectors.</w:t>
      </w:r>
    </w:p>
    <w:p w14:paraId="04C9EB6F" w14:textId="77777777" w:rsidR="00020320" w:rsidRDefault="00020320" w:rsidP="003A063F">
      <w:pPr>
        <w:jc w:val="both"/>
      </w:pPr>
    </w:p>
    <w:p w14:paraId="03AD5366" w14:textId="77777777" w:rsidR="00EC7D45" w:rsidRPr="00A84D86" w:rsidRDefault="00EC7D45" w:rsidP="00694050">
      <w:pPr>
        <w:pStyle w:val="Heading1"/>
      </w:pPr>
      <w:bookmarkStart w:id="14" w:name="_Toc71810673"/>
      <w:r w:rsidRPr="00A84D86">
        <w:t>GEOGRAPHIC AREAS</w:t>
      </w:r>
      <w:bookmarkEnd w:id="14"/>
    </w:p>
    <w:p w14:paraId="2B651931" w14:textId="4D5AD3FA" w:rsidR="006F1D98" w:rsidRDefault="00856FF9" w:rsidP="007643A9">
      <w:pPr>
        <w:jc w:val="both"/>
      </w:pPr>
      <w:r>
        <w:t xml:space="preserve">Thirteen provinces </w:t>
      </w:r>
      <w:r w:rsidR="006F1D98">
        <w:t>were selected as areas of high geographic priority for interventions for the prevention of wasting.</w:t>
      </w:r>
      <w:r w:rsidR="0026616D">
        <w:t xml:space="preserve"> These provinces are </w:t>
      </w:r>
      <w:r w:rsidR="007643A9">
        <w:t xml:space="preserve">Kampong Cham and </w:t>
      </w:r>
      <w:proofErr w:type="spellStart"/>
      <w:r w:rsidR="007643A9">
        <w:t>Tbong</w:t>
      </w:r>
      <w:proofErr w:type="spellEnd"/>
      <w:r w:rsidR="007643A9">
        <w:t xml:space="preserve"> </w:t>
      </w:r>
      <w:proofErr w:type="spellStart"/>
      <w:r w:rsidR="007643A9">
        <w:t>Khmum</w:t>
      </w:r>
      <w:proofErr w:type="spellEnd"/>
      <w:r w:rsidR="007643A9">
        <w:t xml:space="preserve">, Kampong Chhnang, Kampong Thom, </w:t>
      </w:r>
      <w:proofErr w:type="spellStart"/>
      <w:r w:rsidR="007643A9">
        <w:t>Kratie</w:t>
      </w:r>
      <w:proofErr w:type="spellEnd"/>
      <w:r w:rsidR="007643A9">
        <w:t xml:space="preserve">, </w:t>
      </w:r>
      <w:proofErr w:type="spellStart"/>
      <w:r w:rsidR="007643A9">
        <w:t>Mondul</w:t>
      </w:r>
      <w:proofErr w:type="spellEnd"/>
      <w:r w:rsidR="007643A9">
        <w:t xml:space="preserve"> Kiri and </w:t>
      </w:r>
      <w:proofErr w:type="spellStart"/>
      <w:r w:rsidR="007643A9">
        <w:t>Ratanak</w:t>
      </w:r>
      <w:proofErr w:type="spellEnd"/>
      <w:r w:rsidR="007643A9">
        <w:t xml:space="preserve"> Kiri, Preah </w:t>
      </w:r>
      <w:proofErr w:type="spellStart"/>
      <w:r w:rsidR="007643A9">
        <w:t>Vihear</w:t>
      </w:r>
      <w:proofErr w:type="spellEnd"/>
      <w:r w:rsidR="007643A9">
        <w:t xml:space="preserve"> and Stung </w:t>
      </w:r>
      <w:proofErr w:type="spellStart"/>
      <w:r w:rsidR="007643A9">
        <w:t>Treng</w:t>
      </w:r>
      <w:proofErr w:type="spellEnd"/>
      <w:r w:rsidR="007643A9">
        <w:t>,</w:t>
      </w:r>
      <w:r w:rsidR="007643A9" w:rsidRPr="007643A9">
        <w:t xml:space="preserve"> </w:t>
      </w:r>
      <w:proofErr w:type="spellStart"/>
      <w:r w:rsidR="007643A9">
        <w:t>Pursat</w:t>
      </w:r>
      <w:proofErr w:type="spellEnd"/>
      <w:r w:rsidR="007643A9">
        <w:t xml:space="preserve">, </w:t>
      </w:r>
      <w:proofErr w:type="spellStart"/>
      <w:r w:rsidR="007643A9">
        <w:t>Siem</w:t>
      </w:r>
      <w:proofErr w:type="spellEnd"/>
      <w:r w:rsidR="007643A9">
        <w:t xml:space="preserve"> Reap, Takeo and </w:t>
      </w:r>
      <w:proofErr w:type="spellStart"/>
      <w:r w:rsidR="007643A9">
        <w:t>Oddar</w:t>
      </w:r>
      <w:proofErr w:type="spellEnd"/>
      <w:r w:rsidR="007643A9">
        <w:t xml:space="preserve"> Meanchey.  </w:t>
      </w:r>
      <w:r w:rsidR="006F1D98">
        <w:t xml:space="preserve">Efforts will also be made at national level to strengthen analytics </w:t>
      </w:r>
      <w:r w:rsidR="006F1D98">
        <w:lastRenderedPageBreak/>
        <w:t>to support decision making, and to</w:t>
      </w:r>
      <w:r w:rsidR="007643A9">
        <w:t xml:space="preserve"> </w:t>
      </w:r>
      <w:r w:rsidR="006F1D98">
        <w:t>support better planning for FSN actions at commune level. Lessons learned and best practices will be shared nationally and sub-nationally, so they can be replicated across the country.</w:t>
      </w:r>
    </w:p>
    <w:p w14:paraId="60843BEC" w14:textId="77777777" w:rsidR="006F1D98" w:rsidRDefault="006F1D98" w:rsidP="006F1D98">
      <w:pPr>
        <w:jc w:val="both"/>
      </w:pPr>
      <w:r>
        <w:t>These geographic areas were selected based on their high prevalence or incidence of malnutrition, and to align with priority geographic areas for different sectors, to ensure better convergence of activities and multiply the impact of nutrition-sensitive/specific actions to better prevent and treat wasting.</w:t>
      </w:r>
    </w:p>
    <w:p w14:paraId="76DCA101" w14:textId="77777777" w:rsidR="008E4C29" w:rsidRDefault="008E4C29" w:rsidP="006F1D98">
      <w:pPr>
        <w:jc w:val="both"/>
      </w:pPr>
    </w:p>
    <w:p w14:paraId="4BFBC5BE" w14:textId="3499B134" w:rsidR="006F1D98" w:rsidRDefault="00C006EC" w:rsidP="0096331E">
      <w:pPr>
        <w:jc w:val="center"/>
        <w:rPr>
          <w:b/>
        </w:rPr>
      </w:pPr>
      <w:r>
        <w:rPr>
          <w:b/>
        </w:rPr>
        <w:t xml:space="preserve">Figure </w:t>
      </w:r>
      <w:r w:rsidR="00F710CC">
        <w:rPr>
          <w:b/>
        </w:rPr>
        <w:t>1</w:t>
      </w:r>
      <w:r>
        <w:rPr>
          <w:b/>
        </w:rPr>
        <w:t xml:space="preserve">: </w:t>
      </w:r>
      <w:r w:rsidR="006F1D98" w:rsidRPr="006F1D98">
        <w:rPr>
          <w:b/>
        </w:rPr>
        <w:t xml:space="preserve">Prevalence of wasting in </w:t>
      </w:r>
      <w:r>
        <w:rPr>
          <w:b/>
        </w:rPr>
        <w:t xml:space="preserve">Cambodia for </w:t>
      </w:r>
      <w:r w:rsidR="006F1D98" w:rsidRPr="006F1D98">
        <w:rPr>
          <w:b/>
        </w:rPr>
        <w:t>children under five (CDHS 2014)</w:t>
      </w:r>
    </w:p>
    <w:p w14:paraId="2A58DB6E" w14:textId="45CCC57B" w:rsidR="008E4C29" w:rsidRDefault="008E4C29" w:rsidP="008E4C29">
      <w:pPr>
        <w:ind w:left="-284"/>
        <w:jc w:val="center"/>
        <w:rPr>
          <w:b/>
        </w:rPr>
      </w:pPr>
      <w:r>
        <w:rPr>
          <w:b/>
          <w:noProof/>
          <w:lang w:val="en-US"/>
        </w:rPr>
        <w:drawing>
          <wp:inline distT="0" distB="0" distL="0" distR="0" wp14:anchorId="0D37E5E8" wp14:editId="37C760E2">
            <wp:extent cx="6386740" cy="4516684"/>
            <wp:effectExtent l="0" t="0" r="0" b="5080"/>
            <wp:docPr id="65" name="Picture 65" descr="../../../../Prevalence%20of%20Stunting_WFP%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alence%20of%20Stunting_WFP%20ma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114" cy="4528971"/>
                    </a:xfrm>
                    <a:prstGeom prst="rect">
                      <a:avLst/>
                    </a:prstGeom>
                    <a:noFill/>
                    <a:ln>
                      <a:noFill/>
                    </a:ln>
                  </pic:spPr>
                </pic:pic>
              </a:graphicData>
            </a:graphic>
          </wp:inline>
        </w:drawing>
      </w:r>
    </w:p>
    <w:p w14:paraId="5918E578" w14:textId="77777777" w:rsidR="005A519E" w:rsidRDefault="005A519E" w:rsidP="008E4C29">
      <w:pPr>
        <w:jc w:val="center"/>
        <w:rPr>
          <w:b/>
        </w:rPr>
      </w:pPr>
    </w:p>
    <w:p w14:paraId="2B281BCA" w14:textId="77777777" w:rsidR="005A519E" w:rsidRDefault="005A519E" w:rsidP="008E4C29">
      <w:pPr>
        <w:jc w:val="center"/>
        <w:rPr>
          <w:b/>
        </w:rPr>
      </w:pPr>
    </w:p>
    <w:p w14:paraId="3CBEDD24" w14:textId="77777777" w:rsidR="005A519E" w:rsidRDefault="005A519E" w:rsidP="008E4C29">
      <w:pPr>
        <w:jc w:val="center"/>
        <w:rPr>
          <w:b/>
        </w:rPr>
      </w:pPr>
    </w:p>
    <w:p w14:paraId="01366FDF" w14:textId="77777777" w:rsidR="005A519E" w:rsidRDefault="005A519E" w:rsidP="008E4C29">
      <w:pPr>
        <w:jc w:val="center"/>
        <w:rPr>
          <w:b/>
        </w:rPr>
      </w:pPr>
    </w:p>
    <w:p w14:paraId="206E5D8F" w14:textId="77777777" w:rsidR="005A519E" w:rsidRDefault="005A519E" w:rsidP="008E4C29">
      <w:pPr>
        <w:jc w:val="center"/>
        <w:rPr>
          <w:b/>
        </w:rPr>
      </w:pPr>
    </w:p>
    <w:p w14:paraId="4507FC7C" w14:textId="77777777" w:rsidR="005A519E" w:rsidRDefault="005A519E" w:rsidP="008E4C29">
      <w:pPr>
        <w:jc w:val="center"/>
        <w:rPr>
          <w:b/>
        </w:rPr>
      </w:pPr>
    </w:p>
    <w:p w14:paraId="5E6DF59A" w14:textId="77777777" w:rsidR="005A519E" w:rsidRDefault="005A519E" w:rsidP="008E4C29">
      <w:pPr>
        <w:jc w:val="center"/>
        <w:rPr>
          <w:b/>
        </w:rPr>
      </w:pPr>
    </w:p>
    <w:p w14:paraId="56DAFE41" w14:textId="77777777" w:rsidR="008E4C29" w:rsidRPr="00C006EC" w:rsidRDefault="008E4C29" w:rsidP="008E4C29">
      <w:pPr>
        <w:jc w:val="center"/>
        <w:rPr>
          <w:b/>
        </w:rPr>
      </w:pPr>
      <w:r>
        <w:rPr>
          <w:b/>
        </w:rPr>
        <w:lastRenderedPageBreak/>
        <w:t xml:space="preserve">Figure 2: </w:t>
      </w:r>
      <w:r w:rsidRPr="00C006EC">
        <w:rPr>
          <w:b/>
        </w:rPr>
        <w:t>The Prevalence of stunting in Cambodia for children under five (CDHS 2014)</w:t>
      </w:r>
    </w:p>
    <w:p w14:paraId="14DDF147" w14:textId="06B30BFF" w:rsidR="006F1D98" w:rsidRDefault="008E4C29" w:rsidP="008E4C29">
      <w:pPr>
        <w:ind w:left="-284"/>
      </w:pPr>
      <w:r>
        <w:rPr>
          <w:noProof/>
          <w:lang w:val="en-US"/>
        </w:rPr>
        <w:drawing>
          <wp:inline distT="0" distB="0" distL="0" distR="0" wp14:anchorId="1242057E" wp14:editId="7903E442">
            <wp:extent cx="6386400" cy="4516443"/>
            <wp:effectExtent l="0" t="0" r="0" b="5080"/>
            <wp:docPr id="64" name="Picture 64" descr="../../../../Prevalence%20of%20Wasting_WFPmap%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alence%20of%20Wasting_WFPmap%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6400" cy="4516443"/>
                    </a:xfrm>
                    <a:prstGeom prst="rect">
                      <a:avLst/>
                    </a:prstGeom>
                    <a:noFill/>
                    <a:ln>
                      <a:noFill/>
                    </a:ln>
                  </pic:spPr>
                </pic:pic>
              </a:graphicData>
            </a:graphic>
          </wp:inline>
        </w:drawing>
      </w:r>
    </w:p>
    <w:p w14:paraId="7765A8D2" w14:textId="7B5B0F54" w:rsidR="006F1D98" w:rsidRDefault="006F1D98" w:rsidP="006F1D98">
      <w:pPr>
        <w:jc w:val="both"/>
      </w:pPr>
      <w:r>
        <w:t>The north-east of the country (</w:t>
      </w:r>
      <w:proofErr w:type="spellStart"/>
      <w:r>
        <w:t>Ratank</w:t>
      </w:r>
      <w:proofErr w:type="spellEnd"/>
      <w:r>
        <w:t xml:space="preserve"> Kiri</w:t>
      </w:r>
      <w:r w:rsidR="00C006EC">
        <w:t>/</w:t>
      </w:r>
      <w:proofErr w:type="spellStart"/>
      <w:r>
        <w:t>Mondul</w:t>
      </w:r>
      <w:proofErr w:type="spellEnd"/>
      <w:r>
        <w:t xml:space="preserve"> Kiri, Stung </w:t>
      </w:r>
      <w:proofErr w:type="spellStart"/>
      <w:r>
        <w:t>Treng</w:t>
      </w:r>
      <w:proofErr w:type="spellEnd"/>
      <w:r>
        <w:t xml:space="preserve">/Preah </w:t>
      </w:r>
      <w:proofErr w:type="spellStart"/>
      <w:r>
        <w:t>Vihear</w:t>
      </w:r>
      <w:proofErr w:type="spellEnd"/>
      <w:r>
        <w:t xml:space="preserve">, </w:t>
      </w:r>
      <w:proofErr w:type="spellStart"/>
      <w:r>
        <w:t>Kratie</w:t>
      </w:r>
      <w:proofErr w:type="spellEnd"/>
      <w:r>
        <w:t xml:space="preserve">) has some of the highest prevalence of undernutrition (stunting and wasting). It is also remote, lags behind in social indicators such as health and education, and has high rates of poverty. </w:t>
      </w:r>
      <w:proofErr w:type="spellStart"/>
      <w:r w:rsidR="00856FF9">
        <w:t>Ratank</w:t>
      </w:r>
      <w:proofErr w:type="spellEnd"/>
      <w:r w:rsidR="00856FF9">
        <w:t xml:space="preserve"> Kiri/</w:t>
      </w:r>
      <w:proofErr w:type="spellStart"/>
      <w:r w:rsidR="00856FF9">
        <w:t>Mondul</w:t>
      </w:r>
      <w:proofErr w:type="spellEnd"/>
      <w:r w:rsidR="00856FF9">
        <w:t xml:space="preserve"> Kiri has one of the highest rates of children born with a low birth weight </w:t>
      </w:r>
      <w:r w:rsidR="00F92742">
        <w:t xml:space="preserve">at </w:t>
      </w:r>
      <w:r w:rsidR="00856FF9">
        <w:t>25 per cent</w:t>
      </w:r>
      <w:r w:rsidR="00F92742">
        <w:t xml:space="preserve"> (CDHS 2014). </w:t>
      </w:r>
      <w:r>
        <w:t xml:space="preserve">There is high non-affordability of nutritious diets compared with the rest of the country (66 per cent vs. 21 per cent nationally), driven by weaknesses in the food system. Nutritious foods are more expensive than in the rest of the country, which is compounded by high poverty rates. </w:t>
      </w:r>
      <w:r w:rsidR="00F92742">
        <w:t>According to the CDHS (2014), m</w:t>
      </w:r>
      <w:r>
        <w:t xml:space="preserve">aternal undernutrition is high </w:t>
      </w:r>
      <w:r w:rsidR="00856FF9">
        <w:t xml:space="preserve">in </w:t>
      </w:r>
      <w:proofErr w:type="spellStart"/>
      <w:r w:rsidR="00856FF9">
        <w:t>Kratie</w:t>
      </w:r>
      <w:proofErr w:type="spellEnd"/>
      <w:r w:rsidR="00856FF9">
        <w:t xml:space="preserve"> (16 per cent) </w:t>
      </w:r>
      <w:r>
        <w:t xml:space="preserve">and Stung </w:t>
      </w:r>
      <w:proofErr w:type="spellStart"/>
      <w:r>
        <w:t>Treng</w:t>
      </w:r>
      <w:proofErr w:type="spellEnd"/>
      <w:r>
        <w:t xml:space="preserve">/Preah </w:t>
      </w:r>
      <w:proofErr w:type="spellStart"/>
      <w:r>
        <w:t>Vihear</w:t>
      </w:r>
      <w:proofErr w:type="spellEnd"/>
      <w:r>
        <w:t xml:space="preserve"> (16 per cent) and very few children receive diverse diets (21 per cent in </w:t>
      </w:r>
      <w:proofErr w:type="spellStart"/>
      <w:r>
        <w:t>Kratie</w:t>
      </w:r>
      <w:proofErr w:type="spellEnd"/>
      <w:r>
        <w:t xml:space="preserve"> and 28 per cent in Stung </w:t>
      </w:r>
      <w:proofErr w:type="spellStart"/>
      <w:r>
        <w:t>Treng</w:t>
      </w:r>
      <w:proofErr w:type="spellEnd"/>
      <w:r>
        <w:t xml:space="preserve">/Preah </w:t>
      </w:r>
      <w:proofErr w:type="spellStart"/>
      <w:r>
        <w:t>Vihear</w:t>
      </w:r>
      <w:proofErr w:type="spellEnd"/>
      <w:r>
        <w:t xml:space="preserve">). Investing in these areas is important from a ‘no-one left behind’ principle. </w:t>
      </w:r>
      <w:proofErr w:type="spellStart"/>
      <w:r>
        <w:t>Ratanak</w:t>
      </w:r>
      <w:proofErr w:type="spellEnd"/>
      <w:r>
        <w:t xml:space="preserve"> Kiri and </w:t>
      </w:r>
      <w:proofErr w:type="spellStart"/>
      <w:r>
        <w:t>Mondul</w:t>
      </w:r>
      <w:proofErr w:type="spellEnd"/>
      <w:r>
        <w:t xml:space="preserve"> Kiri have many marginalized ethnic groups and are the hardest provinces to reach. Supporting this part of the country is critical to reduce rising inequality in Cambodia. </w:t>
      </w:r>
      <w:proofErr w:type="spellStart"/>
      <w:r>
        <w:t>Oddar</w:t>
      </w:r>
      <w:proofErr w:type="spellEnd"/>
      <w:r>
        <w:t xml:space="preserve"> Meanchey has the highest levels of wasting, at 15 per cent. To effectively address malnutrition, it is imperative that this province is prioritized. </w:t>
      </w:r>
    </w:p>
    <w:p w14:paraId="120A6B37" w14:textId="77777777" w:rsidR="006F1D98" w:rsidRDefault="006F1D98" w:rsidP="006F1D98">
      <w:pPr>
        <w:jc w:val="both"/>
      </w:pPr>
      <w:r>
        <w:t>Other areas selected have high population density and a high incidence of undernutrition. Kampong Cham/</w:t>
      </w:r>
      <w:proofErr w:type="spellStart"/>
      <w:r>
        <w:t>Tbong</w:t>
      </w:r>
      <w:proofErr w:type="spellEnd"/>
      <w:r>
        <w:t xml:space="preserve"> </w:t>
      </w:r>
      <w:proofErr w:type="spellStart"/>
      <w:r>
        <w:t>Khmum</w:t>
      </w:r>
      <w:proofErr w:type="spellEnd"/>
      <w:r>
        <w:t xml:space="preserve"> (51,434), Takeo (39,731), Kampong Thom (28,659), </w:t>
      </w:r>
      <w:proofErr w:type="spellStart"/>
      <w:r>
        <w:t>Siem</w:t>
      </w:r>
      <w:proofErr w:type="spellEnd"/>
      <w:r>
        <w:t xml:space="preserve"> Reap (27,138) and </w:t>
      </w:r>
      <w:proofErr w:type="spellStart"/>
      <w:r>
        <w:t>Pursat</w:t>
      </w:r>
      <w:proofErr w:type="spellEnd"/>
      <w:r>
        <w:t xml:space="preserve"> (20,242), in terms of absolute numbers, have some of the highest numbers of wasted children in Cambodia. Kampong Thom and Takeo have districts with the highest numbers of wasted children (&gt;4,000). Providing interventions in these areas will enable effective support for a large number of </w:t>
      </w:r>
      <w:r>
        <w:lastRenderedPageBreak/>
        <w:t xml:space="preserve">vulnerable children and families. Preventing wasting in these areas will enable better attainment of national targets. </w:t>
      </w:r>
    </w:p>
    <w:p w14:paraId="6B749BD8" w14:textId="13E3BDF1" w:rsidR="00151CEA" w:rsidRDefault="00151CEA" w:rsidP="00151CEA">
      <w:pPr>
        <w:jc w:val="both"/>
      </w:pPr>
      <w:r>
        <w:t>In the areas selected, there is geographical convergence that can be capitalized on in terms of ongoing nutrition-related programming of the four UN agencies</w:t>
      </w:r>
      <w:r w:rsidR="006C3F25">
        <w:t xml:space="preserve"> (see Table 2)</w:t>
      </w:r>
      <w:r>
        <w:t xml:space="preserve">, </w:t>
      </w:r>
      <w:r w:rsidR="00BC7F98">
        <w:t>and</w:t>
      </w:r>
      <w:r>
        <w:t xml:space="preserve"> other stakeholders, such as the </w:t>
      </w:r>
      <w:r w:rsidR="009573AC">
        <w:t>CNP</w:t>
      </w:r>
      <w:r>
        <w:t xml:space="preserve">, GIZ and </w:t>
      </w:r>
      <w:r w:rsidR="004B6ABE">
        <w:t xml:space="preserve">Civil Society </w:t>
      </w:r>
      <w:r>
        <w:t>Organizations (</w:t>
      </w:r>
      <w:r w:rsidR="004B6ABE">
        <w:t>CSOs</w:t>
      </w:r>
      <w:r>
        <w:t xml:space="preserve">). </w:t>
      </w:r>
      <w:r w:rsidR="009573AC">
        <w:t>The Cambodia CNP is active in six of the target provinces proposed for the National Roadmap -</w:t>
      </w:r>
      <w:r w:rsidR="009573AC" w:rsidRPr="009573AC">
        <w:t xml:space="preserve"> </w:t>
      </w:r>
      <w:proofErr w:type="spellStart"/>
      <w:r w:rsidR="009573AC" w:rsidRPr="009573AC">
        <w:t>Mondul</w:t>
      </w:r>
      <w:proofErr w:type="spellEnd"/>
      <w:r w:rsidR="009573AC" w:rsidRPr="009573AC">
        <w:t xml:space="preserve"> Kiri, </w:t>
      </w:r>
      <w:proofErr w:type="spellStart"/>
      <w:r w:rsidR="009573AC" w:rsidRPr="009573AC">
        <w:t>Ratanak</w:t>
      </w:r>
      <w:proofErr w:type="spellEnd"/>
      <w:r w:rsidR="009573AC" w:rsidRPr="009573AC">
        <w:t xml:space="preserve"> Kiri, </w:t>
      </w:r>
      <w:proofErr w:type="spellStart"/>
      <w:r w:rsidR="009573AC" w:rsidRPr="009573AC">
        <w:t>Kratie</w:t>
      </w:r>
      <w:proofErr w:type="spellEnd"/>
      <w:r w:rsidR="009573AC" w:rsidRPr="009573AC">
        <w:t xml:space="preserve">, Stung </w:t>
      </w:r>
      <w:proofErr w:type="spellStart"/>
      <w:r w:rsidR="009573AC" w:rsidRPr="009573AC">
        <w:t>Treng</w:t>
      </w:r>
      <w:proofErr w:type="spellEnd"/>
      <w:r w:rsidR="009573AC" w:rsidRPr="009573AC">
        <w:t xml:space="preserve">, Preah </w:t>
      </w:r>
      <w:proofErr w:type="spellStart"/>
      <w:r w:rsidR="009573AC" w:rsidRPr="009573AC">
        <w:t>Vihear</w:t>
      </w:r>
      <w:proofErr w:type="spellEnd"/>
      <w:r w:rsidR="009573AC" w:rsidRPr="009573AC">
        <w:t>,</w:t>
      </w:r>
      <w:r w:rsidR="009573AC">
        <w:t xml:space="preserve"> and</w:t>
      </w:r>
      <w:r w:rsidR="009573AC" w:rsidRPr="009573AC">
        <w:t xml:space="preserve"> Kampong Chhnang</w:t>
      </w:r>
      <w:r w:rsidR="009573AC">
        <w:t xml:space="preserve"> – with added opportunities for sharing successful experience with the CNP’s seventh priority province of </w:t>
      </w:r>
      <w:r w:rsidR="009573AC" w:rsidRPr="009573AC">
        <w:t>Koh Kong</w:t>
      </w:r>
      <w:r w:rsidR="009573AC">
        <w:t xml:space="preserve"> </w:t>
      </w:r>
      <w:r>
        <w:t xml:space="preserve">This will enable interventions to accelerate impact in these communities, leverage other resources, and build stronger models and partnerships that can be scaled and replicated across the country. </w:t>
      </w:r>
    </w:p>
    <w:p w14:paraId="3ED7DCBA" w14:textId="480D7E7C" w:rsidR="006F1D98" w:rsidRDefault="006F1D98" w:rsidP="006F1D98">
      <w:pPr>
        <w:jc w:val="both"/>
      </w:pPr>
      <w:r w:rsidRPr="00A06BC5">
        <w:t>WFP is supporting the Ministry of Education, Youth and Sport</w:t>
      </w:r>
      <w:r w:rsidR="00583E49" w:rsidRPr="00A06BC5">
        <w:t xml:space="preserve"> (</w:t>
      </w:r>
      <w:proofErr w:type="spellStart"/>
      <w:r w:rsidR="00583E49" w:rsidRPr="00A06BC5">
        <w:t>MoEYS</w:t>
      </w:r>
      <w:proofErr w:type="spellEnd"/>
      <w:r w:rsidR="00583E49" w:rsidRPr="00A06BC5">
        <w:t>)</w:t>
      </w:r>
      <w:r w:rsidRPr="00A06BC5">
        <w:t xml:space="preserve"> in Kampong Chhnang, Kampong Thom, Banteay Meanchey, </w:t>
      </w:r>
      <w:proofErr w:type="spellStart"/>
      <w:r w:rsidRPr="00A06BC5">
        <w:t>Pursat</w:t>
      </w:r>
      <w:proofErr w:type="spellEnd"/>
      <w:r w:rsidRPr="00A06BC5">
        <w:t xml:space="preserve"> and </w:t>
      </w:r>
      <w:proofErr w:type="spellStart"/>
      <w:r w:rsidRPr="00A06BC5">
        <w:t>Siem</w:t>
      </w:r>
      <w:proofErr w:type="spellEnd"/>
      <w:r w:rsidRPr="00A06BC5">
        <w:t xml:space="preserve"> Reap to provide school feeding for vulnerable communities (around 207,900 children in 841 schools).</w:t>
      </w:r>
      <w:r w:rsidR="00CA2754" w:rsidRPr="00A06BC5">
        <w:t xml:space="preserve">  GIZ </w:t>
      </w:r>
      <w:r w:rsidR="00BC7F98">
        <w:t>will</w:t>
      </w:r>
      <w:r w:rsidR="00CA2754" w:rsidRPr="00A06BC5">
        <w:t xml:space="preserve"> support nutrition education in</w:t>
      </w:r>
      <w:r w:rsidR="00BC7F98">
        <w:t xml:space="preserve"> four</w:t>
      </w:r>
      <w:r w:rsidR="00CA2754" w:rsidRPr="00A06BC5">
        <w:t xml:space="preserve"> high schools in Kampong Thom</w:t>
      </w:r>
      <w:r w:rsidRPr="00A06BC5">
        <w:t xml:space="preserve"> </w:t>
      </w:r>
      <w:r w:rsidR="00CA2754" w:rsidRPr="00A06BC5">
        <w:t xml:space="preserve">and in </w:t>
      </w:r>
      <w:proofErr w:type="spellStart"/>
      <w:r w:rsidR="00CA2754" w:rsidRPr="00A06BC5">
        <w:t>Kampot</w:t>
      </w:r>
      <w:proofErr w:type="spellEnd"/>
      <w:r w:rsidR="00F507A2" w:rsidRPr="00A06BC5">
        <w:t>, in particular for young women from 15 years and up and working with food vendors, and school gardens</w:t>
      </w:r>
      <w:r w:rsidR="00CA2754" w:rsidRPr="00A06BC5">
        <w:t xml:space="preserve">. </w:t>
      </w:r>
      <w:r w:rsidRPr="00A06BC5">
        <w:t xml:space="preserve">In </w:t>
      </w:r>
      <w:r w:rsidR="00F507A2" w:rsidRPr="00A06BC5">
        <w:t xml:space="preserve">all of these </w:t>
      </w:r>
      <w:r w:rsidRPr="00A06BC5">
        <w:t xml:space="preserve">areas, schools can be better leveraged to deliver priority actions and strengthen the role of the food and social protection systems to prevent and treat acute malnutrition. School feeding is also provided in six additional provinces, so the models developed as part of this plan can be easily scaled to support vulnerable children and their families in these </w:t>
      </w:r>
      <w:r w:rsidRPr="00D95212">
        <w:t>areas.</w:t>
      </w:r>
      <w:r w:rsidR="0022289D" w:rsidRPr="00D95212">
        <w:t xml:space="preserve"> National</w:t>
      </w:r>
      <w:r w:rsidR="0022289D">
        <w:t xml:space="preserve"> Home-</w:t>
      </w:r>
      <w:r w:rsidR="00140EC8">
        <w:t>G</w:t>
      </w:r>
      <w:r w:rsidR="0022289D">
        <w:t xml:space="preserve">rown School Feeding (HGSF) run by </w:t>
      </w:r>
      <w:proofErr w:type="spellStart"/>
      <w:r w:rsidR="0022289D">
        <w:t>MoEYS</w:t>
      </w:r>
      <w:proofErr w:type="spellEnd"/>
      <w:r w:rsidR="0022289D">
        <w:t xml:space="preserve"> covers 205 schools for 53,342 children in 6 targeted province</w:t>
      </w:r>
      <w:r w:rsidR="00140EC8">
        <w:t>s</w:t>
      </w:r>
      <w:r w:rsidR="0022289D">
        <w:t xml:space="preserve"> including </w:t>
      </w:r>
      <w:proofErr w:type="spellStart"/>
      <w:r w:rsidR="0022289D">
        <w:t>Siem</w:t>
      </w:r>
      <w:proofErr w:type="spellEnd"/>
      <w:r w:rsidR="0022289D">
        <w:t xml:space="preserve"> Reap, Banteay Meanchey, Battambang, Kampong Cham, Preah </w:t>
      </w:r>
      <w:proofErr w:type="spellStart"/>
      <w:r w:rsidR="0022289D">
        <w:t>Vihea</w:t>
      </w:r>
      <w:r w:rsidR="00A06BC5">
        <w:t>r</w:t>
      </w:r>
      <w:proofErr w:type="spellEnd"/>
      <w:r w:rsidR="0022289D">
        <w:t xml:space="preserve"> and Stung </w:t>
      </w:r>
      <w:proofErr w:type="spellStart"/>
      <w:r w:rsidR="0022289D">
        <w:t>Treng</w:t>
      </w:r>
      <w:proofErr w:type="spellEnd"/>
      <w:r w:rsidR="0022289D">
        <w:t xml:space="preserve"> from 2019-2021.  </w:t>
      </w:r>
    </w:p>
    <w:p w14:paraId="7A3B9E5D" w14:textId="22B5D6B2" w:rsidR="00F31A3D" w:rsidRDefault="006F1D98" w:rsidP="006F1D98">
      <w:pPr>
        <w:jc w:val="both"/>
      </w:pPr>
      <w:r>
        <w:t xml:space="preserve">The </w:t>
      </w:r>
      <w:r w:rsidR="00F31A3D">
        <w:t>G</w:t>
      </w:r>
      <w:r>
        <w:t>overnment</w:t>
      </w:r>
      <w:r w:rsidR="00B73F80">
        <w:t>,</w:t>
      </w:r>
      <w:r>
        <w:t xml:space="preserve"> UN</w:t>
      </w:r>
      <w:r w:rsidR="00B73F80">
        <w:t>, other development partners and CSOs</w:t>
      </w:r>
      <w:r>
        <w:t xml:space="preserve"> have a</w:t>
      </w:r>
      <w:r w:rsidR="00B73F80">
        <w:t>ctive</w:t>
      </w:r>
      <w:r>
        <w:t xml:space="preserve"> presence in the selected provinces. UNICEF is supporting the government to implement Integrated Early Childhood Development </w:t>
      </w:r>
      <w:r w:rsidR="00D95212">
        <w:t>(</w:t>
      </w:r>
      <w:r w:rsidR="00256421">
        <w:t>I</w:t>
      </w:r>
      <w:r w:rsidR="00D95212">
        <w:t xml:space="preserve">ECD) </w:t>
      </w:r>
      <w:r>
        <w:t xml:space="preserve">interventions in the five north-eastern provinces and WHO is supporting almost of selected provinces to implement Early Essential </w:t>
      </w:r>
      <w:proofErr w:type="spellStart"/>
      <w:r>
        <w:t>Newborn</w:t>
      </w:r>
      <w:proofErr w:type="spellEnd"/>
      <w:r>
        <w:t xml:space="preserve"> Care (EENC) to improve the quality of care, especially for pre</w:t>
      </w:r>
      <w:r w:rsidR="00F31A3D">
        <w:t>-</w:t>
      </w:r>
      <w:r>
        <w:t xml:space="preserve">term and low birth weight babies and promote breastfeeding. The interventions are in Health, Nutrition, WASH, Education, Child Protection and Social Protection. </w:t>
      </w:r>
    </w:p>
    <w:p w14:paraId="5C374AF9" w14:textId="6906EC03" w:rsidR="006F1D98" w:rsidRDefault="006F1D98" w:rsidP="006F1D98">
      <w:pPr>
        <w:jc w:val="both"/>
      </w:pPr>
      <w:r>
        <w:t xml:space="preserve">UNICEF is working in the geographic areas with the lowest child development indicators: the north-eastern provinces of </w:t>
      </w:r>
      <w:proofErr w:type="spellStart"/>
      <w:r>
        <w:t>Mondul</w:t>
      </w:r>
      <w:proofErr w:type="spellEnd"/>
      <w:r>
        <w:t xml:space="preserve"> Kiri, </w:t>
      </w:r>
      <w:proofErr w:type="spellStart"/>
      <w:r>
        <w:t>Ratanak</w:t>
      </w:r>
      <w:proofErr w:type="spellEnd"/>
      <w:r>
        <w:t xml:space="preserve"> Kiri, </w:t>
      </w:r>
      <w:proofErr w:type="spellStart"/>
      <w:r>
        <w:t>Kratie</w:t>
      </w:r>
      <w:proofErr w:type="spellEnd"/>
      <w:r>
        <w:t xml:space="preserve">, Stung </w:t>
      </w:r>
      <w:proofErr w:type="spellStart"/>
      <w:r>
        <w:t>Treng</w:t>
      </w:r>
      <w:proofErr w:type="spellEnd"/>
      <w:r>
        <w:t xml:space="preserve"> and Preah </w:t>
      </w:r>
      <w:proofErr w:type="spellStart"/>
      <w:r>
        <w:t>Vihear</w:t>
      </w:r>
      <w:proofErr w:type="spellEnd"/>
      <w:r>
        <w:t xml:space="preserve">, as well as poor urban areas of Phnom Penh while WHO is supporting the </w:t>
      </w:r>
      <w:proofErr w:type="spellStart"/>
      <w:r>
        <w:t>M</w:t>
      </w:r>
      <w:r w:rsidR="0036143B">
        <w:t>oH</w:t>
      </w:r>
      <w:proofErr w:type="spellEnd"/>
      <w:r>
        <w:t xml:space="preserve"> to develop the National Operational Guidelines and Clinical Training Tools for Growth Monitoring and Promotion (GMP). These provinces are a converging area for implementation of maternal, infant and young child nutrition, child growth monitoring and micronutrient supplementation for UNICEF and WHO.</w:t>
      </w:r>
    </w:p>
    <w:p w14:paraId="5E170B97" w14:textId="4F0EEA60" w:rsidR="00EC7D45" w:rsidRDefault="00151CEA" w:rsidP="00EC7D45">
      <w:pPr>
        <w:jc w:val="both"/>
      </w:pPr>
      <w:r>
        <w:t xml:space="preserve">FAO will work with WFP to develop nutrition-sensitive food value chains for school feeding in </w:t>
      </w:r>
      <w:proofErr w:type="spellStart"/>
      <w:r>
        <w:t>Siem</w:t>
      </w:r>
      <w:proofErr w:type="spellEnd"/>
      <w:r>
        <w:t xml:space="preserve"> Reap, Kampong Thom and Kampong Chhnang provinces, and link this work to the development of nutrition education programmes for schools in the same provinces. </w:t>
      </w:r>
      <w:r w:rsidR="00F507A2">
        <w:t xml:space="preserve">In other projects, </w:t>
      </w:r>
      <w:r>
        <w:t>FAO will target food value chain development and smallholder farming in north-west Cambodia. Fisheries programmes conducted by FAO with the Ministry of Agriculture, Forestry and Fisheries (MAFF) are directed at communities along the Mekong and Tonle Sap. Work to support the resilience of smallholder farmers to climate shocks will complement the extension and value chain investments by the International Fund for Agricultural Development (IFAD), the Asian Development Bank (ADB) and the World Bank, through MAFF, covering most of the target provinces.</w:t>
      </w:r>
    </w:p>
    <w:p w14:paraId="3B74014B" w14:textId="77777777" w:rsidR="005A519E" w:rsidRDefault="005A519E" w:rsidP="00F31A3D">
      <w:pPr>
        <w:pStyle w:val="Heading1"/>
      </w:pPr>
    </w:p>
    <w:p w14:paraId="6C6266BF" w14:textId="77777777" w:rsidR="005A519E" w:rsidRDefault="005A519E" w:rsidP="00F31A3D">
      <w:pPr>
        <w:pStyle w:val="Heading1"/>
      </w:pPr>
    </w:p>
    <w:p w14:paraId="352483BC" w14:textId="77777777" w:rsidR="00EC7D45" w:rsidRPr="00A84D86" w:rsidRDefault="00EC7D45" w:rsidP="00F31A3D">
      <w:pPr>
        <w:pStyle w:val="Heading1"/>
      </w:pPr>
      <w:bookmarkStart w:id="15" w:name="_Toc71810674"/>
      <w:r w:rsidRPr="00A84D86">
        <w:lastRenderedPageBreak/>
        <w:t>OUTCOMES</w:t>
      </w:r>
      <w:bookmarkEnd w:id="15"/>
    </w:p>
    <w:p w14:paraId="54DEA201" w14:textId="505AFFE8" w:rsidR="00EC7D45" w:rsidRDefault="00EC7D45" w:rsidP="00EC7D45">
      <w:pPr>
        <w:jc w:val="both"/>
      </w:pPr>
      <w:r>
        <w:t xml:space="preserve">There are four outcomes associated with the </w:t>
      </w:r>
      <w:r w:rsidR="00A12329">
        <w:t>GAP</w:t>
      </w:r>
      <w:r w:rsidR="00A84D86">
        <w:t xml:space="preserve">. </w:t>
      </w:r>
      <w:r w:rsidR="00A12329">
        <w:t xml:space="preserve">The GAP framework for action is shown below in Figure 3. </w:t>
      </w:r>
      <w:r w:rsidR="00A84D86">
        <w:t xml:space="preserve">The four outcomes </w:t>
      </w:r>
      <w:r w:rsidR="00A12329">
        <w:t xml:space="preserve">for the GAP </w:t>
      </w:r>
      <w:r w:rsidR="00A84D86">
        <w:t>are:</w:t>
      </w:r>
    </w:p>
    <w:p w14:paraId="7BF9F0FA" w14:textId="77777777" w:rsidR="00EC7D45" w:rsidRPr="00B47D17" w:rsidRDefault="00A84D86" w:rsidP="00A84D86">
      <w:pPr>
        <w:pStyle w:val="ListParagraph"/>
        <w:numPr>
          <w:ilvl w:val="0"/>
          <w:numId w:val="1"/>
        </w:numPr>
        <w:spacing w:after="0"/>
        <w:jc w:val="both"/>
        <w:rPr>
          <w:rStyle w:val="Emphasis"/>
        </w:rPr>
      </w:pPr>
      <w:r w:rsidRPr="00B47D17">
        <w:rPr>
          <w:rStyle w:val="Emphasis"/>
        </w:rPr>
        <w:t>Outcome 1. Reduced low birth weight by improving maternal nutrition.</w:t>
      </w:r>
    </w:p>
    <w:p w14:paraId="3E9EA73F" w14:textId="77777777" w:rsidR="00A84D86" w:rsidRPr="00B47D17" w:rsidRDefault="00A84D86" w:rsidP="00A84D86">
      <w:pPr>
        <w:pStyle w:val="ListParagraph"/>
        <w:numPr>
          <w:ilvl w:val="0"/>
          <w:numId w:val="1"/>
        </w:numPr>
        <w:spacing w:after="0"/>
        <w:jc w:val="both"/>
        <w:rPr>
          <w:rStyle w:val="Emphasis"/>
        </w:rPr>
      </w:pPr>
      <w:r w:rsidRPr="00B47D17">
        <w:rPr>
          <w:rStyle w:val="Emphasis"/>
        </w:rPr>
        <w:t>Outcome 2. Improved child health by improving access to primary health care, water, sanitation and hygiene services, and enhanced food safety</w:t>
      </w:r>
    </w:p>
    <w:p w14:paraId="6783029C" w14:textId="77777777" w:rsidR="00A84D86" w:rsidRPr="00B47D17" w:rsidRDefault="00A84D86" w:rsidP="00A84D86">
      <w:pPr>
        <w:pStyle w:val="ListParagraph"/>
        <w:numPr>
          <w:ilvl w:val="0"/>
          <w:numId w:val="1"/>
        </w:numPr>
        <w:spacing w:after="0"/>
        <w:jc w:val="both"/>
        <w:rPr>
          <w:rStyle w:val="Emphasis"/>
        </w:rPr>
      </w:pPr>
      <w:r w:rsidRPr="00B47D17">
        <w:rPr>
          <w:rStyle w:val="Emphasis"/>
        </w:rPr>
        <w:t>Outcome 3. Improved infant and young child feeding by improving breastfeeding practices and children’s diets in the first years of life</w:t>
      </w:r>
    </w:p>
    <w:p w14:paraId="28081C00" w14:textId="77777777" w:rsidR="00A84D86" w:rsidRPr="00B47D17" w:rsidRDefault="00A84D86" w:rsidP="00A84D86">
      <w:pPr>
        <w:pStyle w:val="ListParagraph"/>
        <w:numPr>
          <w:ilvl w:val="0"/>
          <w:numId w:val="1"/>
        </w:numPr>
        <w:spacing w:after="0"/>
        <w:jc w:val="both"/>
        <w:rPr>
          <w:rStyle w:val="Emphasis"/>
        </w:rPr>
      </w:pPr>
      <w:r w:rsidRPr="00B47D17">
        <w:rPr>
          <w:rStyle w:val="Emphasis"/>
        </w:rPr>
        <w:t>Outcome 4. Improved treatment of children with wasting by strengthening health systems and integrating treatment into routine primary health services</w:t>
      </w:r>
    </w:p>
    <w:p w14:paraId="5A26F31B" w14:textId="0FAC68D1" w:rsidR="00A84D86" w:rsidRDefault="00A84D86" w:rsidP="00112234">
      <w:pPr>
        <w:spacing w:after="0"/>
        <w:jc w:val="both"/>
      </w:pPr>
    </w:p>
    <w:p w14:paraId="1F80D9AB" w14:textId="77777777" w:rsidR="00856FF9" w:rsidRDefault="00856FF9" w:rsidP="00856FF9">
      <w:pPr>
        <w:jc w:val="both"/>
      </w:pPr>
      <w:r>
        <w:t>For each outcome, the interventions proposed under the Country Roadmap for Cambodia are categorised as belonging to either the health system, the food system, social protection or to WASH. The priority interventions are shown by outcome for each sector below.</w:t>
      </w:r>
    </w:p>
    <w:p w14:paraId="2D2B3DF4" w14:textId="77777777" w:rsidR="00856FF9" w:rsidRPr="00112234" w:rsidRDefault="00856FF9" w:rsidP="00856FF9">
      <w:pPr>
        <w:jc w:val="both"/>
        <w:rPr>
          <w:b/>
        </w:rPr>
      </w:pPr>
      <w:r w:rsidRPr="00112234">
        <w:rPr>
          <w:b/>
        </w:rPr>
        <w:t>OUTCOME 1. REDUCED LOW BIRTH WEIGHT BY IMPROVING MATERNAL NUTRITION</w:t>
      </w:r>
    </w:p>
    <w:p w14:paraId="655F0172" w14:textId="77777777" w:rsidR="00A56831" w:rsidRPr="00112234" w:rsidRDefault="00A56831" w:rsidP="00A56831">
      <w:pPr>
        <w:jc w:val="both"/>
        <w:rPr>
          <w:b/>
        </w:rPr>
      </w:pPr>
      <w:r w:rsidRPr="00112234">
        <w:rPr>
          <w:b/>
        </w:rPr>
        <w:t>Health System: National Policy Commitments and interventions</w:t>
      </w:r>
    </w:p>
    <w:p w14:paraId="08C75D6A" w14:textId="77777777" w:rsidR="00A56831" w:rsidRDefault="00A56831" w:rsidP="00A56831">
      <w:pPr>
        <w:pStyle w:val="ListParagraph"/>
        <w:numPr>
          <w:ilvl w:val="0"/>
          <w:numId w:val="11"/>
        </w:numPr>
        <w:jc w:val="both"/>
      </w:pPr>
      <w:r>
        <w:t>Increase the number of infants born safely at health facilities, having received appropriate antenatal care (ANC) (National Strategic Development Plan 2019-2023).</w:t>
      </w:r>
      <w:r>
        <w:tab/>
      </w:r>
    </w:p>
    <w:p w14:paraId="34C9B81C" w14:textId="3E358EA6" w:rsidR="00E75FBA" w:rsidRDefault="00A56831" w:rsidP="00A56831">
      <w:pPr>
        <w:pStyle w:val="ListParagraph"/>
        <w:numPr>
          <w:ilvl w:val="0"/>
          <w:numId w:val="11"/>
        </w:numPr>
        <w:jc w:val="both"/>
      </w:pPr>
      <w:r>
        <w:t>Initiate Multiple Micronutrient (MMN) supplementation to women of reproductive age, particularly those who go through pregnancy in selected areas with a high prevalence of nutritional deficiencies (National Policy and Guidelines for Micronutrient Supplementation to Prevent and Control Deficiencies in Cambodia 2012).</w:t>
      </w:r>
    </w:p>
    <w:p w14:paraId="63576DAB" w14:textId="3058AECC" w:rsidR="00A56831" w:rsidRDefault="00E75FBA" w:rsidP="00A56831">
      <w:pPr>
        <w:pStyle w:val="ListParagraph"/>
        <w:numPr>
          <w:ilvl w:val="0"/>
          <w:numId w:val="11"/>
        </w:numPr>
        <w:jc w:val="both"/>
      </w:pPr>
      <w:r w:rsidRPr="00E75FBA">
        <w:t xml:space="preserve"> </w:t>
      </w:r>
      <w:r>
        <w:t xml:space="preserve">Support the MIYCN </w:t>
      </w:r>
      <w:r w:rsidR="0091684B">
        <w:t xml:space="preserve">Social and Behavioural Change Communication (SBCC) </w:t>
      </w:r>
      <w:r>
        <w:t xml:space="preserve">to provide better </w:t>
      </w:r>
      <w:r w:rsidR="00A25C83">
        <w:t>inter personal communication (</w:t>
      </w:r>
      <w:r>
        <w:t>IPC</w:t>
      </w:r>
      <w:r w:rsidR="00A25C83">
        <w:t>)</w:t>
      </w:r>
      <w:r>
        <w:t xml:space="preserve"> and change maternal nutrition </w:t>
      </w:r>
      <w:r w:rsidR="00B73F80">
        <w:t>behaviours</w:t>
      </w:r>
      <w:r w:rsidR="00F70C0C">
        <w:t>.</w:t>
      </w:r>
    </w:p>
    <w:p w14:paraId="2C1721DF" w14:textId="77777777" w:rsidR="00A56831" w:rsidRPr="00112234" w:rsidRDefault="00A56831" w:rsidP="00A56831">
      <w:pPr>
        <w:jc w:val="both"/>
        <w:rPr>
          <w:b/>
        </w:rPr>
      </w:pPr>
      <w:r w:rsidRPr="00112234">
        <w:rPr>
          <w:b/>
        </w:rPr>
        <w:t>Food Systems: National Policy Commitments and interventions</w:t>
      </w:r>
      <w:r w:rsidRPr="00112234">
        <w:rPr>
          <w:b/>
        </w:rPr>
        <w:tab/>
      </w:r>
    </w:p>
    <w:p w14:paraId="0E7B3F4E" w14:textId="57600A17" w:rsidR="00A56831" w:rsidRDefault="00A56831" w:rsidP="00A56831">
      <w:pPr>
        <w:pStyle w:val="ListParagraph"/>
        <w:numPr>
          <w:ilvl w:val="0"/>
          <w:numId w:val="8"/>
        </w:numPr>
        <w:jc w:val="both"/>
      </w:pPr>
      <w:r>
        <w:t>Strengthen food systems through increasing women's participation and empowerment in food systems (2</w:t>
      </w:r>
      <w:r w:rsidRPr="00AD6DC1">
        <w:rPr>
          <w:vertAlign w:val="superscript"/>
        </w:rPr>
        <w:t>nd</w:t>
      </w:r>
      <w:r>
        <w:t xml:space="preserve"> NSFSN 2019-2023: Gender and Youth; Food Value Chains</w:t>
      </w:r>
      <w:r w:rsidR="00552A7A">
        <w:t>)</w:t>
      </w:r>
      <w:r>
        <w:t>.</w:t>
      </w:r>
    </w:p>
    <w:p w14:paraId="29385E44" w14:textId="77777777" w:rsidR="00A56831" w:rsidRDefault="00A56831" w:rsidP="00A56831">
      <w:pPr>
        <w:pStyle w:val="ListParagraph"/>
        <w:numPr>
          <w:ilvl w:val="0"/>
          <w:numId w:val="8"/>
        </w:numPr>
        <w:jc w:val="both"/>
      </w:pPr>
      <w:r>
        <w:t>Strengthen food systems through ensuring the accessibility and affordability of sustainable healthy diets for women of reproductive age (2</w:t>
      </w:r>
      <w:r w:rsidRPr="00AD6DC1">
        <w:rPr>
          <w:vertAlign w:val="superscript"/>
        </w:rPr>
        <w:t>nd</w:t>
      </w:r>
      <w:r>
        <w:t xml:space="preserve"> NSFSN 2019-2023: Gender and Youth; Food Value Chains, Food Safety and Fortification).</w:t>
      </w:r>
    </w:p>
    <w:p w14:paraId="728522C1" w14:textId="77777777" w:rsidR="00A56831" w:rsidRDefault="00A56831" w:rsidP="00A56831">
      <w:pPr>
        <w:pStyle w:val="ListParagraph"/>
        <w:numPr>
          <w:ilvl w:val="0"/>
          <w:numId w:val="8"/>
        </w:numPr>
        <w:jc w:val="both"/>
      </w:pPr>
      <w:r>
        <w:t>Strengthen food systems through increasing women's participation and empowerment and ensuring the accessibility and affordability of sustainable healthy diets for women of reproductive age (2</w:t>
      </w:r>
      <w:r w:rsidRPr="00AD6DC1">
        <w:rPr>
          <w:vertAlign w:val="superscript"/>
        </w:rPr>
        <w:t>nd</w:t>
      </w:r>
      <w:r>
        <w:t xml:space="preserve"> NSFSN 2019-2023: Gender and Youth; Food Value Chains, Food Safety and Fortification).</w:t>
      </w:r>
    </w:p>
    <w:p w14:paraId="78932DF6" w14:textId="77777777" w:rsidR="00A56831" w:rsidRPr="00112234" w:rsidRDefault="00A56831" w:rsidP="00A56831">
      <w:pPr>
        <w:jc w:val="both"/>
        <w:rPr>
          <w:b/>
        </w:rPr>
      </w:pPr>
      <w:r w:rsidRPr="00112234">
        <w:rPr>
          <w:b/>
        </w:rPr>
        <w:t>Social Protection: National Policy Commitments and interventions</w:t>
      </w:r>
    </w:p>
    <w:p w14:paraId="41572D47" w14:textId="41DB6FC4" w:rsidR="00A56831" w:rsidRDefault="00A56831" w:rsidP="00B47D17">
      <w:pPr>
        <w:pStyle w:val="ListParagraph"/>
        <w:numPr>
          <w:ilvl w:val="0"/>
          <w:numId w:val="7"/>
        </w:numPr>
        <w:jc w:val="both"/>
      </w:pPr>
      <w:r>
        <w:t xml:space="preserve">Provide school-based nutrition activities including school feeding and scholarship programmes, nutrition education, school food </w:t>
      </w:r>
      <w:r w:rsidR="000F6AE3">
        <w:t xml:space="preserve">nutrition guidelines </w:t>
      </w:r>
      <w:r>
        <w:t xml:space="preserve">and </w:t>
      </w:r>
      <w:r w:rsidR="000F6AE3">
        <w:t>standards</w:t>
      </w:r>
      <w:r>
        <w:t>, health programmes, WASH in schools and school gardening. Combine into a cohesive programme to support nutrition in schools</w:t>
      </w:r>
      <w:r w:rsidR="000F6AE3">
        <w:t>, including for adolescent girls and boys</w:t>
      </w:r>
      <w:r>
        <w:t xml:space="preserve"> (2</w:t>
      </w:r>
      <w:r w:rsidRPr="00585098">
        <w:rPr>
          <w:vertAlign w:val="superscript"/>
        </w:rPr>
        <w:t>nd</w:t>
      </w:r>
      <w:r>
        <w:t xml:space="preserve"> NSFSN 2019-2023; National Social Protection Policy Framework 2016-2025).</w:t>
      </w:r>
    </w:p>
    <w:p w14:paraId="4870E0D2" w14:textId="425D765E" w:rsidR="00A56831" w:rsidRDefault="00A56831" w:rsidP="00B47D17">
      <w:pPr>
        <w:pStyle w:val="ListParagraph"/>
        <w:numPr>
          <w:ilvl w:val="0"/>
          <w:numId w:val="7"/>
        </w:numPr>
        <w:jc w:val="both"/>
      </w:pPr>
      <w:r w:rsidRPr="002C6D70">
        <w:lastRenderedPageBreak/>
        <w:t>Promote improved design of food/cash assistance programmes on the basis of the specific nutritional needs of adolescents, pregnant and breastfeeding women</w:t>
      </w:r>
      <w:r w:rsidR="000F6AE3">
        <w:t xml:space="preserve"> and strengthen the implementation of the existing </w:t>
      </w:r>
      <w:proofErr w:type="gramStart"/>
      <w:r w:rsidR="000F6AE3">
        <w:t>1000 day</w:t>
      </w:r>
      <w:proofErr w:type="gramEnd"/>
      <w:r w:rsidR="000F6AE3">
        <w:t xml:space="preserve"> cash transfer</w:t>
      </w:r>
      <w:r w:rsidRPr="002C6D70">
        <w:t xml:space="preserve"> </w:t>
      </w:r>
      <w:r w:rsidR="000F6AE3">
        <w:t xml:space="preserve">programme </w:t>
      </w:r>
      <w:r w:rsidRPr="002C6D70">
        <w:t>(2</w:t>
      </w:r>
      <w:r w:rsidRPr="00AD6DC1">
        <w:rPr>
          <w:vertAlign w:val="superscript"/>
        </w:rPr>
        <w:t>nd</w:t>
      </w:r>
      <w:r>
        <w:t xml:space="preserve"> </w:t>
      </w:r>
      <w:r w:rsidRPr="002C6D70">
        <w:t>NSFSN 2019-2023).</w:t>
      </w:r>
    </w:p>
    <w:p w14:paraId="650AEC09" w14:textId="3F6F8D5E" w:rsidR="00E75FBA" w:rsidRPr="00E75FBA" w:rsidRDefault="00E75FBA" w:rsidP="00B47D17">
      <w:pPr>
        <w:pStyle w:val="ListParagraph"/>
        <w:numPr>
          <w:ilvl w:val="0"/>
          <w:numId w:val="7"/>
        </w:numPr>
        <w:jc w:val="both"/>
      </w:pPr>
      <w:r w:rsidRPr="00E75FBA">
        <w:t xml:space="preserve">Study the possibilities to implement a </w:t>
      </w:r>
      <w:r w:rsidR="000F6AE3">
        <w:t>c</w:t>
      </w:r>
      <w:r w:rsidRPr="00E75FBA">
        <w:t xml:space="preserve">ash </w:t>
      </w:r>
      <w:r w:rsidR="000F6AE3">
        <w:t>t</w:t>
      </w:r>
      <w:r w:rsidRPr="00E75FBA">
        <w:t>ransfer program for children and pregnant women at national level</w:t>
      </w:r>
      <w:r w:rsidR="000F6AE3">
        <w:t xml:space="preserve"> linked to</w:t>
      </w:r>
      <w:r w:rsidRPr="00E75FBA">
        <w:t xml:space="preserve"> support and encourage</w:t>
      </w:r>
      <w:r w:rsidR="000F6AE3">
        <w:t>ment for</w:t>
      </w:r>
      <w:r w:rsidRPr="00E75FBA">
        <w:t xml:space="preserve"> pregnant women, especially those from poor families, to receive adequate counselling and pregnancy check-ups to protect the health of the unborn children and pregnant women likewise (National Social Protection Policy Framework 2016-2025). </w:t>
      </w:r>
    </w:p>
    <w:p w14:paraId="7B26D191" w14:textId="020DADE6" w:rsidR="00A8495B" w:rsidRPr="002C6D70" w:rsidRDefault="00A8495B" w:rsidP="00E75FBA">
      <w:pPr>
        <w:ind w:left="360"/>
      </w:pPr>
    </w:p>
    <w:p w14:paraId="3BCDB662" w14:textId="6F83399E" w:rsidR="00112234" w:rsidRPr="00112234" w:rsidRDefault="00112234" w:rsidP="00112234">
      <w:pPr>
        <w:jc w:val="both"/>
        <w:rPr>
          <w:b/>
        </w:rPr>
      </w:pPr>
      <w:r w:rsidRPr="00112234">
        <w:rPr>
          <w:b/>
        </w:rPr>
        <w:t>OUTCOME 2. IMPROVED CHILD HEALTH BY IMPROVING ACCESS TO PRIMARY HEALTH CARE, WATER, SANITATION AND HYGIENE SERVICES, AND ENHANCED FOOD SAFETY</w:t>
      </w:r>
      <w:r w:rsidRPr="00112234">
        <w:rPr>
          <w:b/>
        </w:rPr>
        <w:tab/>
      </w:r>
    </w:p>
    <w:p w14:paraId="279E7400" w14:textId="144E4057" w:rsidR="00112234" w:rsidRPr="00112234" w:rsidRDefault="00112234" w:rsidP="00112234">
      <w:pPr>
        <w:jc w:val="both"/>
        <w:rPr>
          <w:b/>
        </w:rPr>
      </w:pPr>
      <w:r w:rsidRPr="00112234">
        <w:rPr>
          <w:b/>
        </w:rPr>
        <w:t>Health System: National Policy Commitments and interventions</w:t>
      </w:r>
    </w:p>
    <w:p w14:paraId="04D4F899" w14:textId="1A603CEC" w:rsidR="00112234" w:rsidRDefault="00112234" w:rsidP="00112234">
      <w:pPr>
        <w:pStyle w:val="ListParagraph"/>
        <w:numPr>
          <w:ilvl w:val="0"/>
          <w:numId w:val="9"/>
        </w:numPr>
        <w:jc w:val="both"/>
      </w:pPr>
      <w:r>
        <w:t>Increase access</w:t>
      </w:r>
      <w:r w:rsidR="00E75FBA">
        <w:t>,</w:t>
      </w:r>
      <w:r>
        <w:t xml:space="preserve"> coverage </w:t>
      </w:r>
      <w:r w:rsidR="00E75FBA">
        <w:t xml:space="preserve">and quality </w:t>
      </w:r>
      <w:r>
        <w:t xml:space="preserve">of essential interventions for the promotion of new born and child health and wellbeing, caregiver mental health, and prevention and treatment of common childhood illnesses close to where children live (National Action Plan for </w:t>
      </w:r>
      <w:proofErr w:type="spellStart"/>
      <w:r>
        <w:t>Newborn</w:t>
      </w:r>
      <w:proofErr w:type="spellEnd"/>
      <w:r>
        <w:t xml:space="preserve"> Care 2016-2020, Fast Track Road Map for Improving Nutrition, 2014-2020 and National Strategic Development Plan 2019-2023).</w:t>
      </w:r>
    </w:p>
    <w:p w14:paraId="790DEA78" w14:textId="0B7C251C" w:rsidR="00E75FBA" w:rsidRDefault="00E75FBA" w:rsidP="00E75FBA">
      <w:pPr>
        <w:pStyle w:val="ListParagraph"/>
        <w:numPr>
          <w:ilvl w:val="0"/>
          <w:numId w:val="9"/>
        </w:numPr>
        <w:jc w:val="both"/>
      </w:pPr>
      <w:r w:rsidRPr="00E75FBA">
        <w:t xml:space="preserve">Support the rollout of the MIYCN-SBCC Strategy </w:t>
      </w:r>
      <w:r>
        <w:t>for</w:t>
      </w:r>
      <w:r w:rsidRPr="00E75FBA">
        <w:t xml:space="preserve"> improving mothers and caregivers’ knowledge of breastfeeding, complementary feeding </w:t>
      </w:r>
      <w:r>
        <w:t>and</w:t>
      </w:r>
      <w:r w:rsidRPr="00E75FBA">
        <w:t xml:space="preserve"> other child health essentials (e.g. immunization) through better IPC tools (e.g. for ANC and </w:t>
      </w:r>
      <w:r w:rsidR="00B46934">
        <w:t>Postnatal Care (</w:t>
      </w:r>
      <w:r w:rsidRPr="00E75FBA">
        <w:t>PNC</w:t>
      </w:r>
      <w:r w:rsidR="00B46934">
        <w:t>)</w:t>
      </w:r>
      <w:r w:rsidRPr="00E75FBA">
        <w:t>), more effective tool usage, and more responsive communication/counselling (by health centre staff) and outreach by village health support groups (VHSG)</w:t>
      </w:r>
    </w:p>
    <w:p w14:paraId="0D655D64" w14:textId="77777777" w:rsidR="00A56831" w:rsidRPr="000F6AE3" w:rsidRDefault="00A56831" w:rsidP="000F6AE3">
      <w:pPr>
        <w:jc w:val="both"/>
        <w:rPr>
          <w:b/>
        </w:rPr>
      </w:pPr>
      <w:r w:rsidRPr="000F6AE3">
        <w:rPr>
          <w:b/>
        </w:rPr>
        <w:t>Food System: National Policy Commitments and interventions</w:t>
      </w:r>
    </w:p>
    <w:p w14:paraId="69372A5C" w14:textId="011FAB3D" w:rsidR="00112234" w:rsidRDefault="00A56831" w:rsidP="00112234">
      <w:pPr>
        <w:pStyle w:val="ListParagraph"/>
        <w:numPr>
          <w:ilvl w:val="0"/>
          <w:numId w:val="9"/>
        </w:numPr>
        <w:jc w:val="both"/>
      </w:pPr>
      <w:r>
        <w:t>Reduce contamination of crops in farms, enhance food safety in markets and improve food storage and food handling at household level (food hygiene), with a focus on complementary and supplementary foods for young children (food value chains, food safety and fortification for 2</w:t>
      </w:r>
      <w:r w:rsidRPr="00A56831">
        <w:rPr>
          <w:vertAlign w:val="superscript"/>
        </w:rPr>
        <w:t>nd</w:t>
      </w:r>
      <w:r>
        <w:t xml:space="preserve"> NSFSN 2019-2023).</w:t>
      </w:r>
      <w:r w:rsidR="00112234">
        <w:tab/>
      </w:r>
    </w:p>
    <w:p w14:paraId="39FD3AAE" w14:textId="708A0DA7" w:rsidR="00112234" w:rsidRPr="00112234" w:rsidRDefault="00112234" w:rsidP="00112234">
      <w:pPr>
        <w:jc w:val="both"/>
        <w:rPr>
          <w:b/>
        </w:rPr>
      </w:pPr>
      <w:r w:rsidRPr="00112234">
        <w:rPr>
          <w:b/>
        </w:rPr>
        <w:t>WASH: National Policy Commitments and interventions</w:t>
      </w:r>
    </w:p>
    <w:p w14:paraId="42C10844" w14:textId="683BDEF0" w:rsidR="00112234" w:rsidRDefault="00112234" w:rsidP="00112234">
      <w:pPr>
        <w:pStyle w:val="ListParagraph"/>
        <w:numPr>
          <w:ilvl w:val="0"/>
          <w:numId w:val="9"/>
        </w:numPr>
        <w:jc w:val="both"/>
      </w:pPr>
      <w:r>
        <w:t>Increase the implementation of joint nutrition and WASH programmes; increase coverage of handwashing facilities and water</w:t>
      </w:r>
      <w:r w:rsidR="00EC43EC">
        <w:t xml:space="preserve"> and sanitation</w:t>
      </w:r>
      <w:r>
        <w:t>,</w:t>
      </w:r>
      <w:r w:rsidR="00D35B0E">
        <w:t xml:space="preserve"> </w:t>
      </w:r>
      <w:r>
        <w:t>WASH services at community level (</w:t>
      </w:r>
      <w:r w:rsidR="00A1425B">
        <w:t>National Action Plan II for Rural Water Supply, Sanitation</w:t>
      </w:r>
      <w:r w:rsidR="005B535D">
        <w:t xml:space="preserve"> and Hygiene, 2019-2023 and </w:t>
      </w:r>
      <w:r w:rsidR="00625752">
        <w:t>2</w:t>
      </w:r>
      <w:r w:rsidR="00625752" w:rsidRPr="00AD6DC1">
        <w:rPr>
          <w:vertAlign w:val="superscript"/>
        </w:rPr>
        <w:t>nd</w:t>
      </w:r>
      <w:r w:rsidR="00625752">
        <w:t xml:space="preserve"> </w:t>
      </w:r>
      <w:r>
        <w:t>NSFSN 2019-2023).</w:t>
      </w:r>
      <w:r>
        <w:tab/>
      </w:r>
    </w:p>
    <w:p w14:paraId="160C98B0" w14:textId="77777777" w:rsidR="005A519E" w:rsidRDefault="005A519E" w:rsidP="00112234">
      <w:pPr>
        <w:jc w:val="both"/>
        <w:rPr>
          <w:b/>
        </w:rPr>
      </w:pPr>
    </w:p>
    <w:p w14:paraId="0266F77E" w14:textId="2D7F7487" w:rsidR="00112234" w:rsidRPr="00112234" w:rsidRDefault="00112234" w:rsidP="00112234">
      <w:pPr>
        <w:jc w:val="both"/>
        <w:rPr>
          <w:b/>
        </w:rPr>
      </w:pPr>
      <w:r w:rsidRPr="00112234">
        <w:rPr>
          <w:b/>
        </w:rPr>
        <w:t>OUTCOME 3. IMPROVED INFANT AND YOUNG CHILD FEEDING BY IMPROVING BREASTFEEDING PRACTICES AND CHILDREN’S DIETS IN THE FIRST YEARS OF LIFE</w:t>
      </w:r>
      <w:r w:rsidRPr="00112234">
        <w:rPr>
          <w:b/>
        </w:rPr>
        <w:tab/>
      </w:r>
    </w:p>
    <w:p w14:paraId="6060D772" w14:textId="77777777" w:rsidR="00A56831" w:rsidRPr="00112234" w:rsidRDefault="00A56831" w:rsidP="00A56831">
      <w:pPr>
        <w:jc w:val="both"/>
        <w:rPr>
          <w:b/>
        </w:rPr>
      </w:pPr>
      <w:r w:rsidRPr="00112234">
        <w:rPr>
          <w:b/>
        </w:rPr>
        <w:t>Health System: National Policy Commitments and interventions</w:t>
      </w:r>
    </w:p>
    <w:p w14:paraId="7E360BAC" w14:textId="3FCB573E" w:rsidR="00A56831" w:rsidRPr="00112234" w:rsidRDefault="00A56831" w:rsidP="00A56831">
      <w:pPr>
        <w:pStyle w:val="ListParagraph"/>
        <w:numPr>
          <w:ilvl w:val="0"/>
          <w:numId w:val="6"/>
        </w:numPr>
        <w:jc w:val="both"/>
      </w:pPr>
      <w:r w:rsidRPr="00112234">
        <w:t>Increase early initiation and exclusive breastfeeding</w:t>
      </w:r>
      <w:r>
        <w:t xml:space="preserve"> (EIFB)</w:t>
      </w:r>
      <w:r w:rsidRPr="00112234">
        <w:t xml:space="preserve"> rates, and adequate complementary feeding </w:t>
      </w:r>
      <w:r>
        <w:t xml:space="preserve">(CF) </w:t>
      </w:r>
      <w:r w:rsidRPr="00112234">
        <w:t xml:space="preserve">and hygiene practices. Eliminate the harmful effects </w:t>
      </w:r>
      <w:r w:rsidR="00716378">
        <w:t xml:space="preserve">on children </w:t>
      </w:r>
      <w:r w:rsidRPr="00112234">
        <w:t xml:space="preserve">of </w:t>
      </w:r>
      <w:r w:rsidR="00716378">
        <w:t xml:space="preserve">the </w:t>
      </w:r>
      <w:r w:rsidRPr="00112234">
        <w:t>inappropriate marketing of breast-milk substitutes</w:t>
      </w:r>
      <w:r>
        <w:t xml:space="preserve"> (BMSs)</w:t>
      </w:r>
      <w:r w:rsidRPr="00112234">
        <w:t xml:space="preserve"> and processed foods, high in added sugar, salt and trans-fats (</w:t>
      </w:r>
      <w:r w:rsidR="000F6AE3">
        <w:t xml:space="preserve">MIYCN-SBCC Strategy and </w:t>
      </w:r>
      <w:r>
        <w:t>2</w:t>
      </w:r>
      <w:r w:rsidRPr="00AD6DC1">
        <w:rPr>
          <w:vertAlign w:val="superscript"/>
        </w:rPr>
        <w:t>nd</w:t>
      </w:r>
      <w:r>
        <w:t xml:space="preserve"> NSFSN</w:t>
      </w:r>
      <w:r w:rsidRPr="00112234">
        <w:t xml:space="preserve"> 2019-2023).</w:t>
      </w:r>
    </w:p>
    <w:p w14:paraId="59C03DD4" w14:textId="39EC9E7D" w:rsidR="00112234" w:rsidRPr="00112234" w:rsidRDefault="00112234" w:rsidP="00112234">
      <w:pPr>
        <w:jc w:val="both"/>
        <w:rPr>
          <w:b/>
        </w:rPr>
      </w:pPr>
      <w:r w:rsidRPr="00112234">
        <w:rPr>
          <w:b/>
        </w:rPr>
        <w:lastRenderedPageBreak/>
        <w:t>Food System: National Policy Commitments and interventions</w:t>
      </w:r>
      <w:r w:rsidRPr="00112234">
        <w:rPr>
          <w:b/>
        </w:rPr>
        <w:tab/>
      </w:r>
    </w:p>
    <w:p w14:paraId="3F10CFF3" w14:textId="1E2E090C" w:rsidR="00112234" w:rsidRDefault="00112234" w:rsidP="00585098">
      <w:pPr>
        <w:pStyle w:val="ListParagraph"/>
        <w:numPr>
          <w:ilvl w:val="0"/>
          <w:numId w:val="6"/>
        </w:numPr>
        <w:spacing w:after="0"/>
        <w:jc w:val="both"/>
      </w:pPr>
      <w:r>
        <w:t>Strengthen the food system by improving the availability and affordability of healthy and nutritious diets for vulnerable groups, particularly in meeting the nutritional needs of women and children in situations of acute food insecurity (</w:t>
      </w:r>
      <w:r w:rsidR="005A1211">
        <w:t>2</w:t>
      </w:r>
      <w:r w:rsidR="005A1211" w:rsidRPr="00AD6DC1">
        <w:rPr>
          <w:vertAlign w:val="superscript"/>
        </w:rPr>
        <w:t>nd</w:t>
      </w:r>
      <w:r w:rsidR="005A1211">
        <w:t xml:space="preserve"> </w:t>
      </w:r>
      <w:r>
        <w:t>NSFSN 2019-2023: Food Value Chains, Food Safety and Fortification; FSN in Disaster Management and Climate Change; ASDP 2019-2023).</w:t>
      </w:r>
      <w:r>
        <w:tab/>
      </w:r>
    </w:p>
    <w:p w14:paraId="03066044" w14:textId="04027B2C" w:rsidR="00112234" w:rsidRDefault="00112234" w:rsidP="00585098">
      <w:pPr>
        <w:ind w:left="360"/>
        <w:jc w:val="both"/>
      </w:pPr>
    </w:p>
    <w:p w14:paraId="2987ECE6" w14:textId="6E3BF031" w:rsidR="005B1935" w:rsidRDefault="00A06BC5" w:rsidP="005B1935">
      <w:pPr>
        <w:jc w:val="both"/>
        <w:rPr>
          <w:b/>
          <w:bCs/>
        </w:rPr>
      </w:pPr>
      <w:r>
        <w:rPr>
          <w:b/>
          <w:bCs/>
        </w:rPr>
        <w:t>Social Protection</w:t>
      </w:r>
      <w:r w:rsidR="005B1935" w:rsidRPr="005B1935">
        <w:rPr>
          <w:b/>
          <w:bCs/>
        </w:rPr>
        <w:t>: National Policy Commitments and interventions</w:t>
      </w:r>
    </w:p>
    <w:p w14:paraId="2C4D2BBE" w14:textId="0C0741DB" w:rsidR="005B1935" w:rsidRPr="005B1935" w:rsidRDefault="005B1935" w:rsidP="005B1935">
      <w:pPr>
        <w:pStyle w:val="ListParagraph"/>
        <w:numPr>
          <w:ilvl w:val="0"/>
          <w:numId w:val="17"/>
        </w:numPr>
        <w:jc w:val="both"/>
      </w:pPr>
      <w:r w:rsidRPr="005B1935">
        <w:t>Improve access to age-appropriate, nutritious, affordable and sustainable foods through social protection transfers (cash or in-kind) targeting at-risk children and women (2</w:t>
      </w:r>
      <w:r w:rsidRPr="00585098">
        <w:rPr>
          <w:vertAlign w:val="superscript"/>
        </w:rPr>
        <w:t>nd</w:t>
      </w:r>
      <w:r w:rsidRPr="005B1935">
        <w:t xml:space="preserve"> NSFSN 2019-2023).</w:t>
      </w:r>
    </w:p>
    <w:p w14:paraId="7FBA83BC" w14:textId="77777777" w:rsidR="00FE6A62" w:rsidRDefault="00FE6A62" w:rsidP="00112234">
      <w:pPr>
        <w:jc w:val="both"/>
        <w:rPr>
          <w:b/>
        </w:rPr>
      </w:pPr>
    </w:p>
    <w:p w14:paraId="26A7D304" w14:textId="6017D957" w:rsidR="00112234" w:rsidRPr="00112234" w:rsidRDefault="00112234" w:rsidP="00112234">
      <w:pPr>
        <w:jc w:val="both"/>
        <w:rPr>
          <w:b/>
        </w:rPr>
      </w:pPr>
      <w:r w:rsidRPr="00112234">
        <w:rPr>
          <w:b/>
        </w:rPr>
        <w:t>OUTCOME 4. IMPROVED TREATMENT OF CHILDREN WITH WASTING BY STRENGTHENING HEALTH SYSTEMS AND INTEGRATING TREATMENT INTO ROUTINE PRIMARY HEALTH SERVICES</w:t>
      </w:r>
      <w:r w:rsidRPr="00112234">
        <w:rPr>
          <w:b/>
        </w:rPr>
        <w:tab/>
      </w:r>
    </w:p>
    <w:p w14:paraId="1A2B8859" w14:textId="4F03E696" w:rsidR="00112234" w:rsidRPr="00112234" w:rsidRDefault="00112234" w:rsidP="00112234">
      <w:pPr>
        <w:jc w:val="both"/>
        <w:rPr>
          <w:b/>
        </w:rPr>
      </w:pPr>
      <w:r w:rsidRPr="00112234">
        <w:rPr>
          <w:b/>
        </w:rPr>
        <w:t>Health System: National Policy Commitments and interventions</w:t>
      </w:r>
      <w:r w:rsidRPr="00112234">
        <w:rPr>
          <w:b/>
        </w:rPr>
        <w:tab/>
      </w:r>
    </w:p>
    <w:p w14:paraId="131A80F2" w14:textId="5CDDBED5" w:rsidR="00112234" w:rsidRDefault="00112234" w:rsidP="00112234">
      <w:pPr>
        <w:pStyle w:val="ListParagraph"/>
        <w:numPr>
          <w:ilvl w:val="0"/>
          <w:numId w:val="5"/>
        </w:numPr>
        <w:jc w:val="both"/>
      </w:pPr>
      <w:r>
        <w:t>Strengthen the integration of early detection and treatment for wasting as part of routine primary and community health care services and ensure referral systems are in place for appropriate management of wasting in children</w:t>
      </w:r>
      <w:r w:rsidR="006C2FED">
        <w:t xml:space="preserve">. Leverage the Health Equity Fund (HEF) for financial support for care and transport for treatment of wasting </w:t>
      </w:r>
      <w:r>
        <w:t>(2</w:t>
      </w:r>
      <w:r w:rsidRPr="00585098">
        <w:rPr>
          <w:vertAlign w:val="superscript"/>
        </w:rPr>
        <w:t>nd</w:t>
      </w:r>
      <w:r>
        <w:t xml:space="preserve"> NSFSN 2019-2023).</w:t>
      </w:r>
      <w:r>
        <w:tab/>
      </w:r>
    </w:p>
    <w:p w14:paraId="7AD189BE" w14:textId="54417EF3" w:rsidR="00112234" w:rsidRDefault="00112234" w:rsidP="00112234">
      <w:pPr>
        <w:pStyle w:val="ListParagraph"/>
        <w:numPr>
          <w:ilvl w:val="0"/>
          <w:numId w:val="5"/>
        </w:numPr>
        <w:jc w:val="both"/>
      </w:pPr>
      <w:r>
        <w:t>Strengthen national health information systems to regularly monitor and report wasting and wasting-related data, to support and inform the implementation of national services for effective prevention and treatment</w:t>
      </w:r>
      <w:r w:rsidR="006C2FED">
        <w:t>.</w:t>
      </w:r>
      <w:r>
        <w:t xml:space="preserve"> </w:t>
      </w:r>
      <w:r w:rsidR="006C2FED">
        <w:t xml:space="preserve">Leverage coordination with </w:t>
      </w:r>
      <w:r w:rsidR="000225A0">
        <w:t>the National Committee for Sub-National Democratic Development Secretariat (</w:t>
      </w:r>
      <w:r w:rsidR="006C2FED">
        <w:t>NCDDS</w:t>
      </w:r>
      <w:r w:rsidR="000225A0">
        <w:t>)</w:t>
      </w:r>
      <w:r w:rsidR="006C2FED">
        <w:t xml:space="preserve"> for community engagement for the identification and follow up of SAM in communities </w:t>
      </w:r>
      <w:r>
        <w:t>(Fast Track Road Map for Improving Nutrition, 2014-2020).</w:t>
      </w:r>
      <w:r>
        <w:tab/>
      </w:r>
    </w:p>
    <w:p w14:paraId="539E4950" w14:textId="14DC1D18" w:rsidR="00112234" w:rsidRPr="00112234" w:rsidRDefault="00112234" w:rsidP="00112234">
      <w:pPr>
        <w:jc w:val="both"/>
        <w:rPr>
          <w:b/>
        </w:rPr>
      </w:pPr>
      <w:r w:rsidRPr="00112234">
        <w:rPr>
          <w:b/>
        </w:rPr>
        <w:t>Social Protection: National Policy Commitments and interventions</w:t>
      </w:r>
      <w:r w:rsidRPr="00112234">
        <w:rPr>
          <w:b/>
        </w:rPr>
        <w:tab/>
      </w:r>
    </w:p>
    <w:p w14:paraId="44BA2174" w14:textId="6BE9AF3C" w:rsidR="00112234" w:rsidRDefault="00A8495B" w:rsidP="00112234">
      <w:pPr>
        <w:pStyle w:val="ListParagraph"/>
        <w:numPr>
          <w:ilvl w:val="0"/>
          <w:numId w:val="10"/>
        </w:numPr>
        <w:jc w:val="both"/>
      </w:pPr>
      <w:r>
        <w:t>Support government shock-responsive social protection</w:t>
      </w:r>
      <w:r w:rsidR="00D604C0">
        <w:t xml:space="preserve"> to develop national framework and its implementation activity</w:t>
      </w:r>
      <w:r>
        <w:t xml:space="preserve"> in areas with food insecurity, giving a safety net transfer to families with at-risk children.</w:t>
      </w:r>
      <w:r w:rsidR="00112234">
        <w:tab/>
      </w:r>
    </w:p>
    <w:p w14:paraId="0972903F" w14:textId="77777777" w:rsidR="00112234" w:rsidRDefault="00112234" w:rsidP="00EC7D45">
      <w:pPr>
        <w:jc w:val="both"/>
        <w:sectPr w:rsidR="00112234" w:rsidSect="00D74601">
          <w:footerReference w:type="default" r:id="rId21"/>
          <w:footerReference w:type="first" r:id="rId22"/>
          <w:pgSz w:w="11906" w:h="16838" w:code="9"/>
          <w:pgMar w:top="1440" w:right="1440" w:bottom="1440" w:left="1440" w:header="720" w:footer="720" w:gutter="0"/>
          <w:pgNumType w:start="1"/>
          <w:cols w:space="720"/>
          <w:titlePg/>
          <w:docGrid w:linePitch="360"/>
        </w:sectPr>
      </w:pPr>
    </w:p>
    <w:p w14:paraId="2F679CA0" w14:textId="77777777" w:rsidR="00F4743E" w:rsidRPr="00F710CC" w:rsidRDefault="00F4743E" w:rsidP="00F4743E">
      <w:pPr>
        <w:jc w:val="both"/>
        <w:rPr>
          <w:b/>
        </w:rPr>
      </w:pPr>
      <w:r w:rsidRPr="00F710CC">
        <w:rPr>
          <w:b/>
        </w:rPr>
        <w:lastRenderedPageBreak/>
        <w:t>Figure 3:</w:t>
      </w:r>
      <w:r>
        <w:rPr>
          <w:b/>
        </w:rPr>
        <w:t xml:space="preserve"> The GAP Framework for Action</w:t>
      </w:r>
    </w:p>
    <w:p w14:paraId="05675C0B" w14:textId="3232CD23" w:rsidR="007F00F4" w:rsidRPr="00CE3B36" w:rsidRDefault="000759DD" w:rsidP="00EC7D45">
      <w:pPr>
        <w:jc w:val="both"/>
        <w:rPr>
          <w:bCs/>
        </w:rPr>
      </w:pPr>
      <w:r w:rsidRPr="00CE3B36">
        <w:rPr>
          <w:bCs/>
        </w:rPr>
        <w:t>The objective of the GAP is to reduce wasting prevalence to less than 5% by the year 2025 and further reduce wasting prevalence to less than 3% by the year 2030.</w:t>
      </w:r>
    </w:p>
    <w:p w14:paraId="2F76CEC2" w14:textId="1D6CAFC5" w:rsidR="007F00F4" w:rsidRDefault="007F00F4" w:rsidP="00EC7D45">
      <w:pPr>
        <w:jc w:val="both"/>
        <w:rPr>
          <w:b/>
        </w:rPr>
      </w:pPr>
      <w:r w:rsidRPr="007F00F4">
        <w:rPr>
          <w:b/>
          <w:noProof/>
          <w:lang w:val="en-US"/>
        </w:rPr>
        <w:drawing>
          <wp:inline distT="0" distB="0" distL="0" distR="0" wp14:anchorId="6D9FCE10" wp14:editId="1AFF7189">
            <wp:extent cx="8229600" cy="4648835"/>
            <wp:effectExtent l="0" t="0" r="0" b="0"/>
            <wp:docPr id="67" name="Picture 1">
              <a:extLst xmlns:a="http://schemas.openxmlformats.org/drawingml/2006/main">
                <a:ext uri="{FF2B5EF4-FFF2-40B4-BE49-F238E27FC236}">
                  <a16:creationId xmlns:a16="http://schemas.microsoft.com/office/drawing/2014/main" id="{A493C92F-9FAE-4DF5-98D3-93797DA9C6C2}"/>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93C92F-9FAE-4DF5-98D3-93797DA9C6C2}"/>
                        </a:ext>
                      </a:extLst>
                    </pic:cNvPr>
                    <pic:cNvPicPr/>
                  </pic:nvPicPr>
                  <pic:blipFill>
                    <a:blip r:embed="rId23"/>
                    <a:stretch>
                      <a:fillRect/>
                    </a:stretch>
                  </pic:blipFill>
                  <pic:spPr>
                    <a:xfrm>
                      <a:off x="0" y="0"/>
                      <a:ext cx="8229600" cy="4648835"/>
                    </a:xfrm>
                    <a:prstGeom prst="rect">
                      <a:avLst/>
                    </a:prstGeom>
                  </pic:spPr>
                </pic:pic>
              </a:graphicData>
            </a:graphic>
          </wp:inline>
        </w:drawing>
      </w:r>
    </w:p>
    <w:p w14:paraId="40A1B4A3" w14:textId="77777777" w:rsidR="007F00F4" w:rsidRDefault="007F00F4" w:rsidP="00EC7D45">
      <w:pPr>
        <w:jc w:val="both"/>
        <w:rPr>
          <w:b/>
        </w:rPr>
      </w:pPr>
    </w:p>
    <w:p w14:paraId="570AEA70" w14:textId="77777777" w:rsidR="00EC7D45" w:rsidRDefault="00EC7D45" w:rsidP="00F31A3D">
      <w:pPr>
        <w:pStyle w:val="Heading1"/>
      </w:pPr>
      <w:bookmarkStart w:id="16" w:name="_Toc71810675"/>
      <w:r w:rsidRPr="00A23765">
        <w:lastRenderedPageBreak/>
        <w:t>OUTCOME 1. REDUCED LOW BIRTH WEIGHT BY IMPROVING MATERNAL NUTRITION</w:t>
      </w:r>
      <w:bookmarkEnd w:id="16"/>
    </w:p>
    <w:tbl>
      <w:tblPr>
        <w:tblStyle w:val="TableGrid"/>
        <w:tblW w:w="0" w:type="auto"/>
        <w:tblLook w:val="04A0" w:firstRow="1" w:lastRow="0" w:firstColumn="1" w:lastColumn="0" w:noHBand="0" w:noVBand="1"/>
      </w:tblPr>
      <w:tblGrid>
        <w:gridCol w:w="4390"/>
        <w:gridCol w:w="8560"/>
      </w:tblGrid>
      <w:tr w:rsidR="00A23765" w:rsidRPr="00F710CC" w14:paraId="53896F2E" w14:textId="77777777" w:rsidTr="00F710CC">
        <w:trPr>
          <w:trHeight w:val="315"/>
        </w:trPr>
        <w:tc>
          <w:tcPr>
            <w:tcW w:w="4390" w:type="dxa"/>
            <w:hideMark/>
          </w:tcPr>
          <w:p w14:paraId="58D0A3A0" w14:textId="77777777" w:rsidR="00A23765" w:rsidRPr="00F710CC" w:rsidRDefault="00A23765">
            <w:pPr>
              <w:rPr>
                <w:b/>
                <w:sz w:val="20"/>
                <w:szCs w:val="20"/>
              </w:rPr>
            </w:pPr>
            <w:r w:rsidRPr="00F710CC">
              <w:rPr>
                <w:b/>
                <w:sz w:val="20"/>
                <w:szCs w:val="20"/>
              </w:rPr>
              <w:t>Global Target (2025)</w:t>
            </w:r>
          </w:p>
        </w:tc>
        <w:tc>
          <w:tcPr>
            <w:tcW w:w="8560" w:type="dxa"/>
            <w:hideMark/>
          </w:tcPr>
          <w:p w14:paraId="57222244" w14:textId="77777777" w:rsidR="00A23765" w:rsidRPr="00F710CC" w:rsidRDefault="00A23765" w:rsidP="00A23765">
            <w:pPr>
              <w:rPr>
                <w:b/>
                <w:bCs/>
                <w:sz w:val="20"/>
                <w:szCs w:val="20"/>
              </w:rPr>
            </w:pPr>
            <w:r w:rsidRPr="00F710CC">
              <w:rPr>
                <w:b/>
                <w:bCs/>
                <w:sz w:val="20"/>
                <w:szCs w:val="20"/>
              </w:rPr>
              <w:t>By 2025, reduce low birth weight by 30%</w:t>
            </w:r>
          </w:p>
        </w:tc>
      </w:tr>
      <w:tr w:rsidR="00A23765" w:rsidRPr="00F710CC" w14:paraId="054E471D" w14:textId="77777777" w:rsidTr="00F710CC">
        <w:trPr>
          <w:trHeight w:val="355"/>
        </w:trPr>
        <w:tc>
          <w:tcPr>
            <w:tcW w:w="4390" w:type="dxa"/>
            <w:hideMark/>
          </w:tcPr>
          <w:p w14:paraId="5A7B27CD" w14:textId="77777777" w:rsidR="00A23765" w:rsidRPr="00F710CC" w:rsidRDefault="00A23765">
            <w:pPr>
              <w:rPr>
                <w:b/>
                <w:sz w:val="20"/>
                <w:szCs w:val="20"/>
              </w:rPr>
            </w:pPr>
            <w:r w:rsidRPr="00F710CC">
              <w:rPr>
                <w:b/>
                <w:sz w:val="20"/>
                <w:szCs w:val="20"/>
              </w:rPr>
              <w:t>National Target (2025)</w:t>
            </w:r>
          </w:p>
        </w:tc>
        <w:tc>
          <w:tcPr>
            <w:tcW w:w="8560" w:type="dxa"/>
            <w:hideMark/>
          </w:tcPr>
          <w:p w14:paraId="41B2D97C" w14:textId="77777777" w:rsidR="00A23765" w:rsidRPr="00F710CC" w:rsidRDefault="00A23765" w:rsidP="00A23765">
            <w:pPr>
              <w:rPr>
                <w:b/>
                <w:i/>
                <w:iCs/>
                <w:sz w:val="20"/>
                <w:szCs w:val="20"/>
              </w:rPr>
            </w:pPr>
            <w:r w:rsidRPr="00F710CC">
              <w:rPr>
                <w:b/>
                <w:i/>
                <w:iCs/>
                <w:sz w:val="20"/>
                <w:szCs w:val="20"/>
              </w:rPr>
              <w:t>By 2025, reduce low birth weight by 30% (7.5%)</w:t>
            </w:r>
          </w:p>
        </w:tc>
      </w:tr>
      <w:tr w:rsidR="00A23765" w:rsidRPr="00F710CC" w14:paraId="3BA85FC1" w14:textId="77777777" w:rsidTr="00786CA4">
        <w:trPr>
          <w:trHeight w:val="424"/>
        </w:trPr>
        <w:tc>
          <w:tcPr>
            <w:tcW w:w="4390" w:type="dxa"/>
            <w:hideMark/>
          </w:tcPr>
          <w:p w14:paraId="270AC794" w14:textId="77777777" w:rsidR="00A23765" w:rsidRPr="00F710CC" w:rsidRDefault="00A23765" w:rsidP="00A23765">
            <w:pPr>
              <w:rPr>
                <w:b/>
                <w:sz w:val="20"/>
                <w:szCs w:val="20"/>
              </w:rPr>
            </w:pPr>
            <w:r w:rsidRPr="00F710CC">
              <w:rPr>
                <w:b/>
                <w:sz w:val="20"/>
                <w:szCs w:val="20"/>
              </w:rPr>
              <w:t xml:space="preserve">Current national % of low birth weight </w:t>
            </w:r>
            <w:proofErr w:type="spellStart"/>
            <w:r w:rsidRPr="00F710CC">
              <w:rPr>
                <w:b/>
                <w:sz w:val="20"/>
                <w:szCs w:val="20"/>
              </w:rPr>
              <w:t>newborns</w:t>
            </w:r>
            <w:proofErr w:type="spellEnd"/>
          </w:p>
        </w:tc>
        <w:tc>
          <w:tcPr>
            <w:tcW w:w="8560" w:type="dxa"/>
            <w:hideMark/>
          </w:tcPr>
          <w:p w14:paraId="63973A67" w14:textId="77777777" w:rsidR="00A23765" w:rsidRPr="00F710CC" w:rsidRDefault="00A23765" w:rsidP="00A23765">
            <w:pPr>
              <w:rPr>
                <w:b/>
                <w:i/>
                <w:iCs/>
                <w:sz w:val="20"/>
                <w:szCs w:val="20"/>
              </w:rPr>
            </w:pPr>
            <w:r w:rsidRPr="00F710CC">
              <w:rPr>
                <w:b/>
                <w:i/>
                <w:iCs/>
                <w:sz w:val="20"/>
                <w:szCs w:val="20"/>
              </w:rPr>
              <w:t>8% (CDHS 2014)</w:t>
            </w:r>
          </w:p>
        </w:tc>
      </w:tr>
    </w:tbl>
    <w:p w14:paraId="456E3CE4" w14:textId="77777777" w:rsidR="00A23765" w:rsidRPr="00F710CC" w:rsidRDefault="00A23765" w:rsidP="00A23765">
      <w:pPr>
        <w:rPr>
          <w:b/>
          <w:sz w:val="20"/>
          <w:szCs w:val="20"/>
        </w:rPr>
      </w:pPr>
    </w:p>
    <w:p w14:paraId="5B53FCF6" w14:textId="77777777" w:rsidR="00F4743E" w:rsidRPr="00A23765" w:rsidRDefault="00F4743E" w:rsidP="00F4743E">
      <w:pPr>
        <w:pStyle w:val="Heading2"/>
      </w:pPr>
      <w:bookmarkStart w:id="17" w:name="_Toc67306026"/>
      <w:bookmarkStart w:id="18" w:name="_Toc71810676"/>
      <w:r>
        <w:t>OPERATIONAL FRAMEWORK</w:t>
      </w:r>
      <w:bookmarkEnd w:id="17"/>
      <w:bookmarkEnd w:id="18"/>
    </w:p>
    <w:p w14:paraId="1D0B600F" w14:textId="77777777" w:rsidR="00755000" w:rsidRPr="00CD4080" w:rsidRDefault="00755000" w:rsidP="00F31A3D">
      <w:pPr>
        <w:pStyle w:val="Heading2"/>
      </w:pPr>
      <w:bookmarkStart w:id="19" w:name="_Toc71810677"/>
      <w:r w:rsidRPr="00CD4080">
        <w:t>Health</w:t>
      </w:r>
      <w:r w:rsidR="00694050">
        <w:t xml:space="preserve"> System</w:t>
      </w:r>
      <w:r w:rsidR="00CD4080" w:rsidRPr="00CD4080">
        <w:t xml:space="preserve">: </w:t>
      </w:r>
      <w:r w:rsidRPr="00CD4080">
        <w:t>National Policy Commitment</w:t>
      </w:r>
      <w:r w:rsidR="004D2E02" w:rsidRPr="00CD4080">
        <w:t>s and interventions</w:t>
      </w:r>
      <w:bookmarkEnd w:id="19"/>
    </w:p>
    <w:p w14:paraId="5870D7B8" w14:textId="77777777" w:rsidR="00755000" w:rsidRPr="00A12329" w:rsidRDefault="00755000" w:rsidP="00A12329">
      <w:pPr>
        <w:rPr>
          <w:i/>
        </w:rPr>
      </w:pPr>
      <w:r w:rsidRPr="00A12329">
        <w:rPr>
          <w:i/>
        </w:rPr>
        <w:t>Increase the number of infants born safely at health facilities, having received appropriate antenatal care (ANC) (National Strategic Development Plan 2019-2023)</w:t>
      </w:r>
    </w:p>
    <w:tbl>
      <w:tblPr>
        <w:tblStyle w:val="TableGrid"/>
        <w:tblW w:w="0" w:type="auto"/>
        <w:tblLook w:val="04A0" w:firstRow="1" w:lastRow="0" w:firstColumn="1" w:lastColumn="0" w:noHBand="0" w:noVBand="1"/>
      </w:tblPr>
      <w:tblGrid>
        <w:gridCol w:w="3242"/>
        <w:gridCol w:w="1989"/>
        <w:gridCol w:w="2052"/>
        <w:gridCol w:w="2607"/>
        <w:gridCol w:w="3060"/>
      </w:tblGrid>
      <w:tr w:rsidR="00BA68EA" w:rsidRPr="00E769AB" w14:paraId="33D58B8E" w14:textId="77777777" w:rsidTr="004D2E02">
        <w:trPr>
          <w:trHeight w:val="315"/>
        </w:trPr>
        <w:tc>
          <w:tcPr>
            <w:tcW w:w="3242" w:type="dxa"/>
            <w:shd w:val="clear" w:color="auto" w:fill="DEEAF6" w:themeFill="accent1" w:themeFillTint="33"/>
            <w:vAlign w:val="bottom"/>
            <w:hideMark/>
          </w:tcPr>
          <w:p w14:paraId="7C10977D" w14:textId="75C05496" w:rsidR="00A56831" w:rsidRPr="0074651B" w:rsidRDefault="00A56831" w:rsidP="00A56831">
            <w:pPr>
              <w:rPr>
                <w:rFonts w:cstheme="minorHAnsi"/>
                <w:b/>
                <w:bCs/>
                <w:sz w:val="20"/>
                <w:szCs w:val="20"/>
              </w:rPr>
            </w:pPr>
            <w:r w:rsidRPr="0074651B">
              <w:rPr>
                <w:rFonts w:cstheme="minorHAnsi"/>
                <w:b/>
                <w:bCs/>
                <w:sz w:val="20"/>
                <w:szCs w:val="20"/>
              </w:rPr>
              <w:t>Intervention</w:t>
            </w:r>
          </w:p>
        </w:tc>
        <w:tc>
          <w:tcPr>
            <w:tcW w:w="1989" w:type="dxa"/>
            <w:shd w:val="clear" w:color="auto" w:fill="DEEAF6" w:themeFill="accent1" w:themeFillTint="33"/>
            <w:vAlign w:val="bottom"/>
            <w:hideMark/>
          </w:tcPr>
          <w:p w14:paraId="23909AF6" w14:textId="790B38CC" w:rsidR="00A56831" w:rsidRPr="0074651B" w:rsidRDefault="00A56831" w:rsidP="00A56831">
            <w:pPr>
              <w:rPr>
                <w:rFonts w:cstheme="minorHAnsi"/>
                <w:b/>
                <w:bCs/>
                <w:sz w:val="20"/>
                <w:szCs w:val="20"/>
              </w:rPr>
            </w:pPr>
            <w:r w:rsidRPr="0074651B">
              <w:rPr>
                <w:rFonts w:cstheme="minorHAnsi"/>
                <w:b/>
                <w:bCs/>
                <w:sz w:val="20"/>
                <w:szCs w:val="20"/>
              </w:rPr>
              <w:t>Delivery Platform</w:t>
            </w:r>
          </w:p>
        </w:tc>
        <w:tc>
          <w:tcPr>
            <w:tcW w:w="2052" w:type="dxa"/>
            <w:shd w:val="clear" w:color="auto" w:fill="DEEAF6" w:themeFill="accent1" w:themeFillTint="33"/>
            <w:vAlign w:val="bottom"/>
            <w:hideMark/>
          </w:tcPr>
          <w:p w14:paraId="7D958F47" w14:textId="3E8ED089" w:rsidR="00A56831" w:rsidRPr="0074651B" w:rsidRDefault="00A56831" w:rsidP="00A56831">
            <w:pPr>
              <w:rPr>
                <w:rFonts w:cstheme="minorHAnsi"/>
                <w:b/>
                <w:bCs/>
                <w:sz w:val="20"/>
                <w:szCs w:val="20"/>
              </w:rPr>
            </w:pPr>
            <w:r w:rsidRPr="0074651B">
              <w:rPr>
                <w:rFonts w:cstheme="minorHAnsi"/>
                <w:b/>
                <w:bCs/>
                <w:sz w:val="20"/>
                <w:szCs w:val="20"/>
              </w:rPr>
              <w:t>Target Population</w:t>
            </w:r>
          </w:p>
        </w:tc>
        <w:tc>
          <w:tcPr>
            <w:tcW w:w="2607" w:type="dxa"/>
            <w:shd w:val="clear" w:color="auto" w:fill="DEEAF6" w:themeFill="accent1" w:themeFillTint="33"/>
            <w:vAlign w:val="bottom"/>
            <w:hideMark/>
          </w:tcPr>
          <w:p w14:paraId="6DA694AC" w14:textId="50EC184C" w:rsidR="00A56831" w:rsidRPr="0074651B" w:rsidRDefault="00A56831" w:rsidP="00A56831">
            <w:pPr>
              <w:rPr>
                <w:rFonts w:cstheme="minorHAnsi"/>
                <w:b/>
                <w:bCs/>
                <w:sz w:val="20"/>
                <w:szCs w:val="20"/>
              </w:rPr>
            </w:pPr>
            <w:r w:rsidRPr="0074651B">
              <w:rPr>
                <w:rFonts w:cstheme="minorHAnsi"/>
                <w:b/>
                <w:bCs/>
                <w:sz w:val="20"/>
                <w:szCs w:val="20"/>
              </w:rPr>
              <w:t>Responsible</w:t>
            </w:r>
          </w:p>
        </w:tc>
        <w:tc>
          <w:tcPr>
            <w:tcW w:w="3060" w:type="dxa"/>
            <w:shd w:val="clear" w:color="auto" w:fill="DEEAF6" w:themeFill="accent1" w:themeFillTint="33"/>
            <w:vAlign w:val="bottom"/>
            <w:hideMark/>
          </w:tcPr>
          <w:p w14:paraId="2AA26A52" w14:textId="6C0A6501" w:rsidR="00A56831" w:rsidRPr="0074651B" w:rsidRDefault="00A56831" w:rsidP="00A56831">
            <w:pPr>
              <w:rPr>
                <w:rFonts w:cstheme="minorHAnsi"/>
                <w:b/>
                <w:bCs/>
                <w:sz w:val="20"/>
                <w:szCs w:val="20"/>
              </w:rPr>
            </w:pPr>
            <w:r w:rsidRPr="0074651B">
              <w:rPr>
                <w:rFonts w:cstheme="minorHAnsi"/>
                <w:b/>
                <w:bCs/>
                <w:sz w:val="20"/>
                <w:szCs w:val="20"/>
              </w:rPr>
              <w:t xml:space="preserve">Non-Government Support </w:t>
            </w:r>
          </w:p>
        </w:tc>
      </w:tr>
      <w:tr w:rsidR="00BA68EA" w:rsidRPr="00E769AB" w14:paraId="5AB2CF38" w14:textId="77777777" w:rsidTr="00755000">
        <w:trPr>
          <w:trHeight w:val="1766"/>
        </w:trPr>
        <w:tc>
          <w:tcPr>
            <w:tcW w:w="3242" w:type="dxa"/>
            <w:hideMark/>
          </w:tcPr>
          <w:p w14:paraId="7585C5EC" w14:textId="7EE2F126" w:rsidR="00602876" w:rsidRPr="00F70C0C" w:rsidRDefault="00755000" w:rsidP="00602876">
            <w:pPr>
              <w:rPr>
                <w:rFonts w:cstheme="minorHAnsi"/>
                <w:sz w:val="20"/>
                <w:szCs w:val="20"/>
              </w:rPr>
            </w:pPr>
            <w:r w:rsidRPr="00E769AB">
              <w:rPr>
                <w:rFonts w:cstheme="minorHAnsi"/>
                <w:sz w:val="20"/>
                <w:szCs w:val="20"/>
              </w:rPr>
              <w:t>Capacity building of health workers (training and provision of appropriate tools) to reinforce full ANC service package (4+ visits) with all components including counselling on maternal nutrition</w:t>
            </w:r>
            <w:r w:rsidR="00602876">
              <w:rPr>
                <w:rFonts w:cstheme="minorHAnsi"/>
                <w:sz w:val="20"/>
                <w:szCs w:val="20"/>
              </w:rPr>
              <w:t xml:space="preserve"> with intentional t</w:t>
            </w:r>
            <w:r w:rsidR="00602876" w:rsidRPr="00602876">
              <w:rPr>
                <w:rFonts w:cstheme="minorHAnsi"/>
                <w:sz w:val="20"/>
                <w:szCs w:val="20"/>
              </w:rPr>
              <w:t>arget</w:t>
            </w:r>
            <w:r w:rsidR="00602876">
              <w:rPr>
                <w:rFonts w:cstheme="minorHAnsi"/>
                <w:sz w:val="20"/>
                <w:szCs w:val="20"/>
              </w:rPr>
              <w:t>ing of</w:t>
            </w:r>
            <w:r w:rsidR="00602876" w:rsidRPr="00602876">
              <w:rPr>
                <w:rFonts w:cstheme="minorHAnsi"/>
                <w:sz w:val="20"/>
                <w:szCs w:val="20"/>
              </w:rPr>
              <w:t xml:space="preserve"> high risk pregnant women including those with severe an</w:t>
            </w:r>
            <w:r w:rsidR="00602876">
              <w:rPr>
                <w:rFonts w:cstheme="minorHAnsi"/>
                <w:sz w:val="20"/>
                <w:szCs w:val="20"/>
              </w:rPr>
              <w:t>a</w:t>
            </w:r>
            <w:r w:rsidR="00602876" w:rsidRPr="00602876">
              <w:rPr>
                <w:rFonts w:cstheme="minorHAnsi"/>
                <w:sz w:val="20"/>
                <w:szCs w:val="20"/>
              </w:rPr>
              <w:t>emia, early pregnancy to reduce low birth weight</w:t>
            </w:r>
            <w:r w:rsidR="00602876">
              <w:rPr>
                <w:rFonts w:cstheme="minorHAnsi"/>
                <w:sz w:val="20"/>
                <w:szCs w:val="20"/>
              </w:rPr>
              <w:t>.</w:t>
            </w:r>
            <w:r w:rsidR="00F70C0C">
              <w:t xml:space="preserve"> </w:t>
            </w:r>
            <w:r w:rsidR="00F70C0C">
              <w:rPr>
                <w:sz w:val="20"/>
                <w:szCs w:val="20"/>
              </w:rPr>
              <w:t>Training f</w:t>
            </w:r>
            <w:r w:rsidR="00F70C0C" w:rsidRPr="00F70C0C">
              <w:rPr>
                <w:sz w:val="20"/>
                <w:szCs w:val="20"/>
              </w:rPr>
              <w:t xml:space="preserve">or VHSG to provide outreach (supporting community access to </w:t>
            </w:r>
            <w:r w:rsidR="00F70C0C" w:rsidRPr="00585098">
              <w:rPr>
                <w:sz w:val="20"/>
                <w:szCs w:val="20"/>
              </w:rPr>
              <w:t xml:space="preserve">services by </w:t>
            </w:r>
            <w:r w:rsidR="00AB4C86" w:rsidRPr="00585098">
              <w:rPr>
                <w:sz w:val="20"/>
                <w:szCs w:val="20"/>
              </w:rPr>
              <w:t>Health C</w:t>
            </w:r>
            <w:r w:rsidR="00585098" w:rsidRPr="00585098">
              <w:rPr>
                <w:sz w:val="20"/>
                <w:szCs w:val="20"/>
              </w:rPr>
              <w:t>entre</w:t>
            </w:r>
            <w:r w:rsidR="00F70C0C" w:rsidRPr="00F70C0C">
              <w:rPr>
                <w:sz w:val="20"/>
                <w:szCs w:val="20"/>
              </w:rPr>
              <w:t xml:space="preserve"> staff) and increase demands for services.</w:t>
            </w:r>
          </w:p>
          <w:p w14:paraId="2257902B" w14:textId="29315DE0" w:rsidR="00755000" w:rsidRPr="00E769AB" w:rsidRDefault="00755000" w:rsidP="00755000">
            <w:pPr>
              <w:rPr>
                <w:rFonts w:cstheme="minorHAnsi"/>
                <w:sz w:val="20"/>
                <w:szCs w:val="20"/>
              </w:rPr>
            </w:pPr>
          </w:p>
        </w:tc>
        <w:tc>
          <w:tcPr>
            <w:tcW w:w="1989" w:type="dxa"/>
            <w:hideMark/>
          </w:tcPr>
          <w:p w14:paraId="14428356" w14:textId="2F644818" w:rsidR="00755000" w:rsidRPr="00E769AB" w:rsidRDefault="00755000" w:rsidP="00755000">
            <w:pPr>
              <w:rPr>
                <w:rFonts w:cstheme="minorHAnsi"/>
                <w:sz w:val="20"/>
                <w:szCs w:val="20"/>
              </w:rPr>
            </w:pPr>
            <w:r w:rsidRPr="00E769AB">
              <w:rPr>
                <w:rFonts w:cstheme="minorHAnsi"/>
                <w:sz w:val="20"/>
                <w:szCs w:val="20"/>
              </w:rPr>
              <w:t>ANC contacts at health centres, hospitals and outreach sites</w:t>
            </w:r>
            <w:r w:rsidR="000E55C6" w:rsidRPr="000E55C6">
              <w:rPr>
                <w:rFonts w:cstheme="minorHAnsi"/>
                <w:sz w:val="20"/>
                <w:szCs w:val="20"/>
              </w:rPr>
              <w:t xml:space="preserve">. </w:t>
            </w:r>
            <w:r w:rsidR="000E55C6">
              <w:rPr>
                <w:rFonts w:cstheme="minorHAnsi"/>
                <w:sz w:val="20"/>
                <w:szCs w:val="20"/>
              </w:rPr>
              <w:t>Promote</w:t>
            </w:r>
            <w:r w:rsidR="000E55C6" w:rsidRPr="000E55C6">
              <w:rPr>
                <w:sz w:val="20"/>
                <w:szCs w:val="20"/>
              </w:rPr>
              <w:t xml:space="preserve"> EENC and </w:t>
            </w:r>
            <w:r w:rsidR="00BA68EA">
              <w:rPr>
                <w:sz w:val="20"/>
                <w:szCs w:val="20"/>
              </w:rPr>
              <w:t xml:space="preserve">Integrated Management of </w:t>
            </w:r>
            <w:proofErr w:type="spellStart"/>
            <w:r w:rsidR="00BA68EA">
              <w:rPr>
                <w:sz w:val="20"/>
                <w:szCs w:val="20"/>
              </w:rPr>
              <w:t>Newborn</w:t>
            </w:r>
            <w:proofErr w:type="spellEnd"/>
            <w:r w:rsidR="00BA68EA">
              <w:rPr>
                <w:sz w:val="20"/>
                <w:szCs w:val="20"/>
              </w:rPr>
              <w:t xml:space="preserve"> and Childhood Illness (</w:t>
            </w:r>
            <w:r w:rsidR="000E55C6" w:rsidRPr="000E55C6">
              <w:rPr>
                <w:sz w:val="20"/>
                <w:szCs w:val="20"/>
              </w:rPr>
              <w:t>IMNCI</w:t>
            </w:r>
            <w:r w:rsidR="00BA68EA">
              <w:rPr>
                <w:sz w:val="20"/>
                <w:szCs w:val="20"/>
              </w:rPr>
              <w:t>)</w:t>
            </w:r>
            <w:r w:rsidR="000E55C6" w:rsidRPr="000E55C6">
              <w:rPr>
                <w:sz w:val="20"/>
                <w:szCs w:val="20"/>
              </w:rPr>
              <w:t>/</w:t>
            </w:r>
            <w:r w:rsidR="00AE40C1">
              <w:rPr>
                <w:sz w:val="20"/>
                <w:szCs w:val="20"/>
              </w:rPr>
              <w:t xml:space="preserve">Maternal, </w:t>
            </w:r>
            <w:proofErr w:type="spellStart"/>
            <w:r w:rsidR="00AE40C1">
              <w:rPr>
                <w:sz w:val="20"/>
                <w:szCs w:val="20"/>
              </w:rPr>
              <w:t>Newborn</w:t>
            </w:r>
            <w:proofErr w:type="spellEnd"/>
            <w:r w:rsidR="00AE40C1">
              <w:rPr>
                <w:sz w:val="20"/>
                <w:szCs w:val="20"/>
              </w:rPr>
              <w:t xml:space="preserve"> and Child Health (</w:t>
            </w:r>
            <w:r w:rsidR="000E55C6" w:rsidRPr="000E55C6">
              <w:rPr>
                <w:sz w:val="20"/>
                <w:szCs w:val="20"/>
              </w:rPr>
              <w:t>MNCH</w:t>
            </w:r>
            <w:r w:rsidR="00AE40C1">
              <w:rPr>
                <w:sz w:val="20"/>
                <w:szCs w:val="20"/>
              </w:rPr>
              <w:t>)</w:t>
            </w:r>
            <w:r w:rsidR="00997718">
              <w:rPr>
                <w:sz w:val="20"/>
                <w:szCs w:val="20"/>
              </w:rPr>
              <w:t>.</w:t>
            </w:r>
          </w:p>
        </w:tc>
        <w:tc>
          <w:tcPr>
            <w:tcW w:w="2052" w:type="dxa"/>
            <w:hideMark/>
          </w:tcPr>
          <w:p w14:paraId="56B5392E" w14:textId="352E9CA8" w:rsidR="00755000" w:rsidRPr="00E769AB" w:rsidRDefault="00755000" w:rsidP="00755000">
            <w:pPr>
              <w:rPr>
                <w:rFonts w:cstheme="minorHAnsi"/>
                <w:sz w:val="20"/>
                <w:szCs w:val="20"/>
              </w:rPr>
            </w:pPr>
            <w:r w:rsidRPr="00E769AB">
              <w:rPr>
                <w:rFonts w:cstheme="minorHAnsi"/>
                <w:sz w:val="20"/>
                <w:szCs w:val="20"/>
              </w:rPr>
              <w:t>Pregnant women</w:t>
            </w:r>
            <w:r w:rsidR="00997718">
              <w:rPr>
                <w:rFonts w:cstheme="minorHAnsi"/>
                <w:sz w:val="20"/>
                <w:szCs w:val="20"/>
              </w:rPr>
              <w:t>.</w:t>
            </w:r>
          </w:p>
        </w:tc>
        <w:tc>
          <w:tcPr>
            <w:tcW w:w="2607" w:type="dxa"/>
            <w:hideMark/>
          </w:tcPr>
          <w:p w14:paraId="015F89BC" w14:textId="583CAE00" w:rsidR="00755000" w:rsidRPr="00E769AB" w:rsidRDefault="00755000" w:rsidP="00755000">
            <w:pPr>
              <w:rPr>
                <w:rFonts w:cstheme="minorHAnsi"/>
                <w:sz w:val="20"/>
                <w:szCs w:val="20"/>
              </w:rPr>
            </w:pPr>
            <w:r w:rsidRPr="00E769AB">
              <w:rPr>
                <w:rFonts w:cstheme="minorHAnsi"/>
                <w:sz w:val="20"/>
                <w:szCs w:val="20"/>
              </w:rPr>
              <w:t>For human resource</w:t>
            </w:r>
            <w:r w:rsidR="00DD50A8">
              <w:rPr>
                <w:rFonts w:cstheme="minorHAnsi"/>
                <w:sz w:val="20"/>
                <w:szCs w:val="20"/>
              </w:rPr>
              <w:t>s</w:t>
            </w:r>
            <w:r w:rsidRPr="00E769AB">
              <w:rPr>
                <w:rFonts w:cstheme="minorHAnsi"/>
                <w:sz w:val="20"/>
                <w:szCs w:val="20"/>
              </w:rPr>
              <w:t xml:space="preserve">, </w:t>
            </w:r>
            <w:proofErr w:type="spellStart"/>
            <w:r w:rsidRPr="00E769AB">
              <w:rPr>
                <w:rFonts w:cstheme="minorHAnsi"/>
                <w:sz w:val="20"/>
                <w:szCs w:val="20"/>
              </w:rPr>
              <w:t>MoH</w:t>
            </w:r>
            <w:proofErr w:type="spellEnd"/>
            <w:r w:rsidRPr="00E769AB">
              <w:rPr>
                <w:rFonts w:cstheme="minorHAnsi"/>
                <w:sz w:val="20"/>
                <w:szCs w:val="20"/>
              </w:rPr>
              <w:t>,</w:t>
            </w:r>
            <w:r w:rsidR="00A44FE8">
              <w:rPr>
                <w:rFonts w:cstheme="minorHAnsi"/>
                <w:sz w:val="20"/>
                <w:szCs w:val="20"/>
              </w:rPr>
              <w:t xml:space="preserve"> National Nutrition Programme</w:t>
            </w:r>
            <w:r w:rsidRPr="00E769AB">
              <w:rPr>
                <w:rFonts w:cstheme="minorHAnsi"/>
                <w:sz w:val="20"/>
                <w:szCs w:val="20"/>
              </w:rPr>
              <w:t xml:space="preserve"> </w:t>
            </w:r>
            <w:r w:rsidR="00A44FE8">
              <w:rPr>
                <w:rFonts w:cstheme="minorHAnsi"/>
                <w:sz w:val="20"/>
                <w:szCs w:val="20"/>
              </w:rPr>
              <w:t>(</w:t>
            </w:r>
            <w:r w:rsidR="00140DB8" w:rsidRPr="00140DB8">
              <w:rPr>
                <w:rFonts w:cstheme="minorHAnsi"/>
                <w:sz w:val="20"/>
                <w:szCs w:val="20"/>
              </w:rPr>
              <w:t>NNP</w:t>
            </w:r>
            <w:r w:rsidR="00A44FE8">
              <w:rPr>
                <w:rFonts w:cstheme="minorHAnsi"/>
                <w:sz w:val="20"/>
                <w:szCs w:val="20"/>
              </w:rPr>
              <w:t xml:space="preserve">) </w:t>
            </w:r>
            <w:r w:rsidR="00227BC7">
              <w:rPr>
                <w:rFonts w:cstheme="minorHAnsi"/>
                <w:sz w:val="20"/>
                <w:szCs w:val="20"/>
              </w:rPr>
              <w:t>(</w:t>
            </w:r>
            <w:r w:rsidR="00A44FE8">
              <w:rPr>
                <w:rFonts w:cstheme="minorHAnsi"/>
                <w:sz w:val="20"/>
                <w:szCs w:val="20"/>
              </w:rPr>
              <w:t xml:space="preserve">National Maternal and Child Health </w:t>
            </w:r>
            <w:proofErr w:type="spellStart"/>
            <w:r w:rsidR="00A44FE8">
              <w:rPr>
                <w:rFonts w:cstheme="minorHAnsi"/>
                <w:sz w:val="20"/>
                <w:szCs w:val="20"/>
              </w:rPr>
              <w:t>Center</w:t>
            </w:r>
            <w:proofErr w:type="spellEnd"/>
            <w:r w:rsidR="00140DB8" w:rsidRPr="00140DB8">
              <w:rPr>
                <w:rFonts w:cstheme="minorHAnsi"/>
                <w:sz w:val="20"/>
                <w:szCs w:val="20"/>
              </w:rPr>
              <w:t xml:space="preserve"> (NMCHC)</w:t>
            </w:r>
            <w:r w:rsidR="00227BC7">
              <w:rPr>
                <w:rFonts w:cstheme="minorHAnsi"/>
                <w:sz w:val="20"/>
                <w:szCs w:val="20"/>
              </w:rPr>
              <w:t>)</w:t>
            </w:r>
            <w:r w:rsidR="00140DB8" w:rsidRPr="00140DB8">
              <w:rPr>
                <w:rFonts w:cstheme="minorHAnsi"/>
                <w:sz w:val="20"/>
                <w:szCs w:val="20"/>
              </w:rPr>
              <w:t xml:space="preserve">, </w:t>
            </w:r>
            <w:r w:rsidRPr="00E769AB">
              <w:rPr>
                <w:rFonts w:cstheme="minorHAnsi"/>
                <w:sz w:val="20"/>
                <w:szCs w:val="20"/>
              </w:rPr>
              <w:t>and provincial health departments</w:t>
            </w:r>
            <w:r w:rsidR="0044513F">
              <w:rPr>
                <w:rFonts w:cstheme="minorHAnsi"/>
                <w:sz w:val="20"/>
                <w:szCs w:val="20"/>
              </w:rPr>
              <w:t xml:space="preserve"> (PHD)</w:t>
            </w:r>
            <w:r w:rsidRPr="00E769AB">
              <w:rPr>
                <w:rFonts w:cstheme="minorHAnsi"/>
                <w:sz w:val="20"/>
                <w:szCs w:val="20"/>
              </w:rPr>
              <w:t>, districts and health care workers at hospitals and health centres</w:t>
            </w:r>
            <w:r w:rsidR="00997718">
              <w:rPr>
                <w:rFonts w:cstheme="minorHAnsi"/>
                <w:sz w:val="20"/>
                <w:szCs w:val="20"/>
              </w:rPr>
              <w:t>.</w:t>
            </w:r>
          </w:p>
        </w:tc>
        <w:tc>
          <w:tcPr>
            <w:tcW w:w="3060" w:type="dxa"/>
            <w:hideMark/>
          </w:tcPr>
          <w:p w14:paraId="4933939D" w14:textId="08227759" w:rsidR="00755000" w:rsidRPr="00E769AB" w:rsidRDefault="00755000" w:rsidP="00EB2975">
            <w:pPr>
              <w:rPr>
                <w:rFonts w:cstheme="minorHAnsi"/>
                <w:sz w:val="20"/>
                <w:szCs w:val="20"/>
              </w:rPr>
            </w:pPr>
            <w:r w:rsidRPr="00E769AB">
              <w:rPr>
                <w:rFonts w:cstheme="minorHAnsi"/>
                <w:sz w:val="20"/>
                <w:szCs w:val="20"/>
              </w:rPr>
              <w:t>Capacity building, support implementation, M&amp;E (</w:t>
            </w:r>
            <w:r w:rsidR="003E0F17">
              <w:rPr>
                <w:rFonts w:cstheme="minorHAnsi"/>
                <w:sz w:val="20"/>
                <w:szCs w:val="20"/>
              </w:rPr>
              <w:t xml:space="preserve">CNP, GIZ, </w:t>
            </w:r>
            <w:r w:rsidRPr="00E769AB">
              <w:rPr>
                <w:rFonts w:cstheme="minorHAnsi"/>
                <w:sz w:val="20"/>
                <w:szCs w:val="20"/>
              </w:rPr>
              <w:t>UNICEF and</w:t>
            </w:r>
            <w:r w:rsidR="0044513F">
              <w:rPr>
                <w:rFonts w:cstheme="minorHAnsi"/>
                <w:sz w:val="20"/>
                <w:szCs w:val="20"/>
              </w:rPr>
              <w:t xml:space="preserve"> </w:t>
            </w:r>
            <w:r w:rsidRPr="00E769AB">
              <w:rPr>
                <w:rFonts w:cstheme="minorHAnsi"/>
                <w:sz w:val="20"/>
                <w:szCs w:val="20"/>
              </w:rPr>
              <w:t>WHO). Technical support, monitoring implementation (</w:t>
            </w:r>
            <w:r w:rsidR="00DD50A8">
              <w:rPr>
                <w:rFonts w:cstheme="minorHAnsi"/>
                <w:sz w:val="20"/>
                <w:szCs w:val="20"/>
              </w:rPr>
              <w:t>S</w:t>
            </w:r>
            <w:r w:rsidR="00EB2975">
              <w:rPr>
                <w:rFonts w:cstheme="minorHAnsi"/>
                <w:sz w:val="20"/>
                <w:szCs w:val="20"/>
              </w:rPr>
              <w:t xml:space="preserve">caling-up Nutrition Civil Society Alliance (SUN CSA) </w:t>
            </w:r>
            <w:r w:rsidRPr="00E769AB">
              <w:rPr>
                <w:rFonts w:cstheme="minorHAnsi"/>
                <w:sz w:val="20"/>
                <w:szCs w:val="20"/>
              </w:rPr>
              <w:t>partners</w:t>
            </w:r>
            <w:r w:rsidR="003E0F17">
              <w:rPr>
                <w:rFonts w:cstheme="minorHAnsi"/>
                <w:sz w:val="20"/>
                <w:szCs w:val="20"/>
              </w:rPr>
              <w:t xml:space="preserve"> and GIZ</w:t>
            </w:r>
            <w:r w:rsidRPr="00E769AB">
              <w:rPr>
                <w:rFonts w:cstheme="minorHAnsi"/>
                <w:sz w:val="20"/>
                <w:szCs w:val="20"/>
              </w:rPr>
              <w:t>).</w:t>
            </w:r>
            <w:r w:rsidR="00DF5A9D">
              <w:rPr>
                <w:rFonts w:cstheme="minorHAnsi"/>
                <w:sz w:val="20"/>
                <w:szCs w:val="20"/>
              </w:rPr>
              <w:t xml:space="preserve"> </w:t>
            </w:r>
            <w:r w:rsidR="00425947">
              <w:rPr>
                <w:rFonts w:cstheme="minorHAnsi"/>
                <w:sz w:val="20"/>
                <w:szCs w:val="20"/>
              </w:rPr>
              <w:t>CNP provides c</w:t>
            </w:r>
            <w:r w:rsidR="00425947" w:rsidRPr="00425947">
              <w:rPr>
                <w:rFonts w:cstheme="minorHAnsi"/>
                <w:sz w:val="20"/>
                <w:szCs w:val="20"/>
              </w:rPr>
              <w:t xml:space="preserve">omprehensive nutrition intervention package (CNIP)/minimum package of activities (MPA10) training, training on IPC tools. In addition: The use of </w:t>
            </w:r>
            <w:r w:rsidR="00EB2975">
              <w:rPr>
                <w:rFonts w:cstheme="minorHAnsi"/>
                <w:sz w:val="20"/>
                <w:szCs w:val="20"/>
              </w:rPr>
              <w:t>Ma</w:t>
            </w:r>
            <w:r w:rsidR="00CB7A0F">
              <w:rPr>
                <w:rFonts w:cstheme="minorHAnsi"/>
                <w:sz w:val="20"/>
                <w:szCs w:val="20"/>
              </w:rPr>
              <w:t>ternal,</w:t>
            </w:r>
            <w:r w:rsidR="00EB2975">
              <w:rPr>
                <w:rFonts w:cstheme="minorHAnsi"/>
                <w:sz w:val="20"/>
                <w:szCs w:val="20"/>
              </w:rPr>
              <w:t xml:space="preserve"> Child Health</w:t>
            </w:r>
            <w:r w:rsidR="00CB7A0F">
              <w:rPr>
                <w:rFonts w:cstheme="minorHAnsi"/>
                <w:sz w:val="20"/>
                <w:szCs w:val="20"/>
              </w:rPr>
              <w:t xml:space="preserve"> and Nutrition </w:t>
            </w:r>
            <w:r w:rsidR="00AB4C86">
              <w:rPr>
                <w:rFonts w:cstheme="minorHAnsi"/>
                <w:sz w:val="20"/>
                <w:szCs w:val="20"/>
              </w:rPr>
              <w:t>Scorecard (</w:t>
            </w:r>
            <w:r w:rsidR="00425947" w:rsidRPr="00425947">
              <w:rPr>
                <w:rFonts w:cstheme="minorHAnsi"/>
                <w:sz w:val="20"/>
                <w:szCs w:val="20"/>
              </w:rPr>
              <w:t>MCH</w:t>
            </w:r>
            <w:r w:rsidR="00CB7A0F">
              <w:rPr>
                <w:rFonts w:cstheme="minorHAnsi"/>
                <w:sz w:val="20"/>
                <w:szCs w:val="20"/>
              </w:rPr>
              <w:t>N-S</w:t>
            </w:r>
            <w:r w:rsidR="00EB2975">
              <w:rPr>
                <w:rFonts w:cstheme="minorHAnsi"/>
                <w:sz w:val="20"/>
                <w:szCs w:val="20"/>
              </w:rPr>
              <w:t>)</w:t>
            </w:r>
            <w:r w:rsidR="00425947" w:rsidRPr="00425947">
              <w:rPr>
                <w:rFonts w:cstheme="minorHAnsi"/>
                <w:sz w:val="20"/>
                <w:szCs w:val="20"/>
              </w:rPr>
              <w:t xml:space="preserve"> to assess capacity and boost service delivery performance (through an incentive scheme</w:t>
            </w:r>
            <w:r w:rsidR="00F73578">
              <w:rPr>
                <w:rFonts w:cstheme="minorHAnsi"/>
                <w:sz w:val="20"/>
                <w:szCs w:val="20"/>
              </w:rPr>
              <w:t>.</w:t>
            </w:r>
          </w:p>
        </w:tc>
      </w:tr>
    </w:tbl>
    <w:p w14:paraId="18C46CD7" w14:textId="0C1997B6" w:rsidR="00755000" w:rsidRDefault="00755000" w:rsidP="009E688B">
      <w:pPr>
        <w:spacing w:after="0"/>
        <w:jc w:val="both"/>
      </w:pPr>
    </w:p>
    <w:p w14:paraId="4CDDCB14" w14:textId="47B9AEFA" w:rsidR="00C16124" w:rsidRDefault="00C16124" w:rsidP="009E688B">
      <w:pPr>
        <w:spacing w:after="0"/>
        <w:jc w:val="both"/>
      </w:pPr>
    </w:p>
    <w:p w14:paraId="4290313F" w14:textId="77777777" w:rsidR="00755000" w:rsidRPr="00A12329" w:rsidRDefault="00755000" w:rsidP="00A12329">
      <w:pPr>
        <w:rPr>
          <w:i/>
        </w:rPr>
      </w:pPr>
      <w:r w:rsidRPr="00A12329">
        <w:rPr>
          <w:i/>
        </w:rPr>
        <w:lastRenderedPageBreak/>
        <w:t>Initiate Multiple Micronutrient (MMN) supplementation to women of reproductive age, particularly those who go through pregnancy in selected areas with a high prevalence of nutritional deficiencies (National Policy and Guidelines for Micronutrient Supplementation to Prevent and Control Deficiencies in Cambodia, 2012).</w:t>
      </w:r>
    </w:p>
    <w:tbl>
      <w:tblPr>
        <w:tblStyle w:val="TableGrid"/>
        <w:tblW w:w="0" w:type="auto"/>
        <w:tblLook w:val="04A0" w:firstRow="1" w:lastRow="0" w:firstColumn="1" w:lastColumn="0" w:noHBand="0" w:noVBand="1"/>
      </w:tblPr>
      <w:tblGrid>
        <w:gridCol w:w="3256"/>
        <w:gridCol w:w="1984"/>
        <w:gridCol w:w="2126"/>
        <w:gridCol w:w="2552"/>
        <w:gridCol w:w="2977"/>
      </w:tblGrid>
      <w:tr w:rsidR="004D2E02" w:rsidRPr="00E769AB" w14:paraId="1DEDC9B9" w14:textId="77777777" w:rsidTr="004D2E02">
        <w:trPr>
          <w:trHeight w:val="315"/>
        </w:trPr>
        <w:tc>
          <w:tcPr>
            <w:tcW w:w="3256" w:type="dxa"/>
            <w:shd w:val="clear" w:color="auto" w:fill="DEEAF6" w:themeFill="accent1" w:themeFillTint="33"/>
            <w:hideMark/>
          </w:tcPr>
          <w:p w14:paraId="30BE201E" w14:textId="77777777" w:rsidR="004D2E02" w:rsidRPr="0074651B" w:rsidRDefault="004D2E02" w:rsidP="004D2E02">
            <w:pPr>
              <w:rPr>
                <w:rFonts w:cstheme="minorHAnsi"/>
                <w:b/>
                <w:bCs/>
                <w:sz w:val="20"/>
                <w:szCs w:val="20"/>
              </w:rPr>
            </w:pPr>
            <w:r w:rsidRPr="0074651B">
              <w:rPr>
                <w:rFonts w:cstheme="minorHAnsi"/>
                <w:b/>
                <w:bCs/>
                <w:sz w:val="20"/>
                <w:szCs w:val="20"/>
              </w:rPr>
              <w:t>Interventions</w:t>
            </w:r>
          </w:p>
        </w:tc>
        <w:tc>
          <w:tcPr>
            <w:tcW w:w="1984" w:type="dxa"/>
            <w:shd w:val="clear" w:color="auto" w:fill="DEEAF6" w:themeFill="accent1" w:themeFillTint="33"/>
            <w:hideMark/>
          </w:tcPr>
          <w:p w14:paraId="08E2FDC3" w14:textId="77777777" w:rsidR="004D2E02" w:rsidRPr="0074651B" w:rsidRDefault="004D2E02" w:rsidP="004D2E02">
            <w:pPr>
              <w:rPr>
                <w:rFonts w:cstheme="minorHAnsi"/>
                <w:b/>
                <w:bCs/>
                <w:sz w:val="20"/>
                <w:szCs w:val="20"/>
              </w:rPr>
            </w:pPr>
            <w:r w:rsidRPr="0074651B">
              <w:rPr>
                <w:rFonts w:cstheme="minorHAnsi"/>
                <w:b/>
                <w:bCs/>
                <w:sz w:val="20"/>
                <w:szCs w:val="20"/>
              </w:rPr>
              <w:t>Delivery Platform</w:t>
            </w:r>
          </w:p>
        </w:tc>
        <w:tc>
          <w:tcPr>
            <w:tcW w:w="2126" w:type="dxa"/>
            <w:shd w:val="clear" w:color="auto" w:fill="DEEAF6" w:themeFill="accent1" w:themeFillTint="33"/>
            <w:hideMark/>
          </w:tcPr>
          <w:p w14:paraId="072DD3AC" w14:textId="77777777" w:rsidR="004D2E02" w:rsidRPr="0074651B" w:rsidRDefault="004D2E02" w:rsidP="004D2E02">
            <w:pPr>
              <w:rPr>
                <w:rFonts w:cstheme="minorHAnsi"/>
                <w:b/>
                <w:bCs/>
                <w:sz w:val="20"/>
                <w:szCs w:val="20"/>
              </w:rPr>
            </w:pPr>
            <w:r w:rsidRPr="0074651B">
              <w:rPr>
                <w:rFonts w:cstheme="minorHAnsi"/>
                <w:b/>
                <w:bCs/>
                <w:sz w:val="20"/>
                <w:szCs w:val="20"/>
              </w:rPr>
              <w:t>Target Population</w:t>
            </w:r>
          </w:p>
        </w:tc>
        <w:tc>
          <w:tcPr>
            <w:tcW w:w="2552" w:type="dxa"/>
            <w:shd w:val="clear" w:color="auto" w:fill="DEEAF6" w:themeFill="accent1" w:themeFillTint="33"/>
            <w:hideMark/>
          </w:tcPr>
          <w:p w14:paraId="041E18F2" w14:textId="77777777" w:rsidR="004D2E02" w:rsidRPr="0074651B" w:rsidRDefault="004D2E02" w:rsidP="004D2E02">
            <w:pPr>
              <w:rPr>
                <w:rFonts w:cstheme="minorHAnsi"/>
                <w:b/>
                <w:bCs/>
                <w:sz w:val="20"/>
                <w:szCs w:val="20"/>
              </w:rPr>
            </w:pPr>
            <w:r w:rsidRPr="0074651B">
              <w:rPr>
                <w:rFonts w:cstheme="minorHAnsi"/>
                <w:b/>
                <w:bCs/>
                <w:sz w:val="20"/>
                <w:szCs w:val="20"/>
              </w:rPr>
              <w:t>Responsible</w:t>
            </w:r>
          </w:p>
        </w:tc>
        <w:tc>
          <w:tcPr>
            <w:tcW w:w="2977" w:type="dxa"/>
            <w:shd w:val="clear" w:color="auto" w:fill="DEEAF6" w:themeFill="accent1" w:themeFillTint="33"/>
            <w:hideMark/>
          </w:tcPr>
          <w:p w14:paraId="11AFBCE1" w14:textId="77777777" w:rsidR="004D2E02" w:rsidRPr="0074651B" w:rsidRDefault="004D2E02" w:rsidP="004D2E02">
            <w:pPr>
              <w:rPr>
                <w:rFonts w:cstheme="minorHAnsi"/>
                <w:b/>
                <w:bCs/>
                <w:sz w:val="20"/>
                <w:szCs w:val="20"/>
              </w:rPr>
            </w:pPr>
            <w:r w:rsidRPr="0074651B">
              <w:rPr>
                <w:rFonts w:cstheme="minorHAnsi"/>
                <w:b/>
                <w:bCs/>
                <w:sz w:val="20"/>
                <w:szCs w:val="20"/>
              </w:rPr>
              <w:t xml:space="preserve">Non-Government Support </w:t>
            </w:r>
          </w:p>
        </w:tc>
      </w:tr>
      <w:tr w:rsidR="00CD4080" w:rsidRPr="00E769AB" w14:paraId="001C4B1A" w14:textId="77777777" w:rsidTr="007551BB">
        <w:trPr>
          <w:trHeight w:val="2825"/>
        </w:trPr>
        <w:tc>
          <w:tcPr>
            <w:tcW w:w="3256" w:type="dxa"/>
            <w:hideMark/>
          </w:tcPr>
          <w:p w14:paraId="74078802" w14:textId="4634D4CF" w:rsidR="009C7D20" w:rsidRDefault="009C7D20" w:rsidP="009C7D20">
            <w:pPr>
              <w:rPr>
                <w:rFonts w:cstheme="minorHAnsi"/>
                <w:sz w:val="20"/>
                <w:szCs w:val="20"/>
              </w:rPr>
            </w:pPr>
            <w:r w:rsidRPr="00E769AB">
              <w:rPr>
                <w:rFonts w:cstheme="minorHAnsi"/>
                <w:sz w:val="20"/>
                <w:szCs w:val="20"/>
              </w:rPr>
              <w:t>Conduct feasibility assessment on MMN supplementation for pregnant women</w:t>
            </w:r>
            <w:r w:rsidR="00A71CEE">
              <w:rPr>
                <w:rFonts w:cstheme="minorHAnsi"/>
                <w:sz w:val="20"/>
                <w:szCs w:val="20"/>
              </w:rPr>
              <w:t xml:space="preserve"> including review of experience in other countries</w:t>
            </w:r>
            <w:r>
              <w:rPr>
                <w:rFonts w:cstheme="minorHAnsi"/>
                <w:sz w:val="20"/>
                <w:szCs w:val="20"/>
              </w:rPr>
              <w:t>.</w:t>
            </w:r>
          </w:p>
          <w:p w14:paraId="00B62D0E" w14:textId="77777777" w:rsidR="00CD4080" w:rsidRDefault="00CD4080" w:rsidP="004D2E02">
            <w:pPr>
              <w:rPr>
                <w:rFonts w:cstheme="minorHAnsi"/>
                <w:sz w:val="20"/>
                <w:szCs w:val="20"/>
              </w:rPr>
            </w:pPr>
          </w:p>
          <w:p w14:paraId="2BF71075" w14:textId="6BDA3C1F" w:rsidR="00491A47" w:rsidRPr="0036304B" w:rsidRDefault="00491A47" w:rsidP="00491A47">
            <w:pPr>
              <w:rPr>
                <w:rFonts w:ascii="Calibri" w:eastAsia="Times New Roman" w:hAnsi="Calibri" w:cs="Times New Roman"/>
                <w:color w:val="000000"/>
                <w:sz w:val="20"/>
                <w:szCs w:val="20"/>
                <w:lang w:val="en-US"/>
              </w:rPr>
            </w:pPr>
            <w:r w:rsidRPr="00491A47">
              <w:rPr>
                <w:rFonts w:ascii="Calibri" w:eastAsia="Times New Roman" w:hAnsi="Calibri" w:cs="Times New Roman"/>
                <w:color w:val="000000"/>
                <w:sz w:val="20"/>
                <w:szCs w:val="20"/>
                <w:lang w:val="en-US"/>
              </w:rPr>
              <w:t xml:space="preserve">Support adaptation of the National Micronutrient Guideline for inclusion of MMN supplements </w:t>
            </w:r>
            <w:r w:rsidR="00CF4671">
              <w:rPr>
                <w:rFonts w:ascii="Calibri" w:eastAsia="Times New Roman" w:hAnsi="Calibri" w:cs="Times New Roman"/>
                <w:color w:val="000000"/>
                <w:sz w:val="20"/>
                <w:szCs w:val="20"/>
                <w:lang w:val="en-US"/>
              </w:rPr>
              <w:t>for</w:t>
            </w:r>
            <w:r w:rsidR="00CF4671" w:rsidRPr="00491A47">
              <w:rPr>
                <w:rFonts w:ascii="Calibri" w:eastAsia="Times New Roman" w:hAnsi="Calibri" w:cs="Times New Roman"/>
                <w:color w:val="000000"/>
                <w:sz w:val="20"/>
                <w:szCs w:val="20"/>
                <w:lang w:val="en-US"/>
              </w:rPr>
              <w:t xml:space="preserve"> </w:t>
            </w:r>
            <w:r w:rsidRPr="00491A47">
              <w:rPr>
                <w:rFonts w:ascii="Calibri" w:eastAsia="Times New Roman" w:hAnsi="Calibri" w:cs="Times New Roman"/>
                <w:color w:val="000000"/>
                <w:sz w:val="20"/>
                <w:szCs w:val="20"/>
                <w:lang w:val="en-US"/>
              </w:rPr>
              <w:t>pregnant women</w:t>
            </w:r>
            <w:r w:rsidR="00CF4671">
              <w:rPr>
                <w:rFonts w:ascii="Calibri" w:eastAsia="Times New Roman" w:hAnsi="Calibri" w:cs="Times New Roman"/>
                <w:color w:val="000000"/>
                <w:sz w:val="20"/>
                <w:szCs w:val="20"/>
                <w:lang w:val="en-US"/>
              </w:rPr>
              <w:t xml:space="preserve"> that</w:t>
            </w:r>
            <w:r w:rsidRPr="00491A47">
              <w:rPr>
                <w:rFonts w:ascii="Calibri" w:eastAsia="Times New Roman" w:hAnsi="Calibri" w:cs="Times New Roman"/>
                <w:color w:val="000000"/>
                <w:sz w:val="20"/>
                <w:szCs w:val="20"/>
                <w:lang w:val="en-US"/>
              </w:rPr>
              <w:t xml:space="preserve"> include </w:t>
            </w:r>
            <w:r w:rsidR="00602876">
              <w:rPr>
                <w:rFonts w:ascii="Calibri" w:eastAsia="Times New Roman" w:hAnsi="Calibri" w:cs="Times New Roman"/>
                <w:color w:val="000000"/>
                <w:sz w:val="20"/>
                <w:szCs w:val="20"/>
                <w:lang w:val="en-US"/>
              </w:rPr>
              <w:t xml:space="preserve">calcium, </w:t>
            </w:r>
            <w:r w:rsidRPr="00491A47">
              <w:rPr>
                <w:rFonts w:ascii="Calibri" w:eastAsia="Times New Roman" w:hAnsi="Calibri" w:cs="Times New Roman"/>
                <w:color w:val="000000"/>
                <w:sz w:val="20"/>
                <w:szCs w:val="20"/>
                <w:lang w:val="en-US"/>
              </w:rPr>
              <w:t>iron and folic acid.</w:t>
            </w:r>
          </w:p>
          <w:p w14:paraId="519DFECA" w14:textId="77777777" w:rsidR="00EF7AFF" w:rsidRPr="00AD6DC1" w:rsidRDefault="00EF7AFF" w:rsidP="004D2E02">
            <w:pPr>
              <w:rPr>
                <w:rFonts w:cstheme="minorHAnsi"/>
                <w:sz w:val="20"/>
                <w:szCs w:val="20"/>
                <w:lang w:val="en-US"/>
              </w:rPr>
            </w:pPr>
          </w:p>
          <w:p w14:paraId="7E079046" w14:textId="21CC0096" w:rsidR="00CD4080" w:rsidRPr="00E769AB" w:rsidRDefault="00CD4080" w:rsidP="004D2E02">
            <w:pPr>
              <w:rPr>
                <w:rFonts w:cstheme="minorHAnsi"/>
                <w:sz w:val="20"/>
                <w:szCs w:val="20"/>
              </w:rPr>
            </w:pPr>
            <w:r w:rsidRPr="00E769AB">
              <w:rPr>
                <w:rFonts w:cstheme="minorHAnsi"/>
                <w:sz w:val="20"/>
                <w:szCs w:val="20"/>
              </w:rPr>
              <w:t>Implement MMN supplementation (Capacity building of health staff, procurement and distribution of MMN supplements, supervision and monitoring).</w:t>
            </w:r>
          </w:p>
        </w:tc>
        <w:tc>
          <w:tcPr>
            <w:tcW w:w="1984" w:type="dxa"/>
            <w:hideMark/>
          </w:tcPr>
          <w:p w14:paraId="0336CEFC" w14:textId="77777777" w:rsidR="00CD4080" w:rsidRPr="00E769AB" w:rsidRDefault="00CD4080" w:rsidP="004D2E02">
            <w:pPr>
              <w:rPr>
                <w:rFonts w:cstheme="minorHAnsi"/>
                <w:sz w:val="20"/>
                <w:szCs w:val="20"/>
              </w:rPr>
            </w:pPr>
            <w:r w:rsidRPr="00E769AB">
              <w:rPr>
                <w:rFonts w:cstheme="minorHAnsi"/>
                <w:sz w:val="20"/>
                <w:szCs w:val="20"/>
              </w:rPr>
              <w:t xml:space="preserve">MOH Technical Working Group at National Level for assessment and guideline adaptation. All ANC contacts at health centres, hospitals and outreach sites for implementation MMN program. </w:t>
            </w:r>
          </w:p>
        </w:tc>
        <w:tc>
          <w:tcPr>
            <w:tcW w:w="2126" w:type="dxa"/>
            <w:hideMark/>
          </w:tcPr>
          <w:p w14:paraId="68AF4F45" w14:textId="18FBAF17" w:rsidR="00CD4080" w:rsidRPr="00E769AB" w:rsidRDefault="00CD4080" w:rsidP="004D2E02">
            <w:pPr>
              <w:rPr>
                <w:rFonts w:cstheme="minorHAnsi"/>
                <w:sz w:val="20"/>
                <w:szCs w:val="20"/>
              </w:rPr>
            </w:pPr>
            <w:r w:rsidRPr="00E769AB">
              <w:rPr>
                <w:rFonts w:cstheme="minorHAnsi"/>
                <w:sz w:val="20"/>
                <w:szCs w:val="20"/>
              </w:rPr>
              <w:t>Women of reproductive age and pregnant women</w:t>
            </w:r>
            <w:r w:rsidR="00754923">
              <w:rPr>
                <w:rFonts w:cstheme="minorHAnsi"/>
                <w:sz w:val="20"/>
                <w:szCs w:val="20"/>
              </w:rPr>
              <w:t>.</w:t>
            </w:r>
          </w:p>
        </w:tc>
        <w:tc>
          <w:tcPr>
            <w:tcW w:w="2552" w:type="dxa"/>
            <w:hideMark/>
          </w:tcPr>
          <w:p w14:paraId="2880ECFA" w14:textId="29B7777E" w:rsidR="00CD4080" w:rsidRPr="00E769AB" w:rsidRDefault="00CD4080" w:rsidP="009739B2">
            <w:pPr>
              <w:rPr>
                <w:rFonts w:cstheme="minorHAnsi"/>
                <w:sz w:val="20"/>
                <w:szCs w:val="20"/>
              </w:rPr>
            </w:pPr>
            <w:proofErr w:type="spellStart"/>
            <w:r w:rsidRPr="00E769AB">
              <w:rPr>
                <w:rFonts w:cstheme="minorHAnsi"/>
                <w:sz w:val="20"/>
                <w:szCs w:val="20"/>
              </w:rPr>
              <w:t>MoH</w:t>
            </w:r>
            <w:proofErr w:type="spellEnd"/>
            <w:r w:rsidRPr="00E769AB">
              <w:rPr>
                <w:rFonts w:cstheme="minorHAnsi"/>
                <w:sz w:val="20"/>
                <w:szCs w:val="20"/>
              </w:rPr>
              <w:t xml:space="preserve">, </w:t>
            </w:r>
            <w:r w:rsidR="00140DB8" w:rsidRPr="00140DB8">
              <w:rPr>
                <w:rFonts w:cstheme="minorHAnsi"/>
                <w:sz w:val="20"/>
                <w:szCs w:val="20"/>
              </w:rPr>
              <w:t xml:space="preserve">NNP (NMCHC), </w:t>
            </w:r>
            <w:r w:rsidRPr="00E769AB">
              <w:rPr>
                <w:rFonts w:cstheme="minorHAnsi"/>
                <w:sz w:val="20"/>
                <w:szCs w:val="20"/>
              </w:rPr>
              <w:t xml:space="preserve">for coordination on Guideline adaptation. </w:t>
            </w:r>
            <w:r w:rsidR="009739B2">
              <w:rPr>
                <w:rFonts w:cstheme="minorHAnsi"/>
                <w:sz w:val="20"/>
                <w:szCs w:val="20"/>
              </w:rPr>
              <w:t>PHD</w:t>
            </w:r>
            <w:r w:rsidRPr="00E769AB">
              <w:rPr>
                <w:rFonts w:cstheme="minorHAnsi"/>
                <w:sz w:val="20"/>
                <w:szCs w:val="20"/>
              </w:rPr>
              <w:t xml:space="preserve"> and health facilities, human resources for implementation.</w:t>
            </w:r>
          </w:p>
        </w:tc>
        <w:tc>
          <w:tcPr>
            <w:tcW w:w="2977" w:type="dxa"/>
            <w:hideMark/>
          </w:tcPr>
          <w:p w14:paraId="750FF44E" w14:textId="0A78CC9E" w:rsidR="00CD4080" w:rsidRPr="00E769AB" w:rsidRDefault="00CD4080" w:rsidP="00425947">
            <w:pPr>
              <w:rPr>
                <w:rFonts w:cstheme="minorHAnsi"/>
                <w:sz w:val="20"/>
                <w:szCs w:val="20"/>
              </w:rPr>
            </w:pPr>
            <w:r w:rsidRPr="00E769AB">
              <w:rPr>
                <w:rFonts w:cstheme="minorHAnsi"/>
                <w:sz w:val="20"/>
                <w:szCs w:val="20"/>
              </w:rPr>
              <w:t>Assessment (</w:t>
            </w:r>
            <w:r w:rsidR="00CF4671">
              <w:rPr>
                <w:rFonts w:cstheme="minorHAnsi"/>
                <w:sz w:val="20"/>
                <w:szCs w:val="20"/>
              </w:rPr>
              <w:t xml:space="preserve">CNP, GIZ, HKI, </w:t>
            </w:r>
            <w:r w:rsidRPr="00E769AB">
              <w:rPr>
                <w:rFonts w:cstheme="minorHAnsi"/>
                <w:sz w:val="20"/>
                <w:szCs w:val="20"/>
              </w:rPr>
              <w:t xml:space="preserve">academic/research institutions). Support adaptation of guideline (UNICEF and WHO). Procurement and distribution of micronutrient powders (MNPs) (UNICEF), capacity building, </w:t>
            </w:r>
            <w:r w:rsidR="00842D3D">
              <w:rPr>
                <w:rFonts w:cstheme="minorHAnsi"/>
                <w:sz w:val="20"/>
                <w:szCs w:val="20"/>
              </w:rPr>
              <w:t>Monitoring and Evaluation (</w:t>
            </w:r>
            <w:r w:rsidRPr="00E769AB">
              <w:rPr>
                <w:rFonts w:cstheme="minorHAnsi"/>
                <w:sz w:val="20"/>
                <w:szCs w:val="20"/>
              </w:rPr>
              <w:t>M&amp;E</w:t>
            </w:r>
            <w:r w:rsidR="00842D3D">
              <w:rPr>
                <w:rFonts w:cstheme="minorHAnsi"/>
                <w:sz w:val="20"/>
                <w:szCs w:val="20"/>
              </w:rPr>
              <w:t>)</w:t>
            </w:r>
            <w:r w:rsidRPr="00E769AB">
              <w:rPr>
                <w:rFonts w:cstheme="minorHAnsi"/>
                <w:sz w:val="20"/>
                <w:szCs w:val="20"/>
              </w:rPr>
              <w:t xml:space="preserve"> (UNICEF and WHO).</w:t>
            </w:r>
            <w:r w:rsidR="00337192">
              <w:t xml:space="preserve"> </w:t>
            </w:r>
            <w:r w:rsidR="00337192" w:rsidRPr="00425947">
              <w:rPr>
                <w:rFonts w:cstheme="minorHAnsi"/>
                <w:sz w:val="20"/>
                <w:szCs w:val="20"/>
              </w:rPr>
              <w:t xml:space="preserve">CNP </w:t>
            </w:r>
            <w:r w:rsidR="002501CD" w:rsidRPr="00425947">
              <w:rPr>
                <w:rFonts w:cstheme="minorHAnsi"/>
                <w:sz w:val="20"/>
                <w:szCs w:val="20"/>
              </w:rPr>
              <w:t>t</w:t>
            </w:r>
            <w:r w:rsidR="00337192" w:rsidRPr="00425947">
              <w:rPr>
                <w:rFonts w:cstheme="minorHAnsi"/>
                <w:sz w:val="20"/>
                <w:szCs w:val="20"/>
              </w:rPr>
              <w:t xml:space="preserve">o support the shift from </w:t>
            </w:r>
            <w:r w:rsidR="00E83F0E">
              <w:rPr>
                <w:rFonts w:cstheme="minorHAnsi"/>
                <w:sz w:val="20"/>
                <w:szCs w:val="20"/>
              </w:rPr>
              <w:t>iron-folic acid (</w:t>
            </w:r>
            <w:r w:rsidR="00337192" w:rsidRPr="003417C5">
              <w:rPr>
                <w:rFonts w:cstheme="minorHAnsi"/>
                <w:sz w:val="20"/>
                <w:szCs w:val="20"/>
              </w:rPr>
              <w:t>IFA</w:t>
            </w:r>
            <w:r w:rsidR="00E83F0E">
              <w:rPr>
                <w:rFonts w:cstheme="minorHAnsi"/>
                <w:sz w:val="20"/>
                <w:szCs w:val="20"/>
              </w:rPr>
              <w:t>)</w:t>
            </w:r>
            <w:r w:rsidR="00337192" w:rsidRPr="00425947">
              <w:rPr>
                <w:rFonts w:cstheme="minorHAnsi"/>
                <w:sz w:val="20"/>
                <w:szCs w:val="20"/>
              </w:rPr>
              <w:t xml:space="preserve"> to MMN, the MCHN-S to be updated to incorporate the availability of stocks, information on what to provide, and patient satisfaction or receipt during ANC visits; update the CNIP/MPA 10 training so H</w:t>
            </w:r>
            <w:r w:rsidR="00425947">
              <w:rPr>
                <w:rFonts w:cstheme="minorHAnsi"/>
                <w:sz w:val="20"/>
                <w:szCs w:val="20"/>
              </w:rPr>
              <w:t>ealth Centre</w:t>
            </w:r>
            <w:r w:rsidR="00337192" w:rsidRPr="00425947">
              <w:rPr>
                <w:rFonts w:cstheme="minorHAnsi"/>
                <w:sz w:val="20"/>
                <w:szCs w:val="20"/>
              </w:rPr>
              <w:t xml:space="preserve"> staff are informed of changing policy</w:t>
            </w:r>
            <w:r w:rsidR="00754923">
              <w:rPr>
                <w:rFonts w:cstheme="minorHAnsi"/>
                <w:sz w:val="20"/>
                <w:szCs w:val="20"/>
              </w:rPr>
              <w:t>.</w:t>
            </w:r>
          </w:p>
        </w:tc>
      </w:tr>
    </w:tbl>
    <w:p w14:paraId="5879D42C" w14:textId="33E1EFAC" w:rsidR="00755000" w:rsidRDefault="00755000" w:rsidP="00755000">
      <w:pPr>
        <w:jc w:val="both"/>
      </w:pPr>
    </w:p>
    <w:p w14:paraId="3EEA9D0E" w14:textId="77777777" w:rsidR="004B1DD2" w:rsidRDefault="004B1DD2" w:rsidP="00694050">
      <w:pPr>
        <w:pStyle w:val="Heading2"/>
      </w:pPr>
    </w:p>
    <w:p w14:paraId="4997E4FF" w14:textId="77777777" w:rsidR="004B1DD2" w:rsidRDefault="004B1DD2" w:rsidP="00694050">
      <w:pPr>
        <w:pStyle w:val="Heading2"/>
      </w:pPr>
    </w:p>
    <w:p w14:paraId="6338EC57" w14:textId="77777777" w:rsidR="004B1DD2" w:rsidRDefault="004B1DD2" w:rsidP="00694050">
      <w:pPr>
        <w:pStyle w:val="Heading2"/>
      </w:pPr>
    </w:p>
    <w:p w14:paraId="19CFC06A" w14:textId="77777777" w:rsidR="004B1DD2" w:rsidRDefault="004B1DD2" w:rsidP="00694050">
      <w:pPr>
        <w:pStyle w:val="Heading2"/>
      </w:pPr>
    </w:p>
    <w:p w14:paraId="5215712F" w14:textId="77777777" w:rsidR="004B1DD2" w:rsidRDefault="004B1DD2" w:rsidP="00694050">
      <w:pPr>
        <w:pStyle w:val="Heading2"/>
      </w:pPr>
    </w:p>
    <w:p w14:paraId="1BA3E747" w14:textId="77777777" w:rsidR="004B1DD2" w:rsidRDefault="004B1DD2" w:rsidP="00694050">
      <w:pPr>
        <w:pStyle w:val="Heading2"/>
      </w:pPr>
    </w:p>
    <w:p w14:paraId="79EC420A" w14:textId="77777777" w:rsidR="004B1DD2" w:rsidRDefault="004B1DD2" w:rsidP="00694050">
      <w:pPr>
        <w:pStyle w:val="Heading2"/>
      </w:pPr>
    </w:p>
    <w:p w14:paraId="54CD90DF" w14:textId="5FC309D2" w:rsidR="00CD4080" w:rsidRPr="00CD4080" w:rsidRDefault="00C16124" w:rsidP="00694050">
      <w:pPr>
        <w:pStyle w:val="Heading2"/>
      </w:pPr>
      <w:bookmarkStart w:id="20" w:name="_Toc71810678"/>
      <w:r>
        <w:lastRenderedPageBreak/>
        <w:t>F</w:t>
      </w:r>
      <w:r w:rsidR="004D2E02" w:rsidRPr="00CD4080">
        <w:t>ood</w:t>
      </w:r>
      <w:r w:rsidR="00694050">
        <w:t xml:space="preserve"> Systems</w:t>
      </w:r>
      <w:r w:rsidR="00CD4080" w:rsidRPr="00CD4080">
        <w:t>: National Policy Commitments and interventions</w:t>
      </w:r>
      <w:bookmarkEnd w:id="20"/>
    </w:p>
    <w:p w14:paraId="6D3BB105" w14:textId="54377E4E" w:rsidR="00755000" w:rsidRPr="00A12329" w:rsidRDefault="004D2E02" w:rsidP="00A12329">
      <w:pPr>
        <w:rPr>
          <w:i/>
        </w:rPr>
      </w:pPr>
      <w:r w:rsidRPr="00A12329">
        <w:rPr>
          <w:i/>
        </w:rPr>
        <w:t>Strengthen food systems through increasing women's participation and empowerment in food systems (</w:t>
      </w:r>
      <w:r w:rsidR="002D4C79">
        <w:rPr>
          <w:i/>
        </w:rPr>
        <w:t>2</w:t>
      </w:r>
      <w:r w:rsidR="00AD6DC1" w:rsidRPr="00AD6DC1">
        <w:rPr>
          <w:i/>
          <w:vertAlign w:val="superscript"/>
        </w:rPr>
        <w:t>nd</w:t>
      </w:r>
      <w:r w:rsidR="00AD6DC1">
        <w:rPr>
          <w:i/>
        </w:rPr>
        <w:t xml:space="preserve"> </w:t>
      </w:r>
      <w:r w:rsidRPr="00A12329">
        <w:rPr>
          <w:i/>
        </w:rPr>
        <w:t>NSFSN 2019-2023: Gender and Youth; Food Value Chains, Food Safety and Fortification).</w:t>
      </w:r>
    </w:p>
    <w:tbl>
      <w:tblPr>
        <w:tblStyle w:val="TableGrid"/>
        <w:tblW w:w="13036" w:type="dxa"/>
        <w:tblLook w:val="04A0" w:firstRow="1" w:lastRow="0" w:firstColumn="1" w:lastColumn="0" w:noHBand="0" w:noVBand="1"/>
      </w:tblPr>
      <w:tblGrid>
        <w:gridCol w:w="3256"/>
        <w:gridCol w:w="1984"/>
        <w:gridCol w:w="2126"/>
        <w:gridCol w:w="2552"/>
        <w:gridCol w:w="3118"/>
      </w:tblGrid>
      <w:tr w:rsidR="00CD4080" w:rsidRPr="00E769AB" w14:paraId="20939A5A" w14:textId="77777777" w:rsidTr="00A23765">
        <w:trPr>
          <w:trHeight w:val="315"/>
        </w:trPr>
        <w:tc>
          <w:tcPr>
            <w:tcW w:w="3256" w:type="dxa"/>
            <w:shd w:val="clear" w:color="auto" w:fill="E2EFD9" w:themeFill="accent6" w:themeFillTint="33"/>
            <w:hideMark/>
          </w:tcPr>
          <w:p w14:paraId="2603103E" w14:textId="77777777" w:rsidR="00CD4080" w:rsidRPr="0074651B" w:rsidRDefault="00CD4080" w:rsidP="00CD4080">
            <w:pPr>
              <w:rPr>
                <w:rFonts w:cstheme="minorHAnsi"/>
                <w:b/>
                <w:bCs/>
                <w:sz w:val="20"/>
                <w:szCs w:val="20"/>
              </w:rPr>
            </w:pPr>
            <w:r w:rsidRPr="0074651B">
              <w:rPr>
                <w:rFonts w:cstheme="minorHAnsi"/>
                <w:b/>
                <w:bCs/>
                <w:sz w:val="20"/>
                <w:szCs w:val="20"/>
              </w:rPr>
              <w:t>Intervention</w:t>
            </w:r>
          </w:p>
        </w:tc>
        <w:tc>
          <w:tcPr>
            <w:tcW w:w="1984" w:type="dxa"/>
            <w:shd w:val="clear" w:color="auto" w:fill="E2EFD9" w:themeFill="accent6" w:themeFillTint="33"/>
            <w:hideMark/>
          </w:tcPr>
          <w:p w14:paraId="5E92E513" w14:textId="77777777" w:rsidR="00CD4080" w:rsidRPr="0074651B" w:rsidRDefault="00CD4080" w:rsidP="00CD4080">
            <w:pPr>
              <w:rPr>
                <w:rFonts w:cstheme="minorHAnsi"/>
                <w:b/>
                <w:bCs/>
                <w:sz w:val="20"/>
                <w:szCs w:val="20"/>
              </w:rPr>
            </w:pPr>
            <w:r w:rsidRPr="0074651B">
              <w:rPr>
                <w:rFonts w:cstheme="minorHAnsi"/>
                <w:b/>
                <w:bCs/>
                <w:sz w:val="20"/>
                <w:szCs w:val="20"/>
              </w:rPr>
              <w:t>Delivery Platform</w:t>
            </w:r>
          </w:p>
        </w:tc>
        <w:tc>
          <w:tcPr>
            <w:tcW w:w="2126" w:type="dxa"/>
            <w:shd w:val="clear" w:color="auto" w:fill="E2EFD9" w:themeFill="accent6" w:themeFillTint="33"/>
            <w:hideMark/>
          </w:tcPr>
          <w:p w14:paraId="446AFFD7" w14:textId="77777777" w:rsidR="00CD4080" w:rsidRPr="0074651B" w:rsidRDefault="00CD4080" w:rsidP="00CD4080">
            <w:pPr>
              <w:rPr>
                <w:rFonts w:cstheme="minorHAnsi"/>
                <w:b/>
                <w:bCs/>
                <w:sz w:val="20"/>
                <w:szCs w:val="20"/>
              </w:rPr>
            </w:pPr>
            <w:r w:rsidRPr="0074651B">
              <w:rPr>
                <w:rFonts w:cstheme="minorHAnsi"/>
                <w:b/>
                <w:bCs/>
                <w:sz w:val="20"/>
                <w:szCs w:val="20"/>
              </w:rPr>
              <w:t>Target Population</w:t>
            </w:r>
          </w:p>
        </w:tc>
        <w:tc>
          <w:tcPr>
            <w:tcW w:w="2552" w:type="dxa"/>
            <w:shd w:val="clear" w:color="auto" w:fill="E2EFD9" w:themeFill="accent6" w:themeFillTint="33"/>
            <w:hideMark/>
          </w:tcPr>
          <w:p w14:paraId="57E5B132" w14:textId="4F3B01C7" w:rsidR="00CD4080" w:rsidRPr="0074651B" w:rsidRDefault="009C7D20" w:rsidP="00CD4080">
            <w:pPr>
              <w:rPr>
                <w:rFonts w:cstheme="minorHAnsi"/>
                <w:b/>
                <w:bCs/>
                <w:sz w:val="20"/>
                <w:szCs w:val="20"/>
              </w:rPr>
            </w:pPr>
            <w:r w:rsidRPr="0074651B">
              <w:rPr>
                <w:rFonts w:cstheme="minorHAnsi"/>
                <w:b/>
                <w:bCs/>
                <w:sz w:val="20"/>
                <w:szCs w:val="20"/>
              </w:rPr>
              <w:t>Responsible</w:t>
            </w:r>
          </w:p>
        </w:tc>
        <w:tc>
          <w:tcPr>
            <w:tcW w:w="3118" w:type="dxa"/>
            <w:shd w:val="clear" w:color="auto" w:fill="E2EFD9" w:themeFill="accent6" w:themeFillTint="33"/>
            <w:hideMark/>
          </w:tcPr>
          <w:p w14:paraId="21CBC00E" w14:textId="77777777" w:rsidR="00CD4080" w:rsidRPr="0074651B" w:rsidRDefault="00CD4080" w:rsidP="00CD4080">
            <w:pPr>
              <w:rPr>
                <w:rFonts w:cstheme="minorHAnsi"/>
                <w:b/>
                <w:bCs/>
                <w:sz w:val="20"/>
                <w:szCs w:val="20"/>
              </w:rPr>
            </w:pPr>
            <w:r w:rsidRPr="0074651B">
              <w:rPr>
                <w:rFonts w:cstheme="minorHAnsi"/>
                <w:b/>
                <w:bCs/>
                <w:sz w:val="20"/>
                <w:szCs w:val="20"/>
              </w:rPr>
              <w:t xml:space="preserve">Non-Government Support </w:t>
            </w:r>
          </w:p>
        </w:tc>
      </w:tr>
      <w:tr w:rsidR="00CD4080" w:rsidRPr="00E769AB" w14:paraId="7A2ADEBA" w14:textId="77777777" w:rsidTr="00A66DB5">
        <w:trPr>
          <w:trHeight w:val="3582"/>
        </w:trPr>
        <w:tc>
          <w:tcPr>
            <w:tcW w:w="3256" w:type="dxa"/>
            <w:hideMark/>
          </w:tcPr>
          <w:p w14:paraId="59952A30" w14:textId="048A1297" w:rsidR="00CD4080" w:rsidRPr="00A66DB5" w:rsidRDefault="00CD4080" w:rsidP="00CD4080">
            <w:pPr>
              <w:rPr>
                <w:rFonts w:cstheme="minorHAnsi"/>
                <w:sz w:val="20"/>
                <w:szCs w:val="20"/>
              </w:rPr>
            </w:pPr>
            <w:r w:rsidRPr="00A66DB5">
              <w:rPr>
                <w:rFonts w:cstheme="minorHAnsi"/>
                <w:sz w:val="20"/>
                <w:szCs w:val="20"/>
              </w:rPr>
              <w:t>Strengthen food systems in gender equality, women’s empowerment, community participation, ownership and inclusion of excluded groups, and responsiveness to special needs, including populations on the move</w:t>
            </w:r>
            <w:r w:rsidR="00F64573" w:rsidRPr="00A66DB5">
              <w:rPr>
                <w:rFonts w:cstheme="minorHAnsi"/>
                <w:sz w:val="20"/>
                <w:szCs w:val="20"/>
              </w:rPr>
              <w:t xml:space="preserve"> and both urban and rural populations</w:t>
            </w:r>
            <w:r w:rsidRPr="00A66DB5">
              <w:rPr>
                <w:rFonts w:cstheme="minorHAnsi"/>
                <w:sz w:val="20"/>
                <w:szCs w:val="20"/>
              </w:rPr>
              <w:t>.</w:t>
            </w:r>
          </w:p>
        </w:tc>
        <w:tc>
          <w:tcPr>
            <w:tcW w:w="1984" w:type="dxa"/>
            <w:hideMark/>
          </w:tcPr>
          <w:p w14:paraId="4A8055D1" w14:textId="0C99BD6A" w:rsidR="00CD4080" w:rsidRPr="00A66DB5" w:rsidRDefault="00CD4080" w:rsidP="00F64573">
            <w:pPr>
              <w:rPr>
                <w:rFonts w:cstheme="minorHAnsi"/>
                <w:sz w:val="20"/>
                <w:szCs w:val="20"/>
              </w:rPr>
            </w:pPr>
            <w:r w:rsidRPr="00A66DB5">
              <w:rPr>
                <w:rFonts w:cstheme="minorHAnsi"/>
                <w:sz w:val="20"/>
                <w:szCs w:val="20"/>
              </w:rPr>
              <w:t>Promote through the food systems Dialogues. Provide capacity development programmes for women in food production, processing and agri-business</w:t>
            </w:r>
            <w:r w:rsidR="00F64573" w:rsidRPr="00A66DB5">
              <w:rPr>
                <w:rFonts w:cstheme="minorHAnsi"/>
                <w:sz w:val="20"/>
                <w:szCs w:val="20"/>
              </w:rPr>
              <w:t xml:space="preserve">. </w:t>
            </w:r>
            <w:r w:rsidR="00F64573" w:rsidRPr="00585098">
              <w:rPr>
                <w:rFonts w:cstheme="minorHAnsi"/>
                <w:sz w:val="20"/>
                <w:szCs w:val="20"/>
              </w:rPr>
              <w:t>Ag</w:t>
            </w:r>
            <w:r w:rsidRPr="00585098">
              <w:rPr>
                <w:rFonts w:cstheme="minorHAnsi"/>
                <w:sz w:val="20"/>
                <w:szCs w:val="20"/>
              </w:rPr>
              <w:t xml:space="preserve">ricultural research </w:t>
            </w:r>
            <w:r w:rsidR="0046787A" w:rsidRPr="00585098">
              <w:rPr>
                <w:rFonts w:cstheme="minorHAnsi"/>
                <w:sz w:val="20"/>
                <w:szCs w:val="20"/>
              </w:rPr>
              <w:t xml:space="preserve">for </w:t>
            </w:r>
            <w:r w:rsidRPr="00585098">
              <w:rPr>
                <w:rFonts w:cstheme="minorHAnsi"/>
                <w:sz w:val="20"/>
                <w:szCs w:val="20"/>
              </w:rPr>
              <w:t>development, extension</w:t>
            </w:r>
            <w:r w:rsidR="0046787A" w:rsidRPr="00585098">
              <w:rPr>
                <w:rFonts w:cstheme="minorHAnsi"/>
                <w:sz w:val="20"/>
                <w:szCs w:val="20"/>
              </w:rPr>
              <w:t>, education</w:t>
            </w:r>
            <w:r w:rsidRPr="00585098">
              <w:rPr>
                <w:rFonts w:cstheme="minorHAnsi"/>
                <w:sz w:val="20"/>
                <w:szCs w:val="20"/>
              </w:rPr>
              <w:t xml:space="preserve"> and market</w:t>
            </w:r>
            <w:r w:rsidR="00F64573" w:rsidRPr="00585098">
              <w:rPr>
                <w:rFonts w:cstheme="minorHAnsi"/>
                <w:sz w:val="20"/>
                <w:szCs w:val="20"/>
              </w:rPr>
              <w:t xml:space="preserve"> linkages</w:t>
            </w:r>
            <w:r w:rsidRPr="00585098">
              <w:rPr>
                <w:rFonts w:cstheme="minorHAnsi"/>
                <w:sz w:val="20"/>
                <w:szCs w:val="20"/>
              </w:rPr>
              <w:t>.</w:t>
            </w:r>
            <w:r w:rsidR="0055259A" w:rsidRPr="00A66DB5">
              <w:rPr>
                <w:rFonts w:cstheme="minorHAnsi"/>
                <w:sz w:val="20"/>
                <w:szCs w:val="20"/>
              </w:rPr>
              <w:t xml:space="preserve"> Coordination supported by the </w:t>
            </w:r>
            <w:r w:rsidR="003F1809">
              <w:rPr>
                <w:rFonts w:cstheme="minorHAnsi"/>
                <w:sz w:val="20"/>
                <w:szCs w:val="20"/>
              </w:rPr>
              <w:t>T</w:t>
            </w:r>
            <w:r w:rsidR="006E2096">
              <w:rPr>
                <w:rFonts w:cstheme="minorHAnsi"/>
                <w:sz w:val="20"/>
                <w:szCs w:val="20"/>
              </w:rPr>
              <w:t>echnical Working Group for Food Security and Nutrition (</w:t>
            </w:r>
            <w:r w:rsidR="0055259A" w:rsidRPr="00A66DB5">
              <w:rPr>
                <w:rFonts w:cstheme="minorHAnsi"/>
                <w:sz w:val="20"/>
                <w:szCs w:val="20"/>
              </w:rPr>
              <w:t>TWG FSN</w:t>
            </w:r>
            <w:r w:rsidR="006E2096">
              <w:rPr>
                <w:rFonts w:cstheme="minorHAnsi"/>
                <w:sz w:val="20"/>
                <w:szCs w:val="20"/>
              </w:rPr>
              <w:t>)</w:t>
            </w:r>
            <w:r w:rsidR="0055259A" w:rsidRPr="00A66DB5">
              <w:rPr>
                <w:rFonts w:cstheme="minorHAnsi"/>
                <w:sz w:val="20"/>
                <w:szCs w:val="20"/>
              </w:rPr>
              <w:t>.</w:t>
            </w:r>
            <w:r w:rsidRPr="00A66DB5">
              <w:rPr>
                <w:rFonts w:cstheme="minorHAnsi"/>
                <w:sz w:val="20"/>
                <w:szCs w:val="20"/>
              </w:rPr>
              <w:t xml:space="preserve"> </w:t>
            </w:r>
          </w:p>
        </w:tc>
        <w:tc>
          <w:tcPr>
            <w:tcW w:w="2126" w:type="dxa"/>
            <w:hideMark/>
          </w:tcPr>
          <w:p w14:paraId="38691FB9" w14:textId="17A72BC6" w:rsidR="00CD4080" w:rsidRPr="00A66DB5" w:rsidRDefault="00CD4080" w:rsidP="00581FC3">
            <w:pPr>
              <w:rPr>
                <w:rFonts w:cstheme="minorHAnsi"/>
                <w:sz w:val="20"/>
                <w:szCs w:val="20"/>
              </w:rPr>
            </w:pPr>
            <w:r w:rsidRPr="00A66DB5">
              <w:rPr>
                <w:rFonts w:cstheme="minorHAnsi"/>
                <w:sz w:val="20"/>
                <w:szCs w:val="20"/>
              </w:rPr>
              <w:t>Women producer groups, women in agriculture, small-scale processing and agri-business</w:t>
            </w:r>
            <w:r w:rsidR="00F64573" w:rsidRPr="00A66DB5">
              <w:rPr>
                <w:rFonts w:cstheme="minorHAnsi"/>
                <w:sz w:val="20"/>
                <w:szCs w:val="20"/>
              </w:rPr>
              <w:t>.</w:t>
            </w:r>
          </w:p>
        </w:tc>
        <w:tc>
          <w:tcPr>
            <w:tcW w:w="2552" w:type="dxa"/>
            <w:hideMark/>
          </w:tcPr>
          <w:p w14:paraId="33F2CC28" w14:textId="7AE6782E" w:rsidR="00CD4080" w:rsidRPr="00A66DB5" w:rsidRDefault="00CD4080" w:rsidP="00CF4671">
            <w:pPr>
              <w:rPr>
                <w:rFonts w:cstheme="minorHAnsi"/>
                <w:sz w:val="20"/>
                <w:szCs w:val="20"/>
              </w:rPr>
            </w:pPr>
            <w:r w:rsidRPr="00A66DB5">
              <w:rPr>
                <w:rFonts w:cstheme="minorHAnsi"/>
                <w:sz w:val="20"/>
                <w:szCs w:val="20"/>
              </w:rPr>
              <w:t>Ministry of Women's Affairs (</w:t>
            </w:r>
            <w:proofErr w:type="spellStart"/>
            <w:r w:rsidRPr="00A66DB5">
              <w:rPr>
                <w:rFonts w:cstheme="minorHAnsi"/>
                <w:sz w:val="20"/>
                <w:szCs w:val="20"/>
              </w:rPr>
              <w:t>MoWA</w:t>
            </w:r>
            <w:proofErr w:type="spellEnd"/>
            <w:r w:rsidRPr="00A66DB5">
              <w:rPr>
                <w:rFonts w:cstheme="minorHAnsi"/>
                <w:sz w:val="20"/>
                <w:szCs w:val="20"/>
              </w:rPr>
              <w:t xml:space="preserve">) promotes women's empowerment and gender equality. </w:t>
            </w:r>
            <w:proofErr w:type="spellStart"/>
            <w:r w:rsidRPr="00A66DB5">
              <w:rPr>
                <w:rFonts w:cstheme="minorHAnsi"/>
                <w:sz w:val="20"/>
                <w:szCs w:val="20"/>
              </w:rPr>
              <w:t>MoH</w:t>
            </w:r>
            <w:proofErr w:type="spellEnd"/>
            <w:r w:rsidRPr="00A66DB5">
              <w:rPr>
                <w:rFonts w:cstheme="minorHAnsi"/>
                <w:sz w:val="20"/>
                <w:szCs w:val="20"/>
              </w:rPr>
              <w:t xml:space="preserve"> for guidance on nutrition and behaviour change. </w:t>
            </w:r>
            <w:proofErr w:type="spellStart"/>
            <w:r w:rsidRPr="00A66DB5">
              <w:rPr>
                <w:rFonts w:cstheme="minorHAnsi"/>
                <w:sz w:val="20"/>
                <w:szCs w:val="20"/>
              </w:rPr>
              <w:t>MoEYS</w:t>
            </w:r>
            <w:proofErr w:type="spellEnd"/>
            <w:r w:rsidRPr="00A66DB5">
              <w:rPr>
                <w:rFonts w:cstheme="minorHAnsi"/>
                <w:sz w:val="20"/>
                <w:szCs w:val="20"/>
              </w:rPr>
              <w:t xml:space="preserve"> to support any actions relating to schools. MAFF supports agricultural research and development aspects.  </w:t>
            </w:r>
            <w:r w:rsidR="00CF4671" w:rsidRPr="00602876">
              <w:rPr>
                <w:sz w:val="20"/>
                <w:szCs w:val="20"/>
              </w:rPr>
              <w:t xml:space="preserve">NCDDS of the </w:t>
            </w:r>
            <w:r w:rsidR="00E14ABF">
              <w:rPr>
                <w:sz w:val="20"/>
                <w:szCs w:val="20"/>
              </w:rPr>
              <w:t>Ministry of Interior (</w:t>
            </w:r>
            <w:proofErr w:type="spellStart"/>
            <w:r w:rsidR="00CF4671" w:rsidRPr="00602876">
              <w:rPr>
                <w:sz w:val="20"/>
                <w:szCs w:val="20"/>
              </w:rPr>
              <w:t>MoI</w:t>
            </w:r>
            <w:proofErr w:type="spellEnd"/>
            <w:r w:rsidR="00E14ABF">
              <w:rPr>
                <w:sz w:val="20"/>
                <w:szCs w:val="20"/>
              </w:rPr>
              <w:t>)</w:t>
            </w:r>
            <w:r w:rsidR="00CF4671" w:rsidRPr="00602876">
              <w:rPr>
                <w:sz w:val="20"/>
                <w:szCs w:val="20"/>
              </w:rPr>
              <w:t xml:space="preserve"> contribute to the facilitation of indigenous populations and vulnerable groups in food production and nutrition safeguarding.</w:t>
            </w:r>
          </w:p>
        </w:tc>
        <w:tc>
          <w:tcPr>
            <w:tcW w:w="3118" w:type="dxa"/>
            <w:hideMark/>
          </w:tcPr>
          <w:p w14:paraId="048EED1B" w14:textId="04B111F5" w:rsidR="00CD4080" w:rsidRPr="00E769AB" w:rsidRDefault="00CF4671" w:rsidP="00602876">
            <w:pPr>
              <w:rPr>
                <w:rFonts w:cstheme="minorHAnsi"/>
                <w:sz w:val="20"/>
                <w:szCs w:val="20"/>
              </w:rPr>
            </w:pPr>
            <w:r>
              <w:rPr>
                <w:rFonts w:cstheme="minorHAnsi"/>
                <w:sz w:val="20"/>
                <w:szCs w:val="20"/>
              </w:rPr>
              <w:t>F</w:t>
            </w:r>
            <w:r w:rsidR="00CD4080" w:rsidRPr="00A66DB5">
              <w:rPr>
                <w:rFonts w:cstheme="minorHAnsi"/>
                <w:sz w:val="20"/>
                <w:szCs w:val="20"/>
              </w:rPr>
              <w:t>unding and technical assistance from: IFAD, FAO, WFP, UNICEF, WHO, SUN</w:t>
            </w:r>
            <w:r w:rsidR="00DA1CE5">
              <w:rPr>
                <w:rFonts w:cstheme="minorHAnsi"/>
                <w:sz w:val="20"/>
                <w:szCs w:val="20"/>
              </w:rPr>
              <w:t xml:space="preserve"> C</w:t>
            </w:r>
            <w:r w:rsidR="00CD4080" w:rsidRPr="00A66DB5">
              <w:rPr>
                <w:rFonts w:cstheme="minorHAnsi"/>
                <w:sz w:val="20"/>
                <w:szCs w:val="20"/>
              </w:rPr>
              <w:t>SA, Global Environment Facility (GEF)</w:t>
            </w:r>
            <w:r w:rsidR="0021262F" w:rsidRPr="00A66DB5">
              <w:rPr>
                <w:rFonts w:cstheme="minorHAnsi"/>
                <w:sz w:val="20"/>
                <w:szCs w:val="20"/>
              </w:rPr>
              <w:t xml:space="preserve">, </w:t>
            </w:r>
            <w:r w:rsidR="00DF5A9D">
              <w:rPr>
                <w:rFonts w:cstheme="minorHAnsi"/>
                <w:sz w:val="20"/>
                <w:szCs w:val="20"/>
              </w:rPr>
              <w:t xml:space="preserve">World Vision international (WVI), </w:t>
            </w:r>
            <w:r w:rsidR="0021262F" w:rsidRPr="00A66DB5">
              <w:rPr>
                <w:rFonts w:cstheme="minorHAnsi"/>
                <w:sz w:val="20"/>
                <w:szCs w:val="20"/>
              </w:rPr>
              <w:t>GIZ</w:t>
            </w:r>
            <w:r w:rsidR="00CD4080" w:rsidRPr="00A66DB5">
              <w:rPr>
                <w:rFonts w:cstheme="minorHAnsi"/>
                <w:sz w:val="20"/>
                <w:szCs w:val="20"/>
              </w:rPr>
              <w:t xml:space="preserve"> and the E</w:t>
            </w:r>
            <w:r w:rsidR="00DB1B5C">
              <w:rPr>
                <w:rFonts w:cstheme="minorHAnsi"/>
                <w:sz w:val="20"/>
                <w:szCs w:val="20"/>
              </w:rPr>
              <w:t xml:space="preserve">uropean </w:t>
            </w:r>
            <w:r w:rsidR="00CD4080" w:rsidRPr="00A66DB5">
              <w:rPr>
                <w:rFonts w:cstheme="minorHAnsi"/>
                <w:sz w:val="20"/>
                <w:szCs w:val="20"/>
              </w:rPr>
              <w:t>U</w:t>
            </w:r>
            <w:r w:rsidR="00DB1B5C">
              <w:rPr>
                <w:rFonts w:cstheme="minorHAnsi"/>
                <w:sz w:val="20"/>
                <w:szCs w:val="20"/>
              </w:rPr>
              <w:t>nion (EU</w:t>
            </w:r>
            <w:r w:rsidR="00DB1B5C" w:rsidRPr="00CF4671">
              <w:rPr>
                <w:rFonts w:cstheme="minorHAnsi"/>
                <w:sz w:val="20"/>
                <w:szCs w:val="20"/>
              </w:rPr>
              <w:t>)</w:t>
            </w:r>
            <w:r w:rsidR="00CD4080" w:rsidRPr="00CF4671">
              <w:rPr>
                <w:rFonts w:cstheme="minorHAnsi"/>
                <w:sz w:val="20"/>
                <w:szCs w:val="20"/>
              </w:rPr>
              <w:t>.</w:t>
            </w:r>
            <w:r w:rsidRPr="00602876">
              <w:rPr>
                <w:sz w:val="20"/>
                <w:szCs w:val="20"/>
              </w:rPr>
              <w:t xml:space="preserve"> CNP focuses mainly on access to health and nutrition services, empowerment and capacity building of VHSGs</w:t>
            </w:r>
            <w:r w:rsidR="00602876">
              <w:rPr>
                <w:sz w:val="20"/>
                <w:szCs w:val="20"/>
              </w:rPr>
              <w:t>.</w:t>
            </w:r>
            <w:r w:rsidR="00602876">
              <w:t xml:space="preserve"> </w:t>
            </w:r>
            <w:r w:rsidR="00602876" w:rsidRPr="00602876">
              <w:rPr>
                <w:sz w:val="20"/>
                <w:szCs w:val="20"/>
              </w:rPr>
              <w:t xml:space="preserve">World Bank LASED-3 supporting nutrition sensitive agriculture training for </w:t>
            </w:r>
            <w:r w:rsidR="00602876" w:rsidRPr="003417C5">
              <w:rPr>
                <w:sz w:val="20"/>
                <w:szCs w:val="20"/>
              </w:rPr>
              <w:t>participants in I</w:t>
            </w:r>
            <w:r w:rsidR="003417C5">
              <w:rPr>
                <w:sz w:val="20"/>
                <w:szCs w:val="20"/>
              </w:rPr>
              <w:t>ndigenous People (I</w:t>
            </w:r>
            <w:r w:rsidR="00602876" w:rsidRPr="003417C5">
              <w:rPr>
                <w:sz w:val="20"/>
                <w:szCs w:val="20"/>
              </w:rPr>
              <w:t>P</w:t>
            </w:r>
            <w:r w:rsidR="003417C5">
              <w:rPr>
                <w:sz w:val="20"/>
                <w:szCs w:val="20"/>
              </w:rPr>
              <w:t>)</w:t>
            </w:r>
            <w:r w:rsidR="00602876" w:rsidRPr="003417C5">
              <w:rPr>
                <w:sz w:val="20"/>
                <w:szCs w:val="20"/>
              </w:rPr>
              <w:t xml:space="preserve"> land</w:t>
            </w:r>
            <w:r w:rsidR="00602876" w:rsidRPr="00602876">
              <w:rPr>
                <w:sz w:val="20"/>
                <w:szCs w:val="20"/>
              </w:rPr>
              <w:t xml:space="preserve"> titling and agriculture programs</w:t>
            </w:r>
            <w:r w:rsidR="00602876">
              <w:rPr>
                <w:sz w:val="20"/>
                <w:szCs w:val="20"/>
              </w:rPr>
              <w:t>.</w:t>
            </w:r>
          </w:p>
        </w:tc>
      </w:tr>
    </w:tbl>
    <w:p w14:paraId="59AF6F11" w14:textId="11DB586A" w:rsidR="00CD4080" w:rsidRDefault="00CD4080" w:rsidP="00755000">
      <w:pPr>
        <w:jc w:val="both"/>
        <w:rPr>
          <w:rFonts w:cstheme="minorHAnsi"/>
          <w:sz w:val="20"/>
          <w:szCs w:val="20"/>
        </w:rPr>
      </w:pPr>
    </w:p>
    <w:p w14:paraId="77AE8320" w14:textId="77777777" w:rsidR="004B1DD2" w:rsidRDefault="004B1DD2" w:rsidP="00A12329">
      <w:pPr>
        <w:rPr>
          <w:i/>
        </w:rPr>
      </w:pPr>
    </w:p>
    <w:p w14:paraId="7CE94873" w14:textId="77777777" w:rsidR="004B1DD2" w:rsidRDefault="004B1DD2" w:rsidP="00A12329">
      <w:pPr>
        <w:rPr>
          <w:i/>
        </w:rPr>
      </w:pPr>
    </w:p>
    <w:p w14:paraId="1C8D5E4A" w14:textId="77777777" w:rsidR="004B1DD2" w:rsidRDefault="004B1DD2" w:rsidP="00A12329">
      <w:pPr>
        <w:rPr>
          <w:i/>
        </w:rPr>
      </w:pPr>
    </w:p>
    <w:p w14:paraId="7666EFC2" w14:textId="77777777" w:rsidR="004B1DD2" w:rsidRDefault="004B1DD2" w:rsidP="00A12329">
      <w:pPr>
        <w:rPr>
          <w:i/>
        </w:rPr>
      </w:pPr>
    </w:p>
    <w:p w14:paraId="6608CC20" w14:textId="77777777" w:rsidR="004B1DD2" w:rsidRDefault="004B1DD2" w:rsidP="00A12329">
      <w:pPr>
        <w:rPr>
          <w:i/>
        </w:rPr>
      </w:pPr>
    </w:p>
    <w:p w14:paraId="3A44D5CA" w14:textId="05EC8651" w:rsidR="00CD4080" w:rsidRPr="00A12329" w:rsidRDefault="00CD4080" w:rsidP="00A12329">
      <w:pPr>
        <w:rPr>
          <w:i/>
        </w:rPr>
      </w:pPr>
      <w:r w:rsidRPr="00A12329">
        <w:rPr>
          <w:i/>
        </w:rPr>
        <w:lastRenderedPageBreak/>
        <w:t>Strengthen food systems through ensuring the accessibility and affordability of sustainable healthy diets for women of reproductive age (</w:t>
      </w:r>
      <w:r w:rsidR="00D12E22">
        <w:rPr>
          <w:i/>
        </w:rPr>
        <w:t>2</w:t>
      </w:r>
      <w:r w:rsidR="00D12E22" w:rsidRPr="003F1809">
        <w:rPr>
          <w:i/>
          <w:vertAlign w:val="superscript"/>
        </w:rPr>
        <w:t>nd</w:t>
      </w:r>
      <w:r w:rsidR="00D12E22">
        <w:rPr>
          <w:i/>
        </w:rPr>
        <w:t xml:space="preserve"> </w:t>
      </w:r>
      <w:r w:rsidRPr="00A12329">
        <w:rPr>
          <w:i/>
        </w:rPr>
        <w:t>NSFSN 2019-2023: Gender and Youth; Food Value Chains, Food Safety and Fortification).</w:t>
      </w:r>
    </w:p>
    <w:tbl>
      <w:tblPr>
        <w:tblStyle w:val="TableGrid"/>
        <w:tblW w:w="13036" w:type="dxa"/>
        <w:tblLook w:val="04A0" w:firstRow="1" w:lastRow="0" w:firstColumn="1" w:lastColumn="0" w:noHBand="0" w:noVBand="1"/>
      </w:tblPr>
      <w:tblGrid>
        <w:gridCol w:w="3256"/>
        <w:gridCol w:w="1984"/>
        <w:gridCol w:w="2126"/>
        <w:gridCol w:w="2552"/>
        <w:gridCol w:w="3118"/>
      </w:tblGrid>
      <w:tr w:rsidR="00CD4080" w:rsidRPr="00E769AB" w14:paraId="245CE527" w14:textId="77777777" w:rsidTr="00A23765">
        <w:trPr>
          <w:trHeight w:val="315"/>
        </w:trPr>
        <w:tc>
          <w:tcPr>
            <w:tcW w:w="3256" w:type="dxa"/>
            <w:shd w:val="clear" w:color="auto" w:fill="E2EFD9" w:themeFill="accent6" w:themeFillTint="33"/>
            <w:hideMark/>
          </w:tcPr>
          <w:p w14:paraId="7DCA6E76" w14:textId="7398696B" w:rsidR="00CD4080" w:rsidRPr="0074651B" w:rsidRDefault="00CD4080" w:rsidP="00CD4080">
            <w:pPr>
              <w:rPr>
                <w:rFonts w:cstheme="minorHAnsi"/>
                <w:b/>
                <w:bCs/>
                <w:sz w:val="20"/>
                <w:szCs w:val="20"/>
              </w:rPr>
            </w:pPr>
            <w:r w:rsidRPr="0074651B">
              <w:rPr>
                <w:rFonts w:cstheme="minorHAnsi"/>
                <w:b/>
                <w:bCs/>
                <w:sz w:val="20"/>
                <w:szCs w:val="20"/>
              </w:rPr>
              <w:t>Intervention</w:t>
            </w:r>
            <w:r w:rsidR="009E688B" w:rsidRPr="0074651B">
              <w:rPr>
                <w:rFonts w:cstheme="minorHAnsi"/>
                <w:b/>
                <w:bCs/>
                <w:sz w:val="20"/>
                <w:szCs w:val="20"/>
              </w:rPr>
              <w:t>s</w:t>
            </w:r>
          </w:p>
        </w:tc>
        <w:tc>
          <w:tcPr>
            <w:tcW w:w="1984" w:type="dxa"/>
            <w:shd w:val="clear" w:color="auto" w:fill="E2EFD9" w:themeFill="accent6" w:themeFillTint="33"/>
            <w:hideMark/>
          </w:tcPr>
          <w:p w14:paraId="59FC9B07" w14:textId="77777777" w:rsidR="00CD4080" w:rsidRPr="0074651B" w:rsidRDefault="00CD4080" w:rsidP="00CD4080">
            <w:pPr>
              <w:rPr>
                <w:rFonts w:cstheme="minorHAnsi"/>
                <w:b/>
                <w:bCs/>
                <w:sz w:val="20"/>
                <w:szCs w:val="20"/>
              </w:rPr>
            </w:pPr>
            <w:r w:rsidRPr="0074651B">
              <w:rPr>
                <w:rFonts w:cstheme="minorHAnsi"/>
                <w:b/>
                <w:bCs/>
                <w:sz w:val="20"/>
                <w:szCs w:val="20"/>
              </w:rPr>
              <w:t>Delivery Platform</w:t>
            </w:r>
          </w:p>
        </w:tc>
        <w:tc>
          <w:tcPr>
            <w:tcW w:w="2126" w:type="dxa"/>
            <w:shd w:val="clear" w:color="auto" w:fill="E2EFD9" w:themeFill="accent6" w:themeFillTint="33"/>
            <w:hideMark/>
          </w:tcPr>
          <w:p w14:paraId="4AD4469D" w14:textId="77777777" w:rsidR="00CD4080" w:rsidRPr="0074651B" w:rsidRDefault="00CD4080" w:rsidP="00CD4080">
            <w:pPr>
              <w:rPr>
                <w:rFonts w:cstheme="minorHAnsi"/>
                <w:b/>
                <w:bCs/>
                <w:sz w:val="20"/>
                <w:szCs w:val="20"/>
              </w:rPr>
            </w:pPr>
            <w:r w:rsidRPr="0074651B">
              <w:rPr>
                <w:rFonts w:cstheme="minorHAnsi"/>
                <w:b/>
                <w:bCs/>
                <w:sz w:val="20"/>
                <w:szCs w:val="20"/>
              </w:rPr>
              <w:t>Target Population</w:t>
            </w:r>
          </w:p>
        </w:tc>
        <w:tc>
          <w:tcPr>
            <w:tcW w:w="2552" w:type="dxa"/>
            <w:shd w:val="clear" w:color="auto" w:fill="E2EFD9" w:themeFill="accent6" w:themeFillTint="33"/>
            <w:hideMark/>
          </w:tcPr>
          <w:p w14:paraId="4CA5E487" w14:textId="77777777" w:rsidR="00CD4080" w:rsidRPr="0074651B" w:rsidRDefault="00CD4080" w:rsidP="00CD4080">
            <w:pPr>
              <w:rPr>
                <w:rFonts w:cstheme="minorHAnsi"/>
                <w:b/>
                <w:bCs/>
                <w:sz w:val="20"/>
                <w:szCs w:val="20"/>
              </w:rPr>
            </w:pPr>
            <w:r w:rsidRPr="0074651B">
              <w:rPr>
                <w:rFonts w:cstheme="minorHAnsi"/>
                <w:b/>
                <w:bCs/>
                <w:sz w:val="20"/>
                <w:szCs w:val="20"/>
              </w:rPr>
              <w:t>Responsible</w:t>
            </w:r>
          </w:p>
        </w:tc>
        <w:tc>
          <w:tcPr>
            <w:tcW w:w="3118" w:type="dxa"/>
            <w:shd w:val="clear" w:color="auto" w:fill="E2EFD9" w:themeFill="accent6" w:themeFillTint="33"/>
            <w:hideMark/>
          </w:tcPr>
          <w:p w14:paraId="133CF3AD" w14:textId="77777777" w:rsidR="00CD4080" w:rsidRPr="0074651B" w:rsidRDefault="00CD4080" w:rsidP="00CD4080">
            <w:pPr>
              <w:rPr>
                <w:rFonts w:cstheme="minorHAnsi"/>
                <w:b/>
                <w:bCs/>
                <w:sz w:val="20"/>
                <w:szCs w:val="20"/>
              </w:rPr>
            </w:pPr>
            <w:r w:rsidRPr="0074651B">
              <w:rPr>
                <w:rFonts w:cstheme="minorHAnsi"/>
                <w:b/>
                <w:bCs/>
                <w:sz w:val="20"/>
                <w:szCs w:val="20"/>
              </w:rPr>
              <w:t xml:space="preserve">Non-Government Support </w:t>
            </w:r>
          </w:p>
        </w:tc>
      </w:tr>
      <w:tr w:rsidR="00CD4080" w:rsidRPr="00E769AB" w14:paraId="65FB3F7C" w14:textId="77777777" w:rsidTr="00CD4080">
        <w:trPr>
          <w:trHeight w:val="1275"/>
        </w:trPr>
        <w:tc>
          <w:tcPr>
            <w:tcW w:w="3256" w:type="dxa"/>
            <w:hideMark/>
          </w:tcPr>
          <w:p w14:paraId="1ACFD094" w14:textId="16567DE0" w:rsidR="00CD4080" w:rsidRDefault="00CD4080" w:rsidP="00CD4080">
            <w:pPr>
              <w:rPr>
                <w:rFonts w:cstheme="minorHAnsi"/>
                <w:sz w:val="20"/>
                <w:szCs w:val="20"/>
              </w:rPr>
            </w:pPr>
            <w:r w:rsidRPr="00E769AB">
              <w:rPr>
                <w:rFonts w:cstheme="minorHAnsi"/>
                <w:sz w:val="20"/>
                <w:szCs w:val="20"/>
              </w:rPr>
              <w:t>Develop national fortification standards and reinf</w:t>
            </w:r>
            <w:r w:rsidR="002B1C31">
              <w:rPr>
                <w:rFonts w:cstheme="minorHAnsi"/>
                <w:sz w:val="20"/>
                <w:szCs w:val="20"/>
              </w:rPr>
              <w:t>orce regulatory frameworks and p</w:t>
            </w:r>
            <w:r w:rsidRPr="00E769AB">
              <w:rPr>
                <w:rFonts w:cstheme="minorHAnsi"/>
                <w:sz w:val="20"/>
                <w:szCs w:val="20"/>
              </w:rPr>
              <w:t xml:space="preserve">romote fortification of staple foods (rice and condiments) and bio-fortification through conventional breeding. </w:t>
            </w:r>
          </w:p>
          <w:p w14:paraId="31817537" w14:textId="77777777" w:rsidR="00CD4080" w:rsidRDefault="00CD4080" w:rsidP="00CD4080">
            <w:pPr>
              <w:rPr>
                <w:rFonts w:cstheme="minorHAnsi"/>
                <w:sz w:val="20"/>
                <w:szCs w:val="20"/>
              </w:rPr>
            </w:pPr>
          </w:p>
          <w:p w14:paraId="4E7A8257" w14:textId="28AE1417" w:rsidR="00F64573" w:rsidRPr="00E769AB" w:rsidRDefault="00CD4080" w:rsidP="00CD4080">
            <w:pPr>
              <w:rPr>
                <w:rFonts w:cstheme="minorHAnsi"/>
                <w:sz w:val="20"/>
                <w:szCs w:val="20"/>
              </w:rPr>
            </w:pPr>
            <w:r w:rsidRPr="00E769AB">
              <w:rPr>
                <w:rFonts w:cstheme="minorHAnsi"/>
                <w:sz w:val="20"/>
                <w:szCs w:val="20"/>
              </w:rPr>
              <w:t>Work with the private sector to develop a business case for the regulatory framework and promote food fortification utilization and diversification in production and consumption.</w:t>
            </w:r>
          </w:p>
        </w:tc>
        <w:tc>
          <w:tcPr>
            <w:tcW w:w="1984" w:type="dxa"/>
            <w:hideMark/>
          </w:tcPr>
          <w:p w14:paraId="4CE728C2" w14:textId="01F734FF" w:rsidR="00CD4080" w:rsidRPr="00E769AB" w:rsidRDefault="00CD4080" w:rsidP="003F1809">
            <w:pPr>
              <w:rPr>
                <w:rFonts w:cstheme="minorHAnsi"/>
                <w:sz w:val="20"/>
                <w:szCs w:val="20"/>
              </w:rPr>
            </w:pPr>
            <w:r w:rsidRPr="00E769AB">
              <w:rPr>
                <w:rFonts w:cstheme="minorHAnsi"/>
                <w:sz w:val="20"/>
                <w:szCs w:val="20"/>
              </w:rPr>
              <w:t xml:space="preserve">Promote </w:t>
            </w:r>
            <w:r w:rsidR="00F64573">
              <w:rPr>
                <w:rFonts w:cstheme="minorHAnsi"/>
                <w:sz w:val="20"/>
                <w:szCs w:val="20"/>
              </w:rPr>
              <w:t>n</w:t>
            </w:r>
            <w:r w:rsidRPr="00E769AB">
              <w:rPr>
                <w:rFonts w:cstheme="minorHAnsi"/>
                <w:sz w:val="20"/>
                <w:szCs w:val="20"/>
              </w:rPr>
              <w:t xml:space="preserve">ational food fortification standards through technical </w:t>
            </w:r>
            <w:r w:rsidR="003F1809">
              <w:rPr>
                <w:rFonts w:cstheme="minorHAnsi"/>
                <w:sz w:val="20"/>
                <w:szCs w:val="20"/>
              </w:rPr>
              <w:t>support</w:t>
            </w:r>
            <w:r w:rsidRPr="00E769AB">
              <w:rPr>
                <w:rFonts w:cstheme="minorHAnsi"/>
                <w:sz w:val="20"/>
                <w:szCs w:val="20"/>
              </w:rPr>
              <w:t xml:space="preserve"> coordination </w:t>
            </w:r>
            <w:r w:rsidR="003F1809">
              <w:rPr>
                <w:rFonts w:cstheme="minorHAnsi"/>
                <w:sz w:val="20"/>
                <w:szCs w:val="20"/>
              </w:rPr>
              <w:t>by the</w:t>
            </w:r>
            <w:r w:rsidRPr="00E769AB">
              <w:rPr>
                <w:rFonts w:cstheme="minorHAnsi"/>
                <w:sz w:val="20"/>
                <w:szCs w:val="20"/>
              </w:rPr>
              <w:t xml:space="preserve"> National Sub-Committee for Food Fortification</w:t>
            </w:r>
            <w:r w:rsidR="00CE53DF">
              <w:rPr>
                <w:rFonts w:cstheme="minorHAnsi"/>
                <w:sz w:val="20"/>
                <w:szCs w:val="20"/>
              </w:rPr>
              <w:t xml:space="preserve"> (NSCFF)</w:t>
            </w:r>
            <w:r w:rsidR="0055259A">
              <w:rPr>
                <w:rFonts w:cstheme="minorHAnsi"/>
                <w:sz w:val="20"/>
                <w:szCs w:val="20"/>
              </w:rPr>
              <w:t xml:space="preserve"> and overall coordination through the TWG FSN</w:t>
            </w:r>
            <w:r w:rsidRPr="00E769AB">
              <w:rPr>
                <w:rFonts w:cstheme="minorHAnsi"/>
                <w:sz w:val="20"/>
                <w:szCs w:val="20"/>
              </w:rPr>
              <w:t>.</w:t>
            </w:r>
          </w:p>
        </w:tc>
        <w:tc>
          <w:tcPr>
            <w:tcW w:w="2126" w:type="dxa"/>
            <w:hideMark/>
          </w:tcPr>
          <w:p w14:paraId="5B137C8E" w14:textId="242BA8E4" w:rsidR="00CD4080" w:rsidRPr="00E769AB" w:rsidRDefault="00CD4080" w:rsidP="00A66DB5">
            <w:pPr>
              <w:rPr>
                <w:rFonts w:cstheme="minorHAnsi"/>
                <w:sz w:val="20"/>
                <w:szCs w:val="20"/>
              </w:rPr>
            </w:pPr>
            <w:r w:rsidRPr="00E769AB">
              <w:rPr>
                <w:rFonts w:cstheme="minorHAnsi"/>
                <w:sz w:val="20"/>
                <w:szCs w:val="20"/>
              </w:rPr>
              <w:t>General Population (focus on school age children, women and children)</w:t>
            </w:r>
            <w:r w:rsidR="000472AA">
              <w:rPr>
                <w:rFonts w:cstheme="minorHAnsi"/>
                <w:sz w:val="20"/>
                <w:szCs w:val="20"/>
              </w:rPr>
              <w:t>.</w:t>
            </w:r>
            <w:r w:rsidR="00F64573">
              <w:rPr>
                <w:rFonts w:cstheme="minorHAnsi"/>
                <w:sz w:val="20"/>
                <w:szCs w:val="20"/>
              </w:rPr>
              <w:t xml:space="preserve"> </w:t>
            </w:r>
          </w:p>
        </w:tc>
        <w:tc>
          <w:tcPr>
            <w:tcW w:w="2552" w:type="dxa"/>
            <w:hideMark/>
          </w:tcPr>
          <w:p w14:paraId="159E4AE0" w14:textId="3854BF4B" w:rsidR="00CD4080" w:rsidRPr="00E769AB" w:rsidRDefault="00A23765">
            <w:pPr>
              <w:rPr>
                <w:rFonts w:cstheme="minorHAnsi"/>
                <w:sz w:val="20"/>
                <w:szCs w:val="20"/>
              </w:rPr>
            </w:pPr>
            <w:r>
              <w:rPr>
                <w:rFonts w:cstheme="minorHAnsi"/>
                <w:sz w:val="20"/>
                <w:szCs w:val="20"/>
              </w:rPr>
              <w:t xml:space="preserve">Multisectoral coordination by </w:t>
            </w:r>
            <w:r w:rsidR="00CD4080" w:rsidRPr="00E769AB">
              <w:rPr>
                <w:rFonts w:cstheme="minorHAnsi"/>
                <w:sz w:val="20"/>
                <w:szCs w:val="20"/>
              </w:rPr>
              <w:t xml:space="preserve">NSCFF of </w:t>
            </w:r>
            <w:r w:rsidR="00081AA4">
              <w:rPr>
                <w:rFonts w:cstheme="minorHAnsi"/>
                <w:sz w:val="20"/>
                <w:szCs w:val="20"/>
              </w:rPr>
              <w:t>the Ministry of Planning (</w:t>
            </w:r>
            <w:proofErr w:type="spellStart"/>
            <w:r w:rsidR="00CD4080" w:rsidRPr="00E769AB">
              <w:rPr>
                <w:rFonts w:cstheme="minorHAnsi"/>
                <w:sz w:val="20"/>
                <w:szCs w:val="20"/>
              </w:rPr>
              <w:t>MoP</w:t>
            </w:r>
            <w:proofErr w:type="spellEnd"/>
            <w:r w:rsidR="00081AA4">
              <w:rPr>
                <w:rFonts w:cstheme="minorHAnsi"/>
                <w:sz w:val="20"/>
                <w:szCs w:val="20"/>
              </w:rPr>
              <w:t>)</w:t>
            </w:r>
            <w:r w:rsidR="00CD4080" w:rsidRPr="00E769AB">
              <w:rPr>
                <w:rFonts w:cstheme="minorHAnsi"/>
                <w:sz w:val="20"/>
                <w:szCs w:val="20"/>
              </w:rPr>
              <w:t xml:space="preserve"> for the development of food fortification standards and promotion of food fortification. </w:t>
            </w:r>
            <w:proofErr w:type="spellStart"/>
            <w:r w:rsidR="00CD4080" w:rsidRPr="00E769AB">
              <w:rPr>
                <w:rFonts w:cstheme="minorHAnsi"/>
                <w:sz w:val="20"/>
                <w:szCs w:val="20"/>
              </w:rPr>
              <w:t>MoWA</w:t>
            </w:r>
            <w:proofErr w:type="spellEnd"/>
            <w:r w:rsidR="00CD4080" w:rsidRPr="00E769AB">
              <w:rPr>
                <w:rFonts w:cstheme="minorHAnsi"/>
                <w:sz w:val="20"/>
                <w:szCs w:val="20"/>
              </w:rPr>
              <w:t xml:space="preserve"> promotes women's empowerment and gender equality. Ministry of Industry, Science, Technology and Innovation (MISTI) for product development and industry standards. </w:t>
            </w:r>
            <w:r w:rsidR="00C60403">
              <w:rPr>
                <w:rFonts w:cstheme="minorHAnsi"/>
                <w:sz w:val="20"/>
                <w:szCs w:val="20"/>
              </w:rPr>
              <w:t>The Ministry of Commerce (</w:t>
            </w:r>
            <w:proofErr w:type="spellStart"/>
            <w:r w:rsidR="00CD4080" w:rsidRPr="00E769AB">
              <w:rPr>
                <w:rFonts w:cstheme="minorHAnsi"/>
                <w:sz w:val="20"/>
                <w:szCs w:val="20"/>
              </w:rPr>
              <w:t>MoC</w:t>
            </w:r>
            <w:proofErr w:type="spellEnd"/>
            <w:r w:rsidR="00C60403">
              <w:rPr>
                <w:rFonts w:cstheme="minorHAnsi"/>
                <w:sz w:val="20"/>
                <w:szCs w:val="20"/>
              </w:rPr>
              <w:t>)</w:t>
            </w:r>
            <w:r w:rsidR="00CD4080" w:rsidRPr="00E769AB">
              <w:rPr>
                <w:rFonts w:cstheme="minorHAnsi"/>
                <w:sz w:val="20"/>
                <w:szCs w:val="20"/>
              </w:rPr>
              <w:t xml:space="preserve"> to regulate markets and engage the private sector. </w:t>
            </w:r>
            <w:proofErr w:type="spellStart"/>
            <w:r w:rsidR="00CD4080" w:rsidRPr="00E769AB">
              <w:rPr>
                <w:rFonts w:cstheme="minorHAnsi"/>
                <w:sz w:val="20"/>
                <w:szCs w:val="20"/>
              </w:rPr>
              <w:t>MoH</w:t>
            </w:r>
            <w:proofErr w:type="spellEnd"/>
            <w:r w:rsidR="00CD4080" w:rsidRPr="00E769AB">
              <w:rPr>
                <w:rFonts w:cstheme="minorHAnsi"/>
                <w:sz w:val="20"/>
                <w:szCs w:val="20"/>
              </w:rPr>
              <w:t xml:space="preserve"> for guidance on nutrition and behaviour change. </w:t>
            </w:r>
            <w:proofErr w:type="spellStart"/>
            <w:r w:rsidR="00CD4080" w:rsidRPr="00E769AB">
              <w:rPr>
                <w:rFonts w:cstheme="minorHAnsi"/>
                <w:sz w:val="20"/>
                <w:szCs w:val="20"/>
              </w:rPr>
              <w:t>MoEYS</w:t>
            </w:r>
            <w:proofErr w:type="spellEnd"/>
            <w:r w:rsidR="00CD4080" w:rsidRPr="00E769AB">
              <w:rPr>
                <w:rFonts w:cstheme="minorHAnsi"/>
                <w:sz w:val="20"/>
                <w:szCs w:val="20"/>
              </w:rPr>
              <w:t xml:space="preserve"> to support any actions relating to schools.</w:t>
            </w:r>
          </w:p>
        </w:tc>
        <w:tc>
          <w:tcPr>
            <w:tcW w:w="3118" w:type="dxa"/>
            <w:hideMark/>
          </w:tcPr>
          <w:p w14:paraId="74AB2D71" w14:textId="39FAEE19" w:rsidR="00CD4080" w:rsidRPr="00E769AB" w:rsidRDefault="00CD4080" w:rsidP="00DA1CE5">
            <w:pPr>
              <w:rPr>
                <w:rFonts w:cstheme="minorHAnsi"/>
                <w:sz w:val="20"/>
                <w:szCs w:val="20"/>
              </w:rPr>
            </w:pPr>
            <w:r w:rsidRPr="00E769AB">
              <w:rPr>
                <w:rFonts w:cstheme="minorHAnsi"/>
                <w:sz w:val="20"/>
                <w:szCs w:val="20"/>
              </w:rPr>
              <w:t>Funding and technical assistance from: IFAD,</w:t>
            </w:r>
            <w:r w:rsidR="00DA1CE5">
              <w:rPr>
                <w:rFonts w:cstheme="minorHAnsi"/>
                <w:sz w:val="20"/>
                <w:szCs w:val="20"/>
              </w:rPr>
              <w:t xml:space="preserve"> </w:t>
            </w:r>
            <w:r w:rsidRPr="00E769AB">
              <w:rPr>
                <w:rFonts w:cstheme="minorHAnsi"/>
                <w:sz w:val="20"/>
                <w:szCs w:val="20"/>
              </w:rPr>
              <w:t>FAO, WFP, UNICEF, WHO, SUN</w:t>
            </w:r>
            <w:r w:rsidR="00081AA4">
              <w:rPr>
                <w:rFonts w:cstheme="minorHAnsi"/>
                <w:sz w:val="20"/>
                <w:szCs w:val="20"/>
              </w:rPr>
              <w:t xml:space="preserve"> </w:t>
            </w:r>
            <w:r w:rsidRPr="00E769AB">
              <w:rPr>
                <w:rFonts w:cstheme="minorHAnsi"/>
                <w:sz w:val="20"/>
                <w:szCs w:val="20"/>
              </w:rPr>
              <w:t>CSA, and the EU.</w:t>
            </w:r>
            <w:r w:rsidR="00DA1CE5">
              <w:t xml:space="preserve"> </w:t>
            </w:r>
            <w:proofErr w:type="gramStart"/>
            <w:r w:rsidR="00DA1CE5" w:rsidRPr="00DA1CE5">
              <w:rPr>
                <w:sz w:val="20"/>
                <w:szCs w:val="20"/>
              </w:rPr>
              <w:t>WB  Agriculture</w:t>
            </w:r>
            <w:proofErr w:type="gramEnd"/>
            <w:r w:rsidR="00DA1CE5" w:rsidRPr="00DA1CE5">
              <w:rPr>
                <w:sz w:val="20"/>
                <w:szCs w:val="20"/>
              </w:rPr>
              <w:t xml:space="preserve"> Sector Diversification Project engages MAFF to support private sector producer organizations to strengthen investments in nutrition-sensitive value chains</w:t>
            </w:r>
            <w:r w:rsidR="000472AA">
              <w:rPr>
                <w:sz w:val="20"/>
                <w:szCs w:val="20"/>
              </w:rPr>
              <w:t>.</w:t>
            </w:r>
          </w:p>
        </w:tc>
      </w:tr>
    </w:tbl>
    <w:p w14:paraId="3459CE99" w14:textId="77777777" w:rsidR="00DA1CE5" w:rsidRDefault="00DA1CE5" w:rsidP="00A12329">
      <w:pPr>
        <w:rPr>
          <w:i/>
        </w:rPr>
      </w:pPr>
    </w:p>
    <w:p w14:paraId="78B2224F" w14:textId="77777777" w:rsidR="00CF7010" w:rsidRDefault="00CF7010" w:rsidP="00A12329">
      <w:pPr>
        <w:rPr>
          <w:i/>
        </w:rPr>
      </w:pPr>
    </w:p>
    <w:p w14:paraId="64DB2DE7" w14:textId="77777777" w:rsidR="00CF7010" w:rsidRDefault="00CF7010" w:rsidP="00A12329">
      <w:pPr>
        <w:rPr>
          <w:i/>
        </w:rPr>
      </w:pPr>
    </w:p>
    <w:p w14:paraId="477CE4D6" w14:textId="77777777" w:rsidR="00CF7010" w:rsidRDefault="00CF7010" w:rsidP="00A12329">
      <w:pPr>
        <w:rPr>
          <w:i/>
        </w:rPr>
      </w:pPr>
    </w:p>
    <w:p w14:paraId="1D63D17E" w14:textId="77777777" w:rsidR="00CF7010" w:rsidRDefault="00CF7010" w:rsidP="00A12329">
      <w:pPr>
        <w:rPr>
          <w:i/>
        </w:rPr>
      </w:pPr>
    </w:p>
    <w:p w14:paraId="33CE9F72" w14:textId="644E8BE5" w:rsidR="00EC2A75" w:rsidRPr="00A12329" w:rsidRDefault="00EC2A75" w:rsidP="00A12329">
      <w:pPr>
        <w:rPr>
          <w:i/>
        </w:rPr>
      </w:pPr>
      <w:r w:rsidRPr="00A12329">
        <w:rPr>
          <w:i/>
        </w:rPr>
        <w:lastRenderedPageBreak/>
        <w:t>Strengthen food systems through increasing women's participation and empowerment and ensuring the accessibility and affordability of sustainable healthy diets for women of reproductive age (</w:t>
      </w:r>
      <w:r w:rsidR="00D12E22">
        <w:rPr>
          <w:i/>
        </w:rPr>
        <w:t>2</w:t>
      </w:r>
      <w:r w:rsidR="00D12E22" w:rsidRPr="003F1809">
        <w:rPr>
          <w:i/>
          <w:vertAlign w:val="superscript"/>
        </w:rPr>
        <w:t>nd</w:t>
      </w:r>
      <w:r w:rsidR="00D12E22">
        <w:rPr>
          <w:i/>
        </w:rPr>
        <w:t xml:space="preserve"> </w:t>
      </w:r>
      <w:r w:rsidRPr="00A12329">
        <w:rPr>
          <w:i/>
        </w:rPr>
        <w:t>NSFSN 2019-2023: Gender and Youth; Food Value Chains, Food Safety and Fortification).</w:t>
      </w:r>
    </w:p>
    <w:tbl>
      <w:tblPr>
        <w:tblStyle w:val="TableGrid"/>
        <w:tblW w:w="13036" w:type="dxa"/>
        <w:tblLook w:val="04A0" w:firstRow="1" w:lastRow="0" w:firstColumn="1" w:lastColumn="0" w:noHBand="0" w:noVBand="1"/>
      </w:tblPr>
      <w:tblGrid>
        <w:gridCol w:w="3256"/>
        <w:gridCol w:w="1984"/>
        <w:gridCol w:w="2126"/>
        <w:gridCol w:w="2552"/>
        <w:gridCol w:w="3118"/>
      </w:tblGrid>
      <w:tr w:rsidR="00EC2A75" w:rsidRPr="00E769AB" w14:paraId="1819E6B2" w14:textId="77777777" w:rsidTr="00A23765">
        <w:trPr>
          <w:trHeight w:val="315"/>
        </w:trPr>
        <w:tc>
          <w:tcPr>
            <w:tcW w:w="3256" w:type="dxa"/>
            <w:shd w:val="clear" w:color="auto" w:fill="E2EFD9" w:themeFill="accent6" w:themeFillTint="33"/>
            <w:hideMark/>
          </w:tcPr>
          <w:p w14:paraId="18C79914" w14:textId="5D05A2D4" w:rsidR="00EC2A75" w:rsidRPr="0074651B" w:rsidRDefault="00EC2A75" w:rsidP="00EC2A75">
            <w:pPr>
              <w:rPr>
                <w:rFonts w:cstheme="minorHAnsi"/>
                <w:b/>
                <w:bCs/>
                <w:sz w:val="20"/>
                <w:szCs w:val="20"/>
              </w:rPr>
            </w:pPr>
            <w:r w:rsidRPr="0074651B">
              <w:rPr>
                <w:rFonts w:cstheme="minorHAnsi"/>
                <w:b/>
                <w:bCs/>
                <w:sz w:val="20"/>
                <w:szCs w:val="20"/>
              </w:rPr>
              <w:t>Intervention</w:t>
            </w:r>
            <w:r w:rsidR="009E688B" w:rsidRPr="0074651B">
              <w:rPr>
                <w:rFonts w:cstheme="minorHAnsi"/>
                <w:b/>
                <w:bCs/>
                <w:sz w:val="20"/>
                <w:szCs w:val="20"/>
              </w:rPr>
              <w:t>s</w:t>
            </w:r>
          </w:p>
        </w:tc>
        <w:tc>
          <w:tcPr>
            <w:tcW w:w="1984" w:type="dxa"/>
            <w:shd w:val="clear" w:color="auto" w:fill="E2EFD9" w:themeFill="accent6" w:themeFillTint="33"/>
            <w:hideMark/>
          </w:tcPr>
          <w:p w14:paraId="3C4864BD" w14:textId="77777777" w:rsidR="00EC2A75" w:rsidRPr="0074651B" w:rsidRDefault="00EC2A75" w:rsidP="00EC2A75">
            <w:pPr>
              <w:rPr>
                <w:rFonts w:cstheme="minorHAnsi"/>
                <w:b/>
                <w:bCs/>
                <w:sz w:val="20"/>
                <w:szCs w:val="20"/>
              </w:rPr>
            </w:pPr>
            <w:r w:rsidRPr="0074651B">
              <w:rPr>
                <w:rFonts w:cstheme="minorHAnsi"/>
                <w:b/>
                <w:bCs/>
                <w:sz w:val="20"/>
                <w:szCs w:val="20"/>
              </w:rPr>
              <w:t>Delivery Platform</w:t>
            </w:r>
          </w:p>
        </w:tc>
        <w:tc>
          <w:tcPr>
            <w:tcW w:w="2126" w:type="dxa"/>
            <w:shd w:val="clear" w:color="auto" w:fill="E2EFD9" w:themeFill="accent6" w:themeFillTint="33"/>
            <w:hideMark/>
          </w:tcPr>
          <w:p w14:paraId="404D83A5" w14:textId="77777777" w:rsidR="00EC2A75" w:rsidRPr="0074651B" w:rsidRDefault="00EC2A75" w:rsidP="00EC2A75">
            <w:pPr>
              <w:rPr>
                <w:rFonts w:cstheme="minorHAnsi"/>
                <w:b/>
                <w:bCs/>
                <w:sz w:val="20"/>
                <w:szCs w:val="20"/>
              </w:rPr>
            </w:pPr>
            <w:r w:rsidRPr="0074651B">
              <w:rPr>
                <w:rFonts w:cstheme="minorHAnsi"/>
                <w:b/>
                <w:bCs/>
                <w:sz w:val="20"/>
                <w:szCs w:val="20"/>
              </w:rPr>
              <w:t>Target Population</w:t>
            </w:r>
          </w:p>
        </w:tc>
        <w:tc>
          <w:tcPr>
            <w:tcW w:w="2552" w:type="dxa"/>
            <w:shd w:val="clear" w:color="auto" w:fill="E2EFD9" w:themeFill="accent6" w:themeFillTint="33"/>
            <w:hideMark/>
          </w:tcPr>
          <w:p w14:paraId="78C03ABD" w14:textId="77777777" w:rsidR="00EC2A75" w:rsidRPr="0074651B" w:rsidRDefault="00EC2A75" w:rsidP="00EC2A75">
            <w:pPr>
              <w:rPr>
                <w:rFonts w:cstheme="minorHAnsi"/>
                <w:b/>
                <w:bCs/>
                <w:sz w:val="20"/>
                <w:szCs w:val="20"/>
              </w:rPr>
            </w:pPr>
            <w:r w:rsidRPr="0074651B">
              <w:rPr>
                <w:rFonts w:cstheme="minorHAnsi"/>
                <w:b/>
                <w:bCs/>
                <w:sz w:val="20"/>
                <w:szCs w:val="20"/>
              </w:rPr>
              <w:t>Responsible</w:t>
            </w:r>
          </w:p>
        </w:tc>
        <w:tc>
          <w:tcPr>
            <w:tcW w:w="3118" w:type="dxa"/>
            <w:shd w:val="clear" w:color="auto" w:fill="E2EFD9" w:themeFill="accent6" w:themeFillTint="33"/>
            <w:hideMark/>
          </w:tcPr>
          <w:p w14:paraId="019A50C9" w14:textId="77777777" w:rsidR="00EC2A75" w:rsidRPr="0074651B" w:rsidRDefault="00EC2A75" w:rsidP="00EC2A75">
            <w:pPr>
              <w:rPr>
                <w:rFonts w:cstheme="minorHAnsi"/>
                <w:b/>
                <w:bCs/>
                <w:sz w:val="20"/>
                <w:szCs w:val="20"/>
              </w:rPr>
            </w:pPr>
            <w:r w:rsidRPr="0074651B">
              <w:rPr>
                <w:rFonts w:cstheme="minorHAnsi"/>
                <w:b/>
                <w:bCs/>
                <w:sz w:val="20"/>
                <w:szCs w:val="20"/>
              </w:rPr>
              <w:t xml:space="preserve">Non-Government Support </w:t>
            </w:r>
          </w:p>
        </w:tc>
      </w:tr>
      <w:tr w:rsidR="00EC2A75" w:rsidRPr="00E769AB" w14:paraId="0B7AB763" w14:textId="77777777" w:rsidTr="00DA1CE5">
        <w:trPr>
          <w:trHeight w:val="3480"/>
        </w:trPr>
        <w:tc>
          <w:tcPr>
            <w:tcW w:w="3256" w:type="dxa"/>
            <w:shd w:val="clear" w:color="auto" w:fill="auto"/>
            <w:hideMark/>
          </w:tcPr>
          <w:p w14:paraId="2C36AB5E" w14:textId="3EEF864E" w:rsidR="00EC2A75" w:rsidRPr="002A6B7B" w:rsidRDefault="00285451" w:rsidP="00EC2A75">
            <w:pPr>
              <w:rPr>
                <w:rFonts w:cstheme="minorHAnsi"/>
                <w:sz w:val="20"/>
                <w:szCs w:val="20"/>
              </w:rPr>
            </w:pPr>
            <w:r>
              <w:rPr>
                <w:rFonts w:cstheme="minorHAnsi"/>
                <w:sz w:val="20"/>
                <w:szCs w:val="20"/>
              </w:rPr>
              <w:t>Promote food diversity, safety and quality and p</w:t>
            </w:r>
            <w:r w:rsidR="00EC2A75" w:rsidRPr="002A6B7B">
              <w:rPr>
                <w:rFonts w:cstheme="minorHAnsi"/>
                <w:sz w:val="20"/>
                <w:szCs w:val="20"/>
              </w:rPr>
              <w:t xml:space="preserve">rovide capacity development programmes for women in nutrient dense food production, processing, value addition and agri-business. Promote production and consumption of local nutritious foods. </w:t>
            </w:r>
          </w:p>
          <w:p w14:paraId="2ECD58FA" w14:textId="77777777" w:rsidR="0055259A" w:rsidRPr="002A6B7B" w:rsidRDefault="0055259A" w:rsidP="00EC2A75">
            <w:pPr>
              <w:rPr>
                <w:rFonts w:cstheme="minorHAnsi"/>
                <w:sz w:val="20"/>
                <w:szCs w:val="20"/>
              </w:rPr>
            </w:pPr>
          </w:p>
          <w:p w14:paraId="34B3EC92" w14:textId="25FD0B5D" w:rsidR="0055259A" w:rsidRPr="002A6B7B" w:rsidRDefault="0055259A" w:rsidP="00C60403">
            <w:pPr>
              <w:rPr>
                <w:rFonts w:cstheme="minorHAnsi"/>
                <w:sz w:val="20"/>
                <w:szCs w:val="20"/>
              </w:rPr>
            </w:pPr>
            <w:r w:rsidRPr="00DA1CE5">
              <w:rPr>
                <w:rFonts w:cstheme="minorHAnsi"/>
                <w:sz w:val="20"/>
                <w:szCs w:val="20"/>
              </w:rPr>
              <w:t xml:space="preserve">Integrated </w:t>
            </w:r>
            <w:r w:rsidR="003D3922" w:rsidRPr="00DA1CE5">
              <w:rPr>
                <w:rFonts w:cstheme="minorHAnsi"/>
                <w:sz w:val="20"/>
                <w:szCs w:val="20"/>
              </w:rPr>
              <w:t>SBCC</w:t>
            </w:r>
            <w:r w:rsidRPr="00DA1CE5">
              <w:rPr>
                <w:rFonts w:cstheme="minorHAnsi"/>
                <w:sz w:val="20"/>
                <w:szCs w:val="20"/>
              </w:rPr>
              <w:t xml:space="preserve"> campaign to promote healthy diets especially for pregnant and lactating women.</w:t>
            </w:r>
          </w:p>
        </w:tc>
        <w:tc>
          <w:tcPr>
            <w:tcW w:w="1984" w:type="dxa"/>
            <w:shd w:val="clear" w:color="auto" w:fill="auto"/>
            <w:hideMark/>
          </w:tcPr>
          <w:p w14:paraId="75875AF7" w14:textId="1EC8977F" w:rsidR="00EC2A75" w:rsidRPr="002A6B7B" w:rsidRDefault="00EC2A75" w:rsidP="00EC2A75">
            <w:pPr>
              <w:rPr>
                <w:rFonts w:cstheme="minorHAnsi"/>
                <w:sz w:val="20"/>
                <w:szCs w:val="20"/>
              </w:rPr>
            </w:pPr>
            <w:r w:rsidRPr="002A6B7B">
              <w:rPr>
                <w:rFonts w:cstheme="minorHAnsi"/>
                <w:sz w:val="20"/>
                <w:szCs w:val="20"/>
              </w:rPr>
              <w:t>Agricultural research and development, extension and marketing, public campaign &amp; social media</w:t>
            </w:r>
            <w:r w:rsidR="0055259A" w:rsidRPr="002A6B7B">
              <w:rPr>
                <w:rFonts w:cstheme="minorHAnsi"/>
                <w:sz w:val="20"/>
                <w:szCs w:val="20"/>
              </w:rPr>
              <w:t>. Coordination through the TWG FSN.</w:t>
            </w:r>
          </w:p>
        </w:tc>
        <w:tc>
          <w:tcPr>
            <w:tcW w:w="2126" w:type="dxa"/>
            <w:shd w:val="clear" w:color="auto" w:fill="auto"/>
            <w:hideMark/>
          </w:tcPr>
          <w:p w14:paraId="64B9A795" w14:textId="5A68B10C" w:rsidR="00EC2A75" w:rsidRPr="002A6B7B" w:rsidRDefault="00EC2A75" w:rsidP="00EC2A75">
            <w:pPr>
              <w:rPr>
                <w:rFonts w:cstheme="minorHAnsi"/>
                <w:sz w:val="20"/>
                <w:szCs w:val="20"/>
              </w:rPr>
            </w:pPr>
            <w:r w:rsidRPr="002A6B7B">
              <w:rPr>
                <w:rFonts w:cstheme="minorHAnsi"/>
                <w:sz w:val="20"/>
                <w:szCs w:val="20"/>
              </w:rPr>
              <w:t xml:space="preserve">Women producer groups, women in agriculture, small-scale processing and </w:t>
            </w:r>
            <w:r w:rsidRPr="00DA1CE5">
              <w:rPr>
                <w:rFonts w:cstheme="minorHAnsi"/>
                <w:sz w:val="20"/>
                <w:szCs w:val="20"/>
              </w:rPr>
              <w:t xml:space="preserve">agri-business </w:t>
            </w:r>
            <w:r w:rsidR="00A66DB5" w:rsidRPr="00DA1CE5">
              <w:rPr>
                <w:rFonts w:cstheme="minorHAnsi"/>
                <w:sz w:val="20"/>
                <w:szCs w:val="20"/>
              </w:rPr>
              <w:t>and women amongst vulnerable populations including migrants and urban and rural poor</w:t>
            </w:r>
            <w:r w:rsidR="003F1809" w:rsidRPr="00DA1CE5">
              <w:rPr>
                <w:rFonts w:cstheme="minorHAnsi"/>
                <w:sz w:val="20"/>
                <w:szCs w:val="20"/>
              </w:rPr>
              <w:t>.</w:t>
            </w:r>
          </w:p>
        </w:tc>
        <w:tc>
          <w:tcPr>
            <w:tcW w:w="2552" w:type="dxa"/>
            <w:hideMark/>
          </w:tcPr>
          <w:p w14:paraId="415EEC4D" w14:textId="2189A061" w:rsidR="00EC2A75" w:rsidRPr="00E769AB" w:rsidRDefault="00EC2A75">
            <w:pPr>
              <w:rPr>
                <w:rFonts w:cstheme="minorHAnsi"/>
                <w:sz w:val="20"/>
                <w:szCs w:val="20"/>
              </w:rPr>
            </w:pPr>
            <w:r w:rsidRPr="00E769AB">
              <w:rPr>
                <w:rFonts w:cstheme="minorHAnsi"/>
                <w:sz w:val="20"/>
                <w:szCs w:val="20"/>
              </w:rPr>
              <w:t xml:space="preserve">MAFF supports </w:t>
            </w:r>
            <w:r w:rsidR="00F844C5" w:rsidRPr="00F844C5">
              <w:rPr>
                <w:rFonts w:cstheme="minorHAnsi"/>
                <w:sz w:val="20"/>
                <w:szCs w:val="20"/>
              </w:rPr>
              <w:t>Research for Development Extension and Education</w:t>
            </w:r>
            <w:r w:rsidRPr="00E769AB">
              <w:rPr>
                <w:rFonts w:cstheme="minorHAnsi"/>
                <w:sz w:val="20"/>
                <w:szCs w:val="20"/>
              </w:rPr>
              <w:t xml:space="preserve">. </w:t>
            </w:r>
            <w:proofErr w:type="spellStart"/>
            <w:r w:rsidRPr="00E769AB">
              <w:rPr>
                <w:rFonts w:cstheme="minorHAnsi"/>
                <w:sz w:val="20"/>
                <w:szCs w:val="20"/>
              </w:rPr>
              <w:t>MoP</w:t>
            </w:r>
            <w:proofErr w:type="spellEnd"/>
            <w:r w:rsidRPr="00E769AB">
              <w:rPr>
                <w:rFonts w:cstheme="minorHAnsi"/>
                <w:sz w:val="20"/>
                <w:szCs w:val="20"/>
              </w:rPr>
              <w:t xml:space="preserve"> to support food fortification. </w:t>
            </w:r>
            <w:proofErr w:type="spellStart"/>
            <w:r w:rsidRPr="00E769AB">
              <w:rPr>
                <w:rFonts w:cstheme="minorHAnsi"/>
                <w:sz w:val="20"/>
                <w:szCs w:val="20"/>
              </w:rPr>
              <w:t>MoWA</w:t>
            </w:r>
            <w:proofErr w:type="spellEnd"/>
            <w:r w:rsidRPr="00E769AB">
              <w:rPr>
                <w:rFonts w:cstheme="minorHAnsi"/>
                <w:sz w:val="20"/>
                <w:szCs w:val="20"/>
              </w:rPr>
              <w:t xml:space="preserve"> promotes women's empowerment and gender equality. MISTI for product development and industry standards. </w:t>
            </w:r>
            <w:proofErr w:type="spellStart"/>
            <w:r w:rsidRPr="00E769AB">
              <w:rPr>
                <w:rFonts w:cstheme="minorHAnsi"/>
                <w:sz w:val="20"/>
                <w:szCs w:val="20"/>
              </w:rPr>
              <w:t>MoC</w:t>
            </w:r>
            <w:proofErr w:type="spellEnd"/>
            <w:r w:rsidRPr="00E769AB">
              <w:rPr>
                <w:rFonts w:cstheme="minorHAnsi"/>
                <w:sz w:val="20"/>
                <w:szCs w:val="20"/>
              </w:rPr>
              <w:t xml:space="preserve"> to regulate markets and engage the private sector. </w:t>
            </w:r>
            <w:proofErr w:type="spellStart"/>
            <w:r w:rsidRPr="00E769AB">
              <w:rPr>
                <w:rFonts w:cstheme="minorHAnsi"/>
                <w:sz w:val="20"/>
                <w:szCs w:val="20"/>
              </w:rPr>
              <w:t>MoH</w:t>
            </w:r>
            <w:proofErr w:type="spellEnd"/>
            <w:r w:rsidRPr="00E769AB">
              <w:rPr>
                <w:rFonts w:cstheme="minorHAnsi"/>
                <w:sz w:val="20"/>
                <w:szCs w:val="20"/>
              </w:rPr>
              <w:t xml:space="preserve"> for guidance on nutrition and behaviour change. </w:t>
            </w:r>
            <w:proofErr w:type="spellStart"/>
            <w:r w:rsidRPr="00E769AB">
              <w:rPr>
                <w:rFonts w:cstheme="minorHAnsi"/>
                <w:sz w:val="20"/>
                <w:szCs w:val="20"/>
              </w:rPr>
              <w:t>MoEYS</w:t>
            </w:r>
            <w:proofErr w:type="spellEnd"/>
            <w:r w:rsidRPr="00E769AB">
              <w:rPr>
                <w:rFonts w:cstheme="minorHAnsi"/>
                <w:sz w:val="20"/>
                <w:szCs w:val="20"/>
              </w:rPr>
              <w:t xml:space="preserve"> to support any actions relating to schools.</w:t>
            </w:r>
          </w:p>
        </w:tc>
        <w:tc>
          <w:tcPr>
            <w:tcW w:w="3118" w:type="dxa"/>
            <w:hideMark/>
          </w:tcPr>
          <w:p w14:paraId="719C1266" w14:textId="006091C3" w:rsidR="00EC2A75" w:rsidRPr="00E769AB" w:rsidRDefault="00EC2A75" w:rsidP="00EC2A75">
            <w:pPr>
              <w:rPr>
                <w:rFonts w:cstheme="minorHAnsi"/>
                <w:sz w:val="20"/>
                <w:szCs w:val="20"/>
              </w:rPr>
            </w:pPr>
            <w:r w:rsidRPr="00E769AB">
              <w:rPr>
                <w:rFonts w:cstheme="minorHAnsi"/>
                <w:sz w:val="20"/>
                <w:szCs w:val="20"/>
              </w:rPr>
              <w:t>Funding and technical assistance from: IFAD, FAO, WFP</w:t>
            </w:r>
            <w:r>
              <w:rPr>
                <w:rFonts w:cstheme="minorHAnsi"/>
                <w:sz w:val="20"/>
                <w:szCs w:val="20"/>
              </w:rPr>
              <w:t xml:space="preserve">, </w:t>
            </w:r>
            <w:r w:rsidRPr="00E769AB">
              <w:rPr>
                <w:rFonts w:cstheme="minorHAnsi"/>
                <w:sz w:val="20"/>
                <w:szCs w:val="20"/>
              </w:rPr>
              <w:t>UNICEF, WHO, SUN</w:t>
            </w:r>
            <w:r w:rsidR="009B635E">
              <w:rPr>
                <w:rFonts w:cstheme="minorHAnsi"/>
                <w:sz w:val="20"/>
                <w:szCs w:val="20"/>
              </w:rPr>
              <w:t xml:space="preserve"> </w:t>
            </w:r>
            <w:r w:rsidRPr="00E769AB">
              <w:rPr>
                <w:rFonts w:cstheme="minorHAnsi"/>
                <w:sz w:val="20"/>
                <w:szCs w:val="20"/>
              </w:rPr>
              <w:t xml:space="preserve">CSA, </w:t>
            </w:r>
            <w:r w:rsidR="0021262F">
              <w:rPr>
                <w:rFonts w:cstheme="minorHAnsi"/>
                <w:sz w:val="20"/>
                <w:szCs w:val="20"/>
              </w:rPr>
              <w:t>GEF, GIZ</w:t>
            </w:r>
            <w:r w:rsidR="00524CE7">
              <w:rPr>
                <w:rFonts w:cstheme="minorHAnsi"/>
                <w:sz w:val="20"/>
                <w:szCs w:val="20"/>
              </w:rPr>
              <w:t>, WVI</w:t>
            </w:r>
            <w:r w:rsidR="00DA1CE5">
              <w:rPr>
                <w:rFonts w:cstheme="minorHAnsi"/>
                <w:sz w:val="20"/>
                <w:szCs w:val="20"/>
              </w:rPr>
              <w:t xml:space="preserve"> </w:t>
            </w:r>
            <w:r w:rsidRPr="00E769AB">
              <w:rPr>
                <w:rFonts w:cstheme="minorHAnsi"/>
                <w:sz w:val="20"/>
                <w:szCs w:val="20"/>
              </w:rPr>
              <w:t xml:space="preserve">and the </w:t>
            </w:r>
            <w:r>
              <w:rPr>
                <w:rFonts w:cstheme="minorHAnsi"/>
                <w:sz w:val="20"/>
                <w:szCs w:val="20"/>
              </w:rPr>
              <w:t>EU.</w:t>
            </w:r>
          </w:p>
        </w:tc>
      </w:tr>
    </w:tbl>
    <w:p w14:paraId="790EC7F1" w14:textId="36226A16" w:rsidR="00FC6012" w:rsidRDefault="00FC6012" w:rsidP="00C16124"/>
    <w:p w14:paraId="196889E5" w14:textId="77777777" w:rsidR="00CF7010" w:rsidRDefault="00CF7010" w:rsidP="00694050">
      <w:pPr>
        <w:pStyle w:val="Heading2"/>
      </w:pPr>
    </w:p>
    <w:p w14:paraId="5A7ED5BB" w14:textId="77777777" w:rsidR="00CF7010" w:rsidRDefault="00CF7010" w:rsidP="00694050">
      <w:pPr>
        <w:pStyle w:val="Heading2"/>
      </w:pPr>
    </w:p>
    <w:p w14:paraId="4EDA41F9" w14:textId="77777777" w:rsidR="00CF7010" w:rsidRDefault="00CF7010" w:rsidP="00694050">
      <w:pPr>
        <w:pStyle w:val="Heading2"/>
      </w:pPr>
    </w:p>
    <w:p w14:paraId="2621BB89" w14:textId="77777777" w:rsidR="00CF7010" w:rsidRDefault="00CF7010" w:rsidP="00694050">
      <w:pPr>
        <w:pStyle w:val="Heading2"/>
      </w:pPr>
    </w:p>
    <w:p w14:paraId="77243495" w14:textId="77777777" w:rsidR="00CF7010" w:rsidRDefault="00CF7010" w:rsidP="00694050">
      <w:pPr>
        <w:pStyle w:val="Heading2"/>
      </w:pPr>
    </w:p>
    <w:p w14:paraId="430232B6" w14:textId="77777777" w:rsidR="00CF7010" w:rsidRDefault="00CF7010" w:rsidP="00694050">
      <w:pPr>
        <w:pStyle w:val="Heading2"/>
      </w:pPr>
    </w:p>
    <w:p w14:paraId="46605040" w14:textId="77777777" w:rsidR="00CF7010" w:rsidRDefault="00CF7010" w:rsidP="00694050">
      <w:pPr>
        <w:pStyle w:val="Heading2"/>
      </w:pPr>
    </w:p>
    <w:p w14:paraId="77F382CF" w14:textId="77777777" w:rsidR="00CF7010" w:rsidRDefault="00CF7010" w:rsidP="00694050">
      <w:pPr>
        <w:pStyle w:val="Heading2"/>
      </w:pPr>
    </w:p>
    <w:p w14:paraId="53EE3E0D" w14:textId="77777777" w:rsidR="00CF7010" w:rsidRDefault="00CF7010" w:rsidP="00694050">
      <w:pPr>
        <w:pStyle w:val="Heading2"/>
      </w:pPr>
    </w:p>
    <w:p w14:paraId="2D5996E1" w14:textId="77777777" w:rsidR="00EC2A75" w:rsidRPr="00CD4080" w:rsidRDefault="00EC2A75" w:rsidP="00694050">
      <w:pPr>
        <w:pStyle w:val="Heading2"/>
      </w:pPr>
      <w:bookmarkStart w:id="21" w:name="_Toc71810679"/>
      <w:r>
        <w:lastRenderedPageBreak/>
        <w:t>Social Protection</w:t>
      </w:r>
      <w:r w:rsidRPr="00CD4080">
        <w:t>: National Policy Commitments and interventions</w:t>
      </w:r>
      <w:bookmarkEnd w:id="21"/>
    </w:p>
    <w:p w14:paraId="24CBABA6" w14:textId="5C8A9C87" w:rsidR="009C7D20" w:rsidRPr="00A12329" w:rsidRDefault="00EC2A75" w:rsidP="009C7D20">
      <w:pPr>
        <w:rPr>
          <w:i/>
        </w:rPr>
      </w:pPr>
      <w:r w:rsidRPr="00A12329">
        <w:rPr>
          <w:i/>
        </w:rPr>
        <w:t xml:space="preserve">Provide school-based nutrition activities including school feeding and scholarship programmes, nutrition education, school food </w:t>
      </w:r>
      <w:r w:rsidR="00DA1CE5">
        <w:rPr>
          <w:i/>
        </w:rPr>
        <w:t>n</w:t>
      </w:r>
      <w:r w:rsidR="00DA1CE5" w:rsidRPr="00A12329">
        <w:rPr>
          <w:i/>
        </w:rPr>
        <w:t xml:space="preserve">utrition </w:t>
      </w:r>
      <w:r w:rsidR="00DA1CE5">
        <w:rPr>
          <w:i/>
        </w:rPr>
        <w:t>g</w:t>
      </w:r>
      <w:r w:rsidR="00DA1CE5" w:rsidRPr="00A12329">
        <w:rPr>
          <w:i/>
        </w:rPr>
        <w:t xml:space="preserve">uidelines </w:t>
      </w:r>
      <w:r w:rsidRPr="00A12329">
        <w:rPr>
          <w:i/>
        </w:rPr>
        <w:t xml:space="preserve">and </w:t>
      </w:r>
      <w:r w:rsidR="00DA1CE5">
        <w:rPr>
          <w:i/>
        </w:rPr>
        <w:t>s</w:t>
      </w:r>
      <w:r w:rsidR="00DA1CE5" w:rsidRPr="00A12329">
        <w:rPr>
          <w:i/>
        </w:rPr>
        <w:t>tandards</w:t>
      </w:r>
      <w:r w:rsidRPr="00A12329">
        <w:rPr>
          <w:i/>
        </w:rPr>
        <w:t>, health programmes,</w:t>
      </w:r>
      <w:r w:rsidR="009C7D20" w:rsidRPr="00A12329">
        <w:rPr>
          <w:i/>
        </w:rPr>
        <w:t xml:space="preserve"> WASH in schools and school gardening. Combine into a cohesive programme to support nutrition in schools</w:t>
      </w:r>
      <w:r w:rsidR="00DA1CE5">
        <w:rPr>
          <w:i/>
        </w:rPr>
        <w:t xml:space="preserve"> including for</w:t>
      </w:r>
      <w:r w:rsidR="00DA1CE5" w:rsidRPr="00DA1CE5">
        <w:t xml:space="preserve"> </w:t>
      </w:r>
      <w:r w:rsidR="00DA1CE5" w:rsidRPr="00DA1CE5">
        <w:rPr>
          <w:i/>
        </w:rPr>
        <w:t>adolescent girls and boys</w:t>
      </w:r>
      <w:r w:rsidR="009C7D20" w:rsidRPr="00A12329">
        <w:rPr>
          <w:i/>
        </w:rPr>
        <w:t xml:space="preserve"> (2nd NSFSN 2019-2023; National Social Protection Policy Framework 2016-2025).</w:t>
      </w:r>
    </w:p>
    <w:tbl>
      <w:tblPr>
        <w:tblStyle w:val="TableGrid"/>
        <w:tblW w:w="13036" w:type="dxa"/>
        <w:tblLook w:val="04A0" w:firstRow="1" w:lastRow="0" w:firstColumn="1" w:lastColumn="0" w:noHBand="0" w:noVBand="1"/>
      </w:tblPr>
      <w:tblGrid>
        <w:gridCol w:w="3256"/>
        <w:gridCol w:w="1984"/>
        <w:gridCol w:w="2126"/>
        <w:gridCol w:w="2552"/>
        <w:gridCol w:w="3118"/>
      </w:tblGrid>
      <w:tr w:rsidR="00EC2A75" w:rsidRPr="00E769AB" w14:paraId="66460EFD" w14:textId="77777777" w:rsidTr="00A23765">
        <w:trPr>
          <w:trHeight w:val="315"/>
        </w:trPr>
        <w:tc>
          <w:tcPr>
            <w:tcW w:w="3256" w:type="dxa"/>
            <w:shd w:val="clear" w:color="auto" w:fill="FBE4D5" w:themeFill="accent2" w:themeFillTint="33"/>
            <w:hideMark/>
          </w:tcPr>
          <w:p w14:paraId="091966F3" w14:textId="77777777" w:rsidR="00EC2A75" w:rsidRPr="0074651B" w:rsidRDefault="00EC2A75" w:rsidP="00EC2A75">
            <w:pPr>
              <w:rPr>
                <w:rFonts w:cstheme="minorHAnsi"/>
                <w:b/>
                <w:bCs/>
                <w:sz w:val="20"/>
                <w:szCs w:val="20"/>
              </w:rPr>
            </w:pPr>
            <w:r w:rsidRPr="0074651B">
              <w:rPr>
                <w:rFonts w:cstheme="minorHAnsi"/>
                <w:b/>
                <w:bCs/>
                <w:sz w:val="20"/>
                <w:szCs w:val="20"/>
              </w:rPr>
              <w:t>Intervention</w:t>
            </w:r>
          </w:p>
        </w:tc>
        <w:tc>
          <w:tcPr>
            <w:tcW w:w="1984" w:type="dxa"/>
            <w:shd w:val="clear" w:color="auto" w:fill="FBE4D5" w:themeFill="accent2" w:themeFillTint="33"/>
            <w:hideMark/>
          </w:tcPr>
          <w:p w14:paraId="2E8F1C78" w14:textId="77777777" w:rsidR="00EC2A75" w:rsidRPr="0074651B" w:rsidRDefault="00EC2A75" w:rsidP="00EC2A75">
            <w:pPr>
              <w:rPr>
                <w:rFonts w:cstheme="minorHAnsi"/>
                <w:b/>
                <w:bCs/>
                <w:sz w:val="20"/>
                <w:szCs w:val="20"/>
              </w:rPr>
            </w:pPr>
            <w:r w:rsidRPr="0074651B">
              <w:rPr>
                <w:rFonts w:cstheme="minorHAnsi"/>
                <w:b/>
                <w:bCs/>
                <w:sz w:val="20"/>
                <w:szCs w:val="20"/>
              </w:rPr>
              <w:t>Delivery Platform</w:t>
            </w:r>
          </w:p>
        </w:tc>
        <w:tc>
          <w:tcPr>
            <w:tcW w:w="2126" w:type="dxa"/>
            <w:shd w:val="clear" w:color="auto" w:fill="FBE4D5" w:themeFill="accent2" w:themeFillTint="33"/>
            <w:hideMark/>
          </w:tcPr>
          <w:p w14:paraId="4343F72B" w14:textId="77777777" w:rsidR="00EC2A75" w:rsidRPr="0074651B" w:rsidRDefault="00EC2A75" w:rsidP="00EC2A75">
            <w:pPr>
              <w:rPr>
                <w:rFonts w:cstheme="minorHAnsi"/>
                <w:b/>
                <w:bCs/>
                <w:sz w:val="20"/>
                <w:szCs w:val="20"/>
              </w:rPr>
            </w:pPr>
            <w:r w:rsidRPr="0074651B">
              <w:rPr>
                <w:rFonts w:cstheme="minorHAnsi"/>
                <w:b/>
                <w:bCs/>
                <w:sz w:val="20"/>
                <w:szCs w:val="20"/>
              </w:rPr>
              <w:t>Target Population</w:t>
            </w:r>
          </w:p>
        </w:tc>
        <w:tc>
          <w:tcPr>
            <w:tcW w:w="2552" w:type="dxa"/>
            <w:shd w:val="clear" w:color="auto" w:fill="FBE4D5" w:themeFill="accent2" w:themeFillTint="33"/>
            <w:hideMark/>
          </w:tcPr>
          <w:p w14:paraId="216E02B7" w14:textId="77777777" w:rsidR="00EC2A75" w:rsidRPr="0074651B" w:rsidRDefault="00EC2A75" w:rsidP="00EC2A75">
            <w:pPr>
              <w:rPr>
                <w:rFonts w:cstheme="minorHAnsi"/>
                <w:b/>
                <w:bCs/>
                <w:sz w:val="20"/>
                <w:szCs w:val="20"/>
              </w:rPr>
            </w:pPr>
            <w:r w:rsidRPr="0074651B">
              <w:rPr>
                <w:rFonts w:cstheme="minorHAnsi"/>
                <w:b/>
                <w:bCs/>
                <w:sz w:val="20"/>
                <w:szCs w:val="20"/>
              </w:rPr>
              <w:t>Responsible</w:t>
            </w:r>
          </w:p>
        </w:tc>
        <w:tc>
          <w:tcPr>
            <w:tcW w:w="3118" w:type="dxa"/>
            <w:shd w:val="clear" w:color="auto" w:fill="FBE4D5" w:themeFill="accent2" w:themeFillTint="33"/>
            <w:hideMark/>
          </w:tcPr>
          <w:p w14:paraId="146AF502" w14:textId="77777777" w:rsidR="00EC2A75" w:rsidRPr="0074651B" w:rsidRDefault="00EC2A75" w:rsidP="00EC2A75">
            <w:pPr>
              <w:rPr>
                <w:rFonts w:cstheme="minorHAnsi"/>
                <w:b/>
                <w:bCs/>
                <w:sz w:val="20"/>
                <w:szCs w:val="20"/>
              </w:rPr>
            </w:pPr>
            <w:r w:rsidRPr="0074651B">
              <w:rPr>
                <w:rFonts w:cstheme="minorHAnsi"/>
                <w:b/>
                <w:bCs/>
                <w:sz w:val="20"/>
                <w:szCs w:val="20"/>
              </w:rPr>
              <w:t xml:space="preserve">Non-Government Support </w:t>
            </w:r>
          </w:p>
        </w:tc>
      </w:tr>
      <w:tr w:rsidR="00EC2A75" w:rsidRPr="00E769AB" w14:paraId="109182BF" w14:textId="77777777" w:rsidTr="00EC2A75">
        <w:trPr>
          <w:trHeight w:val="3255"/>
        </w:trPr>
        <w:tc>
          <w:tcPr>
            <w:tcW w:w="3256" w:type="dxa"/>
            <w:hideMark/>
          </w:tcPr>
          <w:p w14:paraId="28B9E1C5" w14:textId="59C2BDBF" w:rsidR="00EC2A75" w:rsidRPr="00E769AB" w:rsidRDefault="00EC2A75" w:rsidP="00EC2A75">
            <w:pPr>
              <w:rPr>
                <w:rFonts w:cstheme="minorHAnsi"/>
                <w:sz w:val="20"/>
                <w:szCs w:val="20"/>
              </w:rPr>
            </w:pPr>
            <w:r w:rsidRPr="00E769AB">
              <w:rPr>
                <w:rFonts w:cstheme="minorHAnsi"/>
                <w:sz w:val="20"/>
                <w:szCs w:val="20"/>
              </w:rPr>
              <w:t>Support school</w:t>
            </w:r>
            <w:r w:rsidR="003E0F17">
              <w:rPr>
                <w:rFonts w:cstheme="minorHAnsi"/>
                <w:sz w:val="20"/>
                <w:szCs w:val="20"/>
              </w:rPr>
              <w:t>-</w:t>
            </w:r>
            <w:r w:rsidRPr="00E769AB">
              <w:rPr>
                <w:rFonts w:cstheme="minorHAnsi"/>
                <w:sz w:val="20"/>
                <w:szCs w:val="20"/>
              </w:rPr>
              <w:t>based nutrition program through procurement of supplies, financial assistance, technical assistance and coordination support</w:t>
            </w:r>
          </w:p>
        </w:tc>
        <w:tc>
          <w:tcPr>
            <w:tcW w:w="1984" w:type="dxa"/>
            <w:hideMark/>
          </w:tcPr>
          <w:p w14:paraId="7E16FE95" w14:textId="5B7DBBB3" w:rsidR="00EC2A75" w:rsidRPr="00E769AB" w:rsidRDefault="00EC2A75" w:rsidP="00EC2A75">
            <w:pPr>
              <w:rPr>
                <w:rFonts w:cstheme="minorHAnsi"/>
                <w:sz w:val="20"/>
                <w:szCs w:val="20"/>
              </w:rPr>
            </w:pPr>
            <w:r w:rsidRPr="00E769AB">
              <w:rPr>
                <w:rFonts w:cstheme="minorHAnsi"/>
                <w:sz w:val="20"/>
                <w:szCs w:val="20"/>
              </w:rPr>
              <w:t>School</w:t>
            </w:r>
            <w:r w:rsidR="003E0F17">
              <w:rPr>
                <w:rFonts w:cstheme="minorHAnsi"/>
                <w:sz w:val="20"/>
                <w:szCs w:val="20"/>
              </w:rPr>
              <w:t>-</w:t>
            </w:r>
            <w:r w:rsidRPr="00E769AB">
              <w:rPr>
                <w:rFonts w:cstheme="minorHAnsi"/>
                <w:sz w:val="20"/>
                <w:szCs w:val="20"/>
              </w:rPr>
              <w:t xml:space="preserve">based: </w:t>
            </w:r>
            <w:r w:rsidRPr="00E769AB">
              <w:rPr>
                <w:rFonts w:cstheme="minorHAnsi"/>
                <w:sz w:val="20"/>
                <w:szCs w:val="20"/>
              </w:rPr>
              <w:br/>
              <w:t>School staff, food suppliers, local NGO and subnational administration for coordinate and implement nutrition relevant activities (e.g. Nutrition campaign, SBCC, building WASH infrastructure etc.)</w:t>
            </w:r>
          </w:p>
        </w:tc>
        <w:tc>
          <w:tcPr>
            <w:tcW w:w="2126" w:type="dxa"/>
            <w:hideMark/>
          </w:tcPr>
          <w:p w14:paraId="533186ED" w14:textId="77777777" w:rsidR="00EC2A75" w:rsidRPr="00E769AB" w:rsidRDefault="00EC2A75" w:rsidP="00EC2A75">
            <w:pPr>
              <w:rPr>
                <w:rFonts w:cstheme="minorHAnsi"/>
                <w:sz w:val="20"/>
                <w:szCs w:val="20"/>
              </w:rPr>
            </w:pPr>
            <w:r w:rsidRPr="00E769AB">
              <w:rPr>
                <w:rFonts w:cstheme="minorHAnsi"/>
                <w:sz w:val="20"/>
                <w:szCs w:val="20"/>
              </w:rPr>
              <w:t>Pre- and primary school children</w:t>
            </w:r>
          </w:p>
        </w:tc>
        <w:tc>
          <w:tcPr>
            <w:tcW w:w="2552" w:type="dxa"/>
            <w:hideMark/>
          </w:tcPr>
          <w:p w14:paraId="2E12020C" w14:textId="0CAAA49D" w:rsidR="00EC2A75" w:rsidRPr="00E769AB" w:rsidRDefault="00EC2A75" w:rsidP="00EC2A75">
            <w:pPr>
              <w:rPr>
                <w:rFonts w:cstheme="minorHAnsi"/>
                <w:sz w:val="20"/>
                <w:szCs w:val="20"/>
              </w:rPr>
            </w:pPr>
            <w:proofErr w:type="spellStart"/>
            <w:r w:rsidRPr="00E769AB">
              <w:rPr>
                <w:rFonts w:cstheme="minorHAnsi"/>
                <w:sz w:val="20"/>
                <w:szCs w:val="20"/>
              </w:rPr>
              <w:t>MoEYS</w:t>
            </w:r>
            <w:proofErr w:type="spellEnd"/>
            <w:r w:rsidRPr="00E769AB">
              <w:rPr>
                <w:rFonts w:cstheme="minorHAnsi"/>
                <w:sz w:val="20"/>
                <w:szCs w:val="20"/>
              </w:rPr>
              <w:t xml:space="preserve"> for coordination and facilitation with key relevant ministr</w:t>
            </w:r>
            <w:r w:rsidR="00D604C0">
              <w:rPr>
                <w:rFonts w:cstheme="minorHAnsi"/>
                <w:sz w:val="20"/>
                <w:szCs w:val="20"/>
              </w:rPr>
              <w:t>ies/institutions</w:t>
            </w:r>
            <w:r w:rsidRPr="00E769AB">
              <w:rPr>
                <w:rFonts w:cstheme="minorHAnsi"/>
                <w:sz w:val="20"/>
                <w:szCs w:val="20"/>
              </w:rPr>
              <w:t xml:space="preserve"> including health, finance, FSN </w:t>
            </w:r>
            <w:r w:rsidR="00D604C0">
              <w:rPr>
                <w:rFonts w:cstheme="minorHAnsi"/>
                <w:sz w:val="20"/>
                <w:szCs w:val="20"/>
              </w:rPr>
              <w:t xml:space="preserve">Social Protection </w:t>
            </w:r>
            <w:r w:rsidRPr="00E769AB">
              <w:rPr>
                <w:rFonts w:cstheme="minorHAnsi"/>
                <w:sz w:val="20"/>
                <w:szCs w:val="20"/>
              </w:rPr>
              <w:t xml:space="preserve">at national level, and school staff and subnational administration at local level. </w:t>
            </w:r>
          </w:p>
        </w:tc>
        <w:tc>
          <w:tcPr>
            <w:tcW w:w="3118" w:type="dxa"/>
            <w:hideMark/>
          </w:tcPr>
          <w:p w14:paraId="03E558EF" w14:textId="08B4F70F" w:rsidR="00EC2A75" w:rsidRPr="00E769AB" w:rsidRDefault="00EC2A75" w:rsidP="00EC2A75">
            <w:pPr>
              <w:rPr>
                <w:rFonts w:cstheme="minorHAnsi"/>
                <w:sz w:val="20"/>
                <w:szCs w:val="20"/>
              </w:rPr>
            </w:pPr>
            <w:r w:rsidRPr="00E769AB">
              <w:rPr>
                <w:rFonts w:cstheme="minorHAnsi"/>
                <w:sz w:val="20"/>
                <w:szCs w:val="20"/>
              </w:rPr>
              <w:t>Coordinated and facilitated by WFP for programme design and M&amp;E. Implementation by CSA - PLAN International,</w:t>
            </w:r>
            <w:r w:rsidR="006667BE">
              <w:rPr>
                <w:rFonts w:cstheme="minorHAnsi"/>
                <w:sz w:val="20"/>
                <w:szCs w:val="20"/>
              </w:rPr>
              <w:t xml:space="preserve"> </w:t>
            </w:r>
            <w:r w:rsidRPr="00E769AB">
              <w:rPr>
                <w:rFonts w:cstheme="minorHAnsi"/>
                <w:sz w:val="20"/>
                <w:szCs w:val="20"/>
              </w:rPr>
              <w:t xml:space="preserve">WVI, Reproductive and Child Health Alliance (RACHA), and support from the </w:t>
            </w:r>
            <w:r w:rsidR="00310805">
              <w:rPr>
                <w:rFonts w:cstheme="minorHAnsi"/>
                <w:sz w:val="20"/>
                <w:szCs w:val="20"/>
              </w:rPr>
              <w:t>Council for Agricultural and Rural Development (</w:t>
            </w:r>
            <w:r w:rsidRPr="00E769AB">
              <w:rPr>
                <w:rFonts w:cstheme="minorHAnsi"/>
                <w:sz w:val="20"/>
                <w:szCs w:val="20"/>
              </w:rPr>
              <w:t>CARD</w:t>
            </w:r>
            <w:r w:rsidR="00310805">
              <w:rPr>
                <w:rFonts w:cstheme="minorHAnsi"/>
                <w:sz w:val="20"/>
                <w:szCs w:val="20"/>
              </w:rPr>
              <w:t xml:space="preserve">) </w:t>
            </w:r>
            <w:r w:rsidRPr="00E769AB">
              <w:rPr>
                <w:rFonts w:cstheme="minorHAnsi"/>
                <w:sz w:val="20"/>
                <w:szCs w:val="20"/>
              </w:rPr>
              <w:t xml:space="preserve">-SUN Movement. Other programmes by FAO for supply chain development and </w:t>
            </w:r>
            <w:r w:rsidR="007B15DA">
              <w:rPr>
                <w:rFonts w:cstheme="minorHAnsi"/>
                <w:sz w:val="20"/>
                <w:szCs w:val="20"/>
              </w:rPr>
              <w:t>S</w:t>
            </w:r>
            <w:r w:rsidRPr="00E769AB">
              <w:rPr>
                <w:rFonts w:cstheme="minorHAnsi"/>
                <w:sz w:val="20"/>
                <w:szCs w:val="20"/>
              </w:rPr>
              <w:t xml:space="preserve">chool </w:t>
            </w:r>
            <w:r w:rsidR="007B15DA">
              <w:rPr>
                <w:rFonts w:cstheme="minorHAnsi"/>
                <w:sz w:val="20"/>
                <w:szCs w:val="20"/>
              </w:rPr>
              <w:t>F</w:t>
            </w:r>
            <w:r w:rsidRPr="00E769AB">
              <w:rPr>
                <w:rFonts w:cstheme="minorHAnsi"/>
                <w:sz w:val="20"/>
                <w:szCs w:val="20"/>
              </w:rPr>
              <w:t xml:space="preserve">ood Nutrition Guidelines and Standards, UNICEF, WHO for health and nutrition in schools. </w:t>
            </w:r>
          </w:p>
        </w:tc>
      </w:tr>
    </w:tbl>
    <w:p w14:paraId="4D39F4B5" w14:textId="76385CD5" w:rsidR="00C16124" w:rsidRDefault="00C16124" w:rsidP="00755000">
      <w:pPr>
        <w:jc w:val="both"/>
        <w:rPr>
          <w:rFonts w:cstheme="minorHAnsi"/>
          <w:sz w:val="20"/>
          <w:szCs w:val="20"/>
        </w:rPr>
      </w:pPr>
    </w:p>
    <w:p w14:paraId="0F9E94B6" w14:textId="4D0263D6" w:rsidR="00C16124" w:rsidRDefault="00EC2A75" w:rsidP="00A12329">
      <w:pPr>
        <w:rPr>
          <w:i/>
        </w:rPr>
      </w:pPr>
      <w:r w:rsidRPr="00A12329">
        <w:rPr>
          <w:i/>
        </w:rPr>
        <w:t>Promote improved design of food/cash assistance programmes on the basis of the specific nutritional needs of adolescents, pregnant and breastfeeding women (2</w:t>
      </w:r>
      <w:r w:rsidRPr="004C3E01">
        <w:rPr>
          <w:i/>
          <w:vertAlign w:val="superscript"/>
        </w:rPr>
        <w:t>nd</w:t>
      </w:r>
      <w:r w:rsidRPr="00A12329">
        <w:rPr>
          <w:i/>
        </w:rPr>
        <w:t xml:space="preserve"> NSFSN 2019-2023).</w:t>
      </w:r>
    </w:p>
    <w:tbl>
      <w:tblPr>
        <w:tblStyle w:val="TableGrid"/>
        <w:tblW w:w="13036" w:type="dxa"/>
        <w:tblLook w:val="04A0" w:firstRow="1" w:lastRow="0" w:firstColumn="1" w:lastColumn="0" w:noHBand="0" w:noVBand="1"/>
      </w:tblPr>
      <w:tblGrid>
        <w:gridCol w:w="3254"/>
        <w:gridCol w:w="1989"/>
        <w:gridCol w:w="2125"/>
        <w:gridCol w:w="2551"/>
        <w:gridCol w:w="3117"/>
      </w:tblGrid>
      <w:tr w:rsidR="00A23765" w:rsidRPr="00E769AB" w14:paraId="56B16BAA" w14:textId="77777777" w:rsidTr="00A23765">
        <w:trPr>
          <w:trHeight w:val="315"/>
        </w:trPr>
        <w:tc>
          <w:tcPr>
            <w:tcW w:w="3254" w:type="dxa"/>
            <w:shd w:val="clear" w:color="auto" w:fill="FBE4D5" w:themeFill="accent2" w:themeFillTint="33"/>
            <w:hideMark/>
          </w:tcPr>
          <w:p w14:paraId="7D3AC28A" w14:textId="22F8B2F1" w:rsidR="00B24B10" w:rsidRPr="0074651B" w:rsidRDefault="00B24B10" w:rsidP="00B24B10">
            <w:pPr>
              <w:rPr>
                <w:rFonts w:cstheme="minorHAnsi"/>
                <w:b/>
                <w:bCs/>
                <w:sz w:val="20"/>
                <w:szCs w:val="20"/>
              </w:rPr>
            </w:pPr>
            <w:r w:rsidRPr="0074651B">
              <w:rPr>
                <w:rFonts w:cstheme="minorHAnsi"/>
                <w:b/>
                <w:bCs/>
                <w:sz w:val="20"/>
                <w:szCs w:val="20"/>
              </w:rPr>
              <w:t>Intervention</w:t>
            </w:r>
            <w:r w:rsidR="009E688B" w:rsidRPr="0074651B">
              <w:rPr>
                <w:rFonts w:cstheme="minorHAnsi"/>
                <w:b/>
                <w:bCs/>
                <w:sz w:val="20"/>
                <w:szCs w:val="20"/>
              </w:rPr>
              <w:t>s</w:t>
            </w:r>
          </w:p>
        </w:tc>
        <w:tc>
          <w:tcPr>
            <w:tcW w:w="1989" w:type="dxa"/>
            <w:shd w:val="clear" w:color="auto" w:fill="FBE4D5" w:themeFill="accent2" w:themeFillTint="33"/>
            <w:hideMark/>
          </w:tcPr>
          <w:p w14:paraId="52461E4B" w14:textId="77777777" w:rsidR="00B24B10" w:rsidRPr="0074651B" w:rsidRDefault="00B24B10" w:rsidP="00B24B10">
            <w:pPr>
              <w:rPr>
                <w:rFonts w:cstheme="minorHAnsi"/>
                <w:b/>
                <w:bCs/>
                <w:sz w:val="20"/>
                <w:szCs w:val="20"/>
              </w:rPr>
            </w:pPr>
            <w:r w:rsidRPr="0074651B">
              <w:rPr>
                <w:rFonts w:cstheme="minorHAnsi"/>
                <w:b/>
                <w:bCs/>
                <w:sz w:val="20"/>
                <w:szCs w:val="20"/>
              </w:rPr>
              <w:t>Delivery Platform</w:t>
            </w:r>
          </w:p>
        </w:tc>
        <w:tc>
          <w:tcPr>
            <w:tcW w:w="2125" w:type="dxa"/>
            <w:shd w:val="clear" w:color="auto" w:fill="FBE4D5" w:themeFill="accent2" w:themeFillTint="33"/>
            <w:hideMark/>
          </w:tcPr>
          <w:p w14:paraId="67050E51" w14:textId="77777777" w:rsidR="00B24B10" w:rsidRPr="0074651B" w:rsidRDefault="00B24B10" w:rsidP="00B24B10">
            <w:pPr>
              <w:rPr>
                <w:rFonts w:cstheme="minorHAnsi"/>
                <w:b/>
                <w:bCs/>
                <w:sz w:val="20"/>
                <w:szCs w:val="20"/>
              </w:rPr>
            </w:pPr>
            <w:r w:rsidRPr="0074651B">
              <w:rPr>
                <w:rFonts w:cstheme="minorHAnsi"/>
                <w:b/>
                <w:bCs/>
                <w:sz w:val="20"/>
                <w:szCs w:val="20"/>
              </w:rPr>
              <w:t>Target Population</w:t>
            </w:r>
          </w:p>
        </w:tc>
        <w:tc>
          <w:tcPr>
            <w:tcW w:w="2551" w:type="dxa"/>
            <w:shd w:val="clear" w:color="auto" w:fill="FBE4D5" w:themeFill="accent2" w:themeFillTint="33"/>
            <w:hideMark/>
          </w:tcPr>
          <w:p w14:paraId="480328EB" w14:textId="77777777" w:rsidR="00B24B10" w:rsidRPr="0074651B" w:rsidRDefault="00B24B10" w:rsidP="00B24B10">
            <w:pPr>
              <w:rPr>
                <w:rFonts w:cstheme="minorHAnsi"/>
                <w:b/>
                <w:bCs/>
                <w:sz w:val="20"/>
                <w:szCs w:val="20"/>
              </w:rPr>
            </w:pPr>
            <w:r w:rsidRPr="0074651B">
              <w:rPr>
                <w:rFonts w:cstheme="minorHAnsi"/>
                <w:b/>
                <w:bCs/>
                <w:sz w:val="20"/>
                <w:szCs w:val="20"/>
              </w:rPr>
              <w:t>Responsible</w:t>
            </w:r>
          </w:p>
        </w:tc>
        <w:tc>
          <w:tcPr>
            <w:tcW w:w="3117" w:type="dxa"/>
            <w:shd w:val="clear" w:color="auto" w:fill="FBE4D5" w:themeFill="accent2" w:themeFillTint="33"/>
            <w:hideMark/>
          </w:tcPr>
          <w:p w14:paraId="3C45A400" w14:textId="77777777" w:rsidR="00B24B10" w:rsidRPr="0074651B" w:rsidRDefault="00B24B10" w:rsidP="00B24B10">
            <w:pPr>
              <w:rPr>
                <w:rFonts w:cstheme="minorHAnsi"/>
                <w:b/>
                <w:bCs/>
                <w:sz w:val="20"/>
                <w:szCs w:val="20"/>
              </w:rPr>
            </w:pPr>
            <w:r w:rsidRPr="0074651B">
              <w:rPr>
                <w:rFonts w:cstheme="minorHAnsi"/>
                <w:b/>
                <w:bCs/>
                <w:sz w:val="20"/>
                <w:szCs w:val="20"/>
              </w:rPr>
              <w:t xml:space="preserve">Non-Government Support </w:t>
            </w:r>
          </w:p>
        </w:tc>
      </w:tr>
      <w:tr w:rsidR="00B24B10" w:rsidRPr="00E769AB" w14:paraId="111CF247" w14:textId="77777777" w:rsidTr="00DD594D">
        <w:trPr>
          <w:trHeight w:val="841"/>
        </w:trPr>
        <w:tc>
          <w:tcPr>
            <w:tcW w:w="3254" w:type="dxa"/>
            <w:hideMark/>
          </w:tcPr>
          <w:p w14:paraId="6F7C4686" w14:textId="77777777" w:rsidR="00B24B10" w:rsidRDefault="00B24B10" w:rsidP="00B24B10">
            <w:pPr>
              <w:rPr>
                <w:rFonts w:cstheme="minorHAnsi"/>
                <w:sz w:val="20"/>
                <w:szCs w:val="20"/>
              </w:rPr>
            </w:pPr>
            <w:r w:rsidRPr="00E769AB">
              <w:rPr>
                <w:rFonts w:cstheme="minorHAnsi"/>
                <w:sz w:val="20"/>
                <w:szCs w:val="20"/>
              </w:rPr>
              <w:t>Align nutrition and social protection policies, strategies and programmes to leverage social protection systems to more effectively contribute to nutrition results for vulnerable adolescent girls and women.</w:t>
            </w:r>
          </w:p>
          <w:p w14:paraId="0DAA86DB" w14:textId="77777777" w:rsidR="00B24B10" w:rsidRPr="00E769AB" w:rsidRDefault="00B24B10" w:rsidP="00B24B10">
            <w:pPr>
              <w:rPr>
                <w:rFonts w:cstheme="minorHAnsi"/>
                <w:sz w:val="20"/>
                <w:szCs w:val="20"/>
              </w:rPr>
            </w:pPr>
          </w:p>
        </w:tc>
        <w:tc>
          <w:tcPr>
            <w:tcW w:w="1989" w:type="dxa"/>
            <w:hideMark/>
          </w:tcPr>
          <w:p w14:paraId="1D7BC3C1" w14:textId="1760F845" w:rsidR="00F76774" w:rsidRDefault="00B24B10" w:rsidP="00F76774">
            <w:pPr>
              <w:rPr>
                <w:rFonts w:cstheme="minorHAnsi"/>
                <w:sz w:val="20"/>
                <w:szCs w:val="20"/>
              </w:rPr>
            </w:pPr>
            <w:r w:rsidRPr="00E769AB">
              <w:rPr>
                <w:rFonts w:cstheme="minorHAnsi"/>
                <w:sz w:val="20"/>
                <w:szCs w:val="20"/>
              </w:rPr>
              <w:t>At national level,</w:t>
            </w:r>
            <w:r w:rsidR="009251D3">
              <w:rPr>
                <w:rFonts w:cstheme="minorHAnsi"/>
                <w:sz w:val="20"/>
                <w:szCs w:val="20"/>
              </w:rPr>
              <w:t xml:space="preserve"> </w:t>
            </w:r>
            <w:r w:rsidR="008546C7">
              <w:rPr>
                <w:rFonts w:cstheme="minorHAnsi"/>
                <w:sz w:val="20"/>
                <w:szCs w:val="20"/>
              </w:rPr>
              <w:t xml:space="preserve">under overall guidance of </w:t>
            </w:r>
            <w:r w:rsidR="00F75A20">
              <w:rPr>
                <w:rFonts w:cstheme="minorHAnsi"/>
                <w:sz w:val="20"/>
                <w:szCs w:val="20"/>
              </w:rPr>
              <w:t>the National Social Protection Council (</w:t>
            </w:r>
            <w:r w:rsidR="008546C7">
              <w:rPr>
                <w:rFonts w:cstheme="minorHAnsi"/>
                <w:sz w:val="20"/>
                <w:szCs w:val="20"/>
              </w:rPr>
              <w:t>NSPC</w:t>
            </w:r>
            <w:r w:rsidR="00F75A20">
              <w:rPr>
                <w:rFonts w:cstheme="minorHAnsi"/>
                <w:sz w:val="20"/>
                <w:szCs w:val="20"/>
              </w:rPr>
              <w:t>)</w:t>
            </w:r>
            <w:r w:rsidR="008546C7">
              <w:rPr>
                <w:rFonts w:cstheme="minorHAnsi"/>
                <w:sz w:val="20"/>
                <w:szCs w:val="20"/>
              </w:rPr>
              <w:t xml:space="preserve"> </w:t>
            </w:r>
            <w:r w:rsidR="009251D3">
              <w:rPr>
                <w:rFonts w:cstheme="minorHAnsi"/>
                <w:sz w:val="20"/>
                <w:szCs w:val="20"/>
              </w:rPr>
              <w:t xml:space="preserve">the Ministry of Social </w:t>
            </w:r>
            <w:r w:rsidR="00F76774">
              <w:rPr>
                <w:rFonts w:cstheme="minorHAnsi"/>
                <w:sz w:val="20"/>
                <w:szCs w:val="20"/>
              </w:rPr>
              <w:t xml:space="preserve">Affairs, Veterans and Youth Rehabilitation </w:t>
            </w:r>
          </w:p>
          <w:p w14:paraId="620442EB" w14:textId="6A8D028E" w:rsidR="00B24B10" w:rsidRPr="00E769AB" w:rsidRDefault="00F76774" w:rsidP="00B24B10">
            <w:pPr>
              <w:rPr>
                <w:rFonts w:cstheme="minorHAnsi"/>
                <w:sz w:val="20"/>
                <w:szCs w:val="20"/>
              </w:rPr>
            </w:pPr>
            <w:r>
              <w:rPr>
                <w:rFonts w:cstheme="minorHAnsi"/>
                <w:sz w:val="20"/>
                <w:szCs w:val="20"/>
              </w:rPr>
              <w:lastRenderedPageBreak/>
              <w:t>(</w:t>
            </w:r>
            <w:proofErr w:type="spellStart"/>
            <w:r w:rsidRPr="00E769AB">
              <w:rPr>
                <w:rFonts w:cstheme="minorHAnsi"/>
                <w:sz w:val="20"/>
                <w:szCs w:val="20"/>
              </w:rPr>
              <w:t>MoSAVY</w:t>
            </w:r>
            <w:proofErr w:type="spellEnd"/>
            <w:r>
              <w:rPr>
                <w:rFonts w:cstheme="minorHAnsi"/>
                <w:sz w:val="20"/>
                <w:szCs w:val="20"/>
              </w:rPr>
              <w:t>)</w:t>
            </w:r>
            <w:r w:rsidRPr="00E769AB">
              <w:rPr>
                <w:rFonts w:cstheme="minorHAnsi"/>
                <w:sz w:val="20"/>
                <w:szCs w:val="20"/>
              </w:rPr>
              <w:t xml:space="preserve"> </w:t>
            </w:r>
            <w:r w:rsidR="00B24B10" w:rsidRPr="00E769AB">
              <w:rPr>
                <w:rFonts w:cstheme="minorHAnsi"/>
                <w:sz w:val="20"/>
                <w:szCs w:val="20"/>
              </w:rPr>
              <w:t xml:space="preserve">for coordination with </w:t>
            </w:r>
            <w:r w:rsidR="00310834">
              <w:rPr>
                <w:rFonts w:cstheme="minorHAnsi"/>
                <w:sz w:val="20"/>
                <w:szCs w:val="20"/>
              </w:rPr>
              <w:t xml:space="preserve">CARD and other </w:t>
            </w:r>
            <w:r w:rsidR="00B24B10" w:rsidRPr="00E769AB">
              <w:rPr>
                <w:rFonts w:cstheme="minorHAnsi"/>
                <w:sz w:val="20"/>
                <w:szCs w:val="20"/>
              </w:rPr>
              <w:t xml:space="preserve">key actors to revise programme or policy and strategy as required. </w:t>
            </w:r>
            <w:r w:rsidR="00F75A20">
              <w:rPr>
                <w:rFonts w:cstheme="minorHAnsi"/>
                <w:sz w:val="20"/>
                <w:szCs w:val="20"/>
              </w:rPr>
              <w:t>The Ministry of Economy and Finance (</w:t>
            </w:r>
            <w:r w:rsidR="002501CD">
              <w:rPr>
                <w:rFonts w:cstheme="minorHAnsi"/>
                <w:sz w:val="20"/>
                <w:szCs w:val="20"/>
              </w:rPr>
              <w:t>MEF</w:t>
            </w:r>
            <w:r w:rsidR="00F75A20">
              <w:rPr>
                <w:rFonts w:cstheme="minorHAnsi"/>
                <w:sz w:val="20"/>
                <w:szCs w:val="20"/>
              </w:rPr>
              <w:t>)</w:t>
            </w:r>
            <w:r w:rsidR="002501CD">
              <w:rPr>
                <w:rFonts w:cstheme="minorHAnsi"/>
                <w:sz w:val="20"/>
                <w:szCs w:val="20"/>
              </w:rPr>
              <w:t xml:space="preserve"> for leveraging the HEF for universal health coverage</w:t>
            </w:r>
            <w:r w:rsidR="000472AA">
              <w:rPr>
                <w:rFonts w:cstheme="minorHAnsi"/>
                <w:sz w:val="20"/>
                <w:szCs w:val="20"/>
              </w:rPr>
              <w:t>.</w:t>
            </w:r>
          </w:p>
        </w:tc>
        <w:tc>
          <w:tcPr>
            <w:tcW w:w="2125" w:type="dxa"/>
            <w:vMerge w:val="restart"/>
            <w:hideMark/>
          </w:tcPr>
          <w:p w14:paraId="58881686" w14:textId="77777777" w:rsidR="00B24B10" w:rsidRPr="00E769AB" w:rsidRDefault="00B24B10" w:rsidP="00B24B10">
            <w:pPr>
              <w:rPr>
                <w:rFonts w:cstheme="minorHAnsi"/>
                <w:sz w:val="20"/>
                <w:szCs w:val="20"/>
              </w:rPr>
            </w:pPr>
            <w:r w:rsidRPr="00E769AB">
              <w:rPr>
                <w:rFonts w:cstheme="minorHAnsi"/>
                <w:sz w:val="20"/>
                <w:szCs w:val="20"/>
              </w:rPr>
              <w:lastRenderedPageBreak/>
              <w:t xml:space="preserve">Women of reproductive age and vulnerable household who may/may not be affected by disaster.  </w:t>
            </w:r>
          </w:p>
        </w:tc>
        <w:tc>
          <w:tcPr>
            <w:tcW w:w="2551" w:type="dxa"/>
            <w:vMerge w:val="restart"/>
            <w:hideMark/>
          </w:tcPr>
          <w:p w14:paraId="77D4F4C2" w14:textId="1AB075D9" w:rsidR="00B24B10" w:rsidRPr="00E769AB" w:rsidRDefault="00B24B10" w:rsidP="002501CD">
            <w:pPr>
              <w:rPr>
                <w:rFonts w:cstheme="minorHAnsi"/>
                <w:sz w:val="20"/>
                <w:szCs w:val="20"/>
              </w:rPr>
            </w:pPr>
            <w:proofErr w:type="spellStart"/>
            <w:r w:rsidRPr="00E769AB">
              <w:rPr>
                <w:rFonts w:cstheme="minorHAnsi"/>
                <w:sz w:val="20"/>
                <w:szCs w:val="20"/>
              </w:rPr>
              <w:t>MoSAVY</w:t>
            </w:r>
            <w:proofErr w:type="spellEnd"/>
            <w:r w:rsidRPr="00E769AB">
              <w:rPr>
                <w:rFonts w:cstheme="minorHAnsi"/>
                <w:sz w:val="20"/>
                <w:szCs w:val="20"/>
              </w:rPr>
              <w:t xml:space="preserve"> for coordination and facilitation with key actors </w:t>
            </w:r>
            <w:r w:rsidR="00F76774">
              <w:rPr>
                <w:rFonts w:cstheme="minorHAnsi"/>
                <w:sz w:val="20"/>
                <w:szCs w:val="20"/>
              </w:rPr>
              <w:t xml:space="preserve">for </w:t>
            </w:r>
            <w:r w:rsidR="00F76774" w:rsidRPr="00E769AB">
              <w:rPr>
                <w:rFonts w:cstheme="minorHAnsi"/>
                <w:sz w:val="20"/>
                <w:szCs w:val="20"/>
              </w:rPr>
              <w:t>social assistan</w:t>
            </w:r>
            <w:r w:rsidR="00F76774">
              <w:rPr>
                <w:rFonts w:cstheme="minorHAnsi"/>
                <w:sz w:val="20"/>
                <w:szCs w:val="20"/>
              </w:rPr>
              <w:t>ce</w:t>
            </w:r>
            <w:r w:rsidR="00F76774" w:rsidRPr="00E769AB">
              <w:rPr>
                <w:rFonts w:cstheme="minorHAnsi"/>
                <w:sz w:val="20"/>
                <w:szCs w:val="20"/>
              </w:rPr>
              <w:t xml:space="preserve"> programme from national to subnational level</w:t>
            </w:r>
            <w:r w:rsidR="008546C7">
              <w:rPr>
                <w:rFonts w:cstheme="minorHAnsi"/>
                <w:sz w:val="20"/>
                <w:szCs w:val="20"/>
              </w:rPr>
              <w:t xml:space="preserve"> under overall guidance of NSPC</w:t>
            </w:r>
            <w:r w:rsidR="00F76774" w:rsidRPr="00E769AB">
              <w:rPr>
                <w:rFonts w:cstheme="minorHAnsi"/>
                <w:sz w:val="20"/>
                <w:szCs w:val="20"/>
              </w:rPr>
              <w:t xml:space="preserve">. </w:t>
            </w:r>
          </w:p>
        </w:tc>
        <w:tc>
          <w:tcPr>
            <w:tcW w:w="3117" w:type="dxa"/>
            <w:vMerge w:val="restart"/>
            <w:hideMark/>
          </w:tcPr>
          <w:p w14:paraId="3FBEADC3" w14:textId="3EA7FABF" w:rsidR="00B24B10" w:rsidRPr="00E769AB" w:rsidRDefault="00B24B10" w:rsidP="00310834">
            <w:pPr>
              <w:rPr>
                <w:rFonts w:cstheme="minorHAnsi"/>
                <w:sz w:val="20"/>
                <w:szCs w:val="20"/>
              </w:rPr>
            </w:pPr>
            <w:r w:rsidRPr="00E769AB">
              <w:rPr>
                <w:rFonts w:cstheme="minorHAnsi"/>
                <w:sz w:val="20"/>
                <w:szCs w:val="20"/>
              </w:rPr>
              <w:t>All UN agencies (UNICEF, WHO, WFP, FAO) for joint advocacy and technical support for assessment and analysis. UNICEF, WFP and FAO for support to financial service provider, local NGO, and sub-national administration for delivering the assistance at local level.</w:t>
            </w:r>
            <w:r w:rsidR="002501CD">
              <w:t xml:space="preserve"> </w:t>
            </w:r>
            <w:r w:rsidR="002501CD">
              <w:rPr>
                <w:sz w:val="20"/>
                <w:szCs w:val="20"/>
              </w:rPr>
              <w:t>R</w:t>
            </w:r>
            <w:r w:rsidR="002501CD" w:rsidRPr="00310834">
              <w:rPr>
                <w:sz w:val="20"/>
                <w:szCs w:val="20"/>
              </w:rPr>
              <w:t xml:space="preserve">eprogramming of HEF </w:t>
            </w:r>
            <w:r w:rsidR="002501CD" w:rsidRPr="00310834">
              <w:rPr>
                <w:sz w:val="20"/>
                <w:szCs w:val="20"/>
              </w:rPr>
              <w:lastRenderedPageBreak/>
              <w:t xml:space="preserve">budget under CNP </w:t>
            </w:r>
            <w:r w:rsidR="002501CD">
              <w:rPr>
                <w:sz w:val="20"/>
                <w:szCs w:val="20"/>
              </w:rPr>
              <w:t xml:space="preserve">so that </w:t>
            </w:r>
            <w:r w:rsidR="002501CD" w:rsidRPr="00310834">
              <w:rPr>
                <w:sz w:val="20"/>
                <w:szCs w:val="20"/>
              </w:rPr>
              <w:t xml:space="preserve">poor get access to social health insurance and additional support is provided in the form of health benefits and transport/food support for children being treated for </w:t>
            </w:r>
            <w:proofErr w:type="gramStart"/>
            <w:r w:rsidR="002501CD" w:rsidRPr="00310834">
              <w:rPr>
                <w:sz w:val="20"/>
                <w:szCs w:val="20"/>
              </w:rPr>
              <w:t>SAM</w:t>
            </w:r>
            <w:r w:rsidR="002501CD">
              <w:t xml:space="preserve"> </w:t>
            </w:r>
            <w:r w:rsidR="000472AA">
              <w:t>.</w:t>
            </w:r>
            <w:proofErr w:type="gramEnd"/>
          </w:p>
        </w:tc>
      </w:tr>
      <w:tr w:rsidR="00B24B10" w:rsidRPr="00E769AB" w14:paraId="3FAB79D5" w14:textId="77777777" w:rsidTr="00B24B10">
        <w:trPr>
          <w:trHeight w:val="1375"/>
        </w:trPr>
        <w:tc>
          <w:tcPr>
            <w:tcW w:w="3254" w:type="dxa"/>
          </w:tcPr>
          <w:p w14:paraId="1E873881" w14:textId="1B184E68" w:rsidR="00B24B10" w:rsidRPr="00E769AB" w:rsidRDefault="00B24B10" w:rsidP="00B24B10">
            <w:pPr>
              <w:rPr>
                <w:rFonts w:cstheme="minorHAnsi"/>
                <w:sz w:val="20"/>
                <w:szCs w:val="20"/>
              </w:rPr>
            </w:pPr>
            <w:r w:rsidRPr="00E769AB">
              <w:rPr>
                <w:rFonts w:cstheme="minorHAnsi"/>
                <w:sz w:val="20"/>
                <w:szCs w:val="20"/>
              </w:rPr>
              <w:lastRenderedPageBreak/>
              <w:t xml:space="preserve">Explore possibilities for delivery through safety nets. </w:t>
            </w:r>
          </w:p>
        </w:tc>
        <w:tc>
          <w:tcPr>
            <w:tcW w:w="1989" w:type="dxa"/>
          </w:tcPr>
          <w:p w14:paraId="448F74DF" w14:textId="5DF8E492" w:rsidR="00B24B10" w:rsidRPr="00E769AB" w:rsidRDefault="00F76774" w:rsidP="00B24B10">
            <w:pPr>
              <w:rPr>
                <w:rFonts w:cstheme="minorHAnsi"/>
                <w:sz w:val="20"/>
                <w:szCs w:val="20"/>
              </w:rPr>
            </w:pPr>
            <w:r w:rsidRPr="00E769AB">
              <w:rPr>
                <w:rFonts w:cstheme="minorHAnsi"/>
                <w:sz w:val="20"/>
                <w:szCs w:val="20"/>
              </w:rPr>
              <w:t xml:space="preserve">At national level, </w:t>
            </w:r>
            <w:r w:rsidR="008546C7">
              <w:rPr>
                <w:rFonts w:cstheme="minorHAnsi"/>
                <w:sz w:val="20"/>
                <w:szCs w:val="20"/>
              </w:rPr>
              <w:t>under overall guidance of NSPC</w:t>
            </w:r>
            <w:r w:rsidR="008546C7" w:rsidRPr="00E769AB">
              <w:rPr>
                <w:rFonts w:cstheme="minorHAnsi"/>
                <w:sz w:val="20"/>
                <w:szCs w:val="20"/>
              </w:rPr>
              <w:t xml:space="preserve"> </w:t>
            </w:r>
            <w:r w:rsidR="008546C7">
              <w:rPr>
                <w:rFonts w:cstheme="minorHAnsi"/>
                <w:sz w:val="20"/>
                <w:szCs w:val="20"/>
              </w:rPr>
              <w:t xml:space="preserve">the </w:t>
            </w:r>
            <w:proofErr w:type="spellStart"/>
            <w:r w:rsidRPr="00E769AB">
              <w:rPr>
                <w:rFonts w:cstheme="minorHAnsi"/>
                <w:sz w:val="20"/>
                <w:szCs w:val="20"/>
              </w:rPr>
              <w:t>MoSAVY</w:t>
            </w:r>
            <w:proofErr w:type="spellEnd"/>
            <w:r w:rsidRPr="00E769AB">
              <w:rPr>
                <w:rFonts w:cstheme="minorHAnsi"/>
                <w:sz w:val="20"/>
                <w:szCs w:val="20"/>
              </w:rPr>
              <w:t xml:space="preserve"> to generate evidence/information on delivery strategy</w:t>
            </w:r>
            <w:r>
              <w:rPr>
                <w:rFonts w:cstheme="minorHAnsi"/>
                <w:sz w:val="20"/>
                <w:szCs w:val="20"/>
              </w:rPr>
              <w:t>.</w:t>
            </w:r>
          </w:p>
        </w:tc>
        <w:tc>
          <w:tcPr>
            <w:tcW w:w="2125" w:type="dxa"/>
            <w:vMerge/>
          </w:tcPr>
          <w:p w14:paraId="4E8357D7" w14:textId="77777777" w:rsidR="00B24B10" w:rsidRPr="00E769AB" w:rsidRDefault="00B24B10" w:rsidP="00B24B10">
            <w:pPr>
              <w:rPr>
                <w:rFonts w:cstheme="minorHAnsi"/>
                <w:sz w:val="20"/>
                <w:szCs w:val="20"/>
              </w:rPr>
            </w:pPr>
          </w:p>
        </w:tc>
        <w:tc>
          <w:tcPr>
            <w:tcW w:w="2551" w:type="dxa"/>
            <w:vMerge/>
          </w:tcPr>
          <w:p w14:paraId="1FCDC23A" w14:textId="77777777" w:rsidR="00B24B10" w:rsidRPr="00E769AB" w:rsidRDefault="00B24B10" w:rsidP="00B24B10">
            <w:pPr>
              <w:rPr>
                <w:rFonts w:cstheme="minorHAnsi"/>
                <w:sz w:val="20"/>
                <w:szCs w:val="20"/>
              </w:rPr>
            </w:pPr>
          </w:p>
        </w:tc>
        <w:tc>
          <w:tcPr>
            <w:tcW w:w="3117" w:type="dxa"/>
            <w:vMerge/>
          </w:tcPr>
          <w:p w14:paraId="33A0ECDC" w14:textId="77777777" w:rsidR="00B24B10" w:rsidRPr="00E769AB" w:rsidRDefault="00B24B10" w:rsidP="00B24B10">
            <w:pPr>
              <w:rPr>
                <w:rFonts w:cstheme="minorHAnsi"/>
                <w:sz w:val="20"/>
                <w:szCs w:val="20"/>
              </w:rPr>
            </w:pPr>
          </w:p>
        </w:tc>
      </w:tr>
      <w:tr w:rsidR="00B24B10" w:rsidRPr="00E769AB" w14:paraId="4A0E7AFC" w14:textId="77777777" w:rsidTr="00B24B10">
        <w:trPr>
          <w:trHeight w:val="1620"/>
        </w:trPr>
        <w:tc>
          <w:tcPr>
            <w:tcW w:w="3254" w:type="dxa"/>
          </w:tcPr>
          <w:p w14:paraId="306DA5EA" w14:textId="7F7B83B5" w:rsidR="00B24B10" w:rsidRPr="00E769AB" w:rsidRDefault="00B24B10" w:rsidP="00B24B10">
            <w:pPr>
              <w:rPr>
                <w:rFonts w:cstheme="minorHAnsi"/>
                <w:sz w:val="20"/>
                <w:szCs w:val="20"/>
              </w:rPr>
            </w:pPr>
            <w:r w:rsidRPr="00E769AB">
              <w:rPr>
                <w:rFonts w:cstheme="minorHAnsi"/>
                <w:sz w:val="20"/>
                <w:szCs w:val="20"/>
              </w:rPr>
              <w:t>Strengthen systems to</w:t>
            </w:r>
            <w:r w:rsidR="00F76774">
              <w:rPr>
                <w:rFonts w:cstheme="minorHAnsi"/>
                <w:sz w:val="20"/>
                <w:szCs w:val="20"/>
              </w:rPr>
              <w:t xml:space="preserve"> </w:t>
            </w:r>
            <w:r w:rsidR="00F76774" w:rsidRPr="00E769AB">
              <w:rPr>
                <w:rFonts w:cstheme="minorHAnsi"/>
                <w:sz w:val="20"/>
                <w:szCs w:val="20"/>
              </w:rPr>
              <w:t>link vulnerable pregnant women and children under 2 years with social cash transfer program.</w:t>
            </w:r>
            <w:r w:rsidR="00F76774">
              <w:rPr>
                <w:rFonts w:cstheme="minorHAnsi"/>
                <w:sz w:val="20"/>
                <w:szCs w:val="20"/>
              </w:rPr>
              <w:t xml:space="preserve"> </w:t>
            </w:r>
          </w:p>
        </w:tc>
        <w:tc>
          <w:tcPr>
            <w:tcW w:w="1989" w:type="dxa"/>
          </w:tcPr>
          <w:p w14:paraId="7982CB0F" w14:textId="55E3CA70" w:rsidR="00B24B10" w:rsidRPr="00E769AB" w:rsidRDefault="002501CD" w:rsidP="002501CD">
            <w:pPr>
              <w:rPr>
                <w:rFonts w:cstheme="minorHAnsi"/>
                <w:sz w:val="20"/>
                <w:szCs w:val="20"/>
              </w:rPr>
            </w:pPr>
            <w:proofErr w:type="spellStart"/>
            <w:r>
              <w:rPr>
                <w:rFonts w:cstheme="minorHAnsi"/>
                <w:sz w:val="20"/>
                <w:szCs w:val="20"/>
              </w:rPr>
              <w:t>MoSAVY</w:t>
            </w:r>
            <w:proofErr w:type="spellEnd"/>
            <w:r>
              <w:rPr>
                <w:rFonts w:cstheme="minorHAnsi"/>
                <w:sz w:val="20"/>
                <w:szCs w:val="20"/>
              </w:rPr>
              <w:t xml:space="preserve">, </w:t>
            </w:r>
            <w:r w:rsidR="00F76774" w:rsidRPr="00E769AB">
              <w:rPr>
                <w:rFonts w:cstheme="minorHAnsi"/>
                <w:sz w:val="20"/>
                <w:szCs w:val="20"/>
              </w:rPr>
              <w:t>Financial service provider and sub-national administration for delivering the assistance at local level</w:t>
            </w:r>
            <w:r w:rsidR="00F76774">
              <w:rPr>
                <w:rFonts w:cstheme="minorHAnsi"/>
                <w:sz w:val="20"/>
                <w:szCs w:val="20"/>
              </w:rPr>
              <w:t xml:space="preserve"> </w:t>
            </w:r>
          </w:p>
        </w:tc>
        <w:tc>
          <w:tcPr>
            <w:tcW w:w="2125" w:type="dxa"/>
            <w:vMerge/>
          </w:tcPr>
          <w:p w14:paraId="29B50279" w14:textId="77777777" w:rsidR="00B24B10" w:rsidRPr="00E769AB" w:rsidRDefault="00B24B10" w:rsidP="00B24B10">
            <w:pPr>
              <w:rPr>
                <w:rFonts w:cstheme="minorHAnsi"/>
                <w:sz w:val="20"/>
                <w:szCs w:val="20"/>
              </w:rPr>
            </w:pPr>
          </w:p>
        </w:tc>
        <w:tc>
          <w:tcPr>
            <w:tcW w:w="2551" w:type="dxa"/>
            <w:vMerge/>
          </w:tcPr>
          <w:p w14:paraId="202CB7E5" w14:textId="77777777" w:rsidR="00B24B10" w:rsidRPr="00E769AB" w:rsidRDefault="00B24B10" w:rsidP="00B24B10">
            <w:pPr>
              <w:rPr>
                <w:rFonts w:cstheme="minorHAnsi"/>
                <w:sz w:val="20"/>
                <w:szCs w:val="20"/>
              </w:rPr>
            </w:pPr>
          </w:p>
        </w:tc>
        <w:tc>
          <w:tcPr>
            <w:tcW w:w="3117" w:type="dxa"/>
            <w:vMerge/>
          </w:tcPr>
          <w:p w14:paraId="6E97A128" w14:textId="77777777" w:rsidR="00B24B10" w:rsidRPr="00E769AB" w:rsidRDefault="00B24B10" w:rsidP="00B24B10">
            <w:pPr>
              <w:rPr>
                <w:rFonts w:cstheme="minorHAnsi"/>
                <w:sz w:val="20"/>
                <w:szCs w:val="20"/>
              </w:rPr>
            </w:pPr>
          </w:p>
        </w:tc>
      </w:tr>
    </w:tbl>
    <w:p w14:paraId="2890EE57" w14:textId="697574FE" w:rsidR="00A84D86" w:rsidRDefault="00A84D86" w:rsidP="00EC7D45">
      <w:pPr>
        <w:jc w:val="both"/>
      </w:pPr>
    </w:p>
    <w:p w14:paraId="5701DD19" w14:textId="77777777" w:rsidR="00C16124" w:rsidRDefault="00C16124" w:rsidP="00EC7D45">
      <w:pPr>
        <w:jc w:val="both"/>
      </w:pPr>
    </w:p>
    <w:p w14:paraId="75CF667D" w14:textId="77777777" w:rsidR="00CF7010" w:rsidRDefault="00CF7010" w:rsidP="00694050">
      <w:pPr>
        <w:pStyle w:val="Heading1"/>
      </w:pPr>
    </w:p>
    <w:p w14:paraId="309BCD96" w14:textId="77777777" w:rsidR="00CF7010" w:rsidRDefault="00CF7010" w:rsidP="00694050">
      <w:pPr>
        <w:pStyle w:val="Heading1"/>
      </w:pPr>
    </w:p>
    <w:p w14:paraId="642AB6DA" w14:textId="77777777" w:rsidR="00CF7010" w:rsidRDefault="00CF7010" w:rsidP="00694050">
      <w:pPr>
        <w:pStyle w:val="Heading1"/>
      </w:pPr>
    </w:p>
    <w:p w14:paraId="55B5AE59" w14:textId="77777777" w:rsidR="00CF7010" w:rsidRDefault="00CF7010" w:rsidP="00694050">
      <w:pPr>
        <w:pStyle w:val="Heading1"/>
      </w:pPr>
    </w:p>
    <w:p w14:paraId="325FCE23" w14:textId="0640302A" w:rsidR="00A84D86" w:rsidRPr="00A23765" w:rsidRDefault="00A84D86" w:rsidP="00694050">
      <w:pPr>
        <w:pStyle w:val="Heading1"/>
      </w:pPr>
      <w:bookmarkStart w:id="22" w:name="_Toc71810680"/>
      <w:r w:rsidRPr="00A23765">
        <w:lastRenderedPageBreak/>
        <w:t xml:space="preserve">OUTCOME 2. </w:t>
      </w:r>
      <w:r w:rsidR="00F76774" w:rsidRPr="00A23765">
        <w:t xml:space="preserve">IMPROVED CHILD HEALTH </w:t>
      </w:r>
      <w:r w:rsidRPr="00A23765">
        <w:t>BY IMPROVING ACCESS TO PRIMARY HEALTH CARE, WATER, SANITATION AND HYGIENE SERVICES, AND ENHANCED FOOD SAFETY</w:t>
      </w:r>
      <w:bookmarkEnd w:id="22"/>
    </w:p>
    <w:tbl>
      <w:tblPr>
        <w:tblStyle w:val="TableGrid"/>
        <w:tblW w:w="0" w:type="auto"/>
        <w:tblLook w:val="04A0" w:firstRow="1" w:lastRow="0" w:firstColumn="1" w:lastColumn="0" w:noHBand="0" w:noVBand="1"/>
      </w:tblPr>
      <w:tblGrid>
        <w:gridCol w:w="3114"/>
        <w:gridCol w:w="9836"/>
      </w:tblGrid>
      <w:tr w:rsidR="00A23765" w:rsidRPr="00A23765" w14:paraId="3E089EF8" w14:textId="77777777" w:rsidTr="00694050">
        <w:trPr>
          <w:trHeight w:val="449"/>
        </w:trPr>
        <w:tc>
          <w:tcPr>
            <w:tcW w:w="3114" w:type="dxa"/>
            <w:hideMark/>
          </w:tcPr>
          <w:p w14:paraId="2073DDB2" w14:textId="77777777" w:rsidR="00A23765" w:rsidRPr="00A23765" w:rsidRDefault="00A23765" w:rsidP="00694050">
            <w:r w:rsidRPr="00A23765">
              <w:t>Global Target (2030)</w:t>
            </w:r>
          </w:p>
        </w:tc>
        <w:tc>
          <w:tcPr>
            <w:tcW w:w="9836" w:type="dxa"/>
            <w:hideMark/>
          </w:tcPr>
          <w:p w14:paraId="180CCC5C" w14:textId="77777777" w:rsidR="00A23765" w:rsidRPr="00A23765" w:rsidRDefault="00A23765" w:rsidP="00694050">
            <w:r w:rsidRPr="00A23765">
              <w:t>By 2030, achieve universal health coverage, including access to quality essential health care services for all</w:t>
            </w:r>
          </w:p>
        </w:tc>
      </w:tr>
      <w:tr w:rsidR="00A23765" w:rsidRPr="00A23765" w14:paraId="1C8348AB" w14:textId="77777777" w:rsidTr="00694050">
        <w:trPr>
          <w:trHeight w:val="443"/>
        </w:trPr>
        <w:tc>
          <w:tcPr>
            <w:tcW w:w="3114" w:type="dxa"/>
            <w:hideMark/>
          </w:tcPr>
          <w:p w14:paraId="6BC756C0" w14:textId="77777777" w:rsidR="00A23765" w:rsidRPr="00A23765" w:rsidRDefault="00A23765" w:rsidP="00694050">
            <w:r w:rsidRPr="00A23765">
              <w:t>National Target (2025)</w:t>
            </w:r>
          </w:p>
        </w:tc>
        <w:tc>
          <w:tcPr>
            <w:tcW w:w="9836" w:type="dxa"/>
            <w:hideMark/>
          </w:tcPr>
          <w:p w14:paraId="5957E89A" w14:textId="77777777" w:rsidR="00A23765" w:rsidRPr="00A23765" w:rsidRDefault="00A23765" w:rsidP="00694050">
            <w:pPr>
              <w:rPr>
                <w:i/>
                <w:iCs/>
              </w:rPr>
            </w:pPr>
            <w:r w:rsidRPr="00A23765">
              <w:rPr>
                <w:i/>
                <w:iCs/>
              </w:rPr>
              <w:t>national data not available</w:t>
            </w:r>
          </w:p>
        </w:tc>
      </w:tr>
      <w:tr w:rsidR="00A23765" w:rsidRPr="00A23765" w14:paraId="668C43B2" w14:textId="77777777" w:rsidTr="00694050">
        <w:trPr>
          <w:trHeight w:val="594"/>
        </w:trPr>
        <w:tc>
          <w:tcPr>
            <w:tcW w:w="3114" w:type="dxa"/>
            <w:hideMark/>
          </w:tcPr>
          <w:p w14:paraId="73879119" w14:textId="77777777" w:rsidR="00A23765" w:rsidRPr="00A23765" w:rsidRDefault="00A23765" w:rsidP="00694050">
            <w:r w:rsidRPr="00A23765">
              <w:t>Current National U</w:t>
            </w:r>
            <w:r>
              <w:t xml:space="preserve">niversal Health Coverage Index </w:t>
            </w:r>
          </w:p>
        </w:tc>
        <w:tc>
          <w:tcPr>
            <w:tcW w:w="9836" w:type="dxa"/>
            <w:hideMark/>
          </w:tcPr>
          <w:p w14:paraId="32D66923" w14:textId="77777777" w:rsidR="00A23765" w:rsidRPr="00A23765" w:rsidRDefault="00A23765" w:rsidP="00694050">
            <w:pPr>
              <w:rPr>
                <w:i/>
                <w:iCs/>
              </w:rPr>
            </w:pPr>
            <w:r w:rsidRPr="00A23765">
              <w:rPr>
                <w:i/>
                <w:iCs/>
              </w:rPr>
              <w:t>national data not available</w:t>
            </w:r>
          </w:p>
        </w:tc>
      </w:tr>
    </w:tbl>
    <w:p w14:paraId="6D9572ED" w14:textId="77777777" w:rsidR="002A1AFD" w:rsidRDefault="002A1AFD" w:rsidP="00EC7D45">
      <w:pPr>
        <w:jc w:val="both"/>
      </w:pPr>
    </w:p>
    <w:p w14:paraId="68E2A266" w14:textId="678462E5" w:rsidR="00A23765" w:rsidRPr="00A23765" w:rsidRDefault="00A23765" w:rsidP="00694050">
      <w:pPr>
        <w:pStyle w:val="Heading2"/>
      </w:pPr>
      <w:bookmarkStart w:id="23" w:name="_Toc71810681"/>
      <w:r>
        <w:t>OPERATIONAL FRAMEWORK</w:t>
      </w:r>
      <w:bookmarkEnd w:id="23"/>
    </w:p>
    <w:p w14:paraId="597D1000" w14:textId="77777777" w:rsidR="00A23765" w:rsidRPr="00CD4080" w:rsidRDefault="00A23765" w:rsidP="00694050">
      <w:pPr>
        <w:pStyle w:val="Heading2"/>
      </w:pPr>
      <w:bookmarkStart w:id="24" w:name="_Toc71810682"/>
      <w:r w:rsidRPr="00CD4080">
        <w:t>Health</w:t>
      </w:r>
      <w:r w:rsidR="00972588">
        <w:t xml:space="preserve"> System</w:t>
      </w:r>
      <w:r w:rsidRPr="00CD4080">
        <w:t>: National Policy Commitments and interventions</w:t>
      </w:r>
      <w:bookmarkEnd w:id="24"/>
    </w:p>
    <w:p w14:paraId="2DDBADE3" w14:textId="77777777" w:rsidR="00A23765" w:rsidRPr="00A12329" w:rsidRDefault="00A23765" w:rsidP="00A12329">
      <w:pPr>
        <w:rPr>
          <w:i/>
        </w:rPr>
      </w:pPr>
      <w:r w:rsidRPr="00A12329">
        <w:rPr>
          <w:i/>
        </w:rPr>
        <w:t xml:space="preserve">Increase access and coverage of essential interventions for the promotion of new born and child health and wellbeing, caregiver mental health, and prevention and treatment of common childhood illnesses close to where children live (National Action Plan for </w:t>
      </w:r>
      <w:proofErr w:type="spellStart"/>
      <w:r w:rsidRPr="00A12329">
        <w:rPr>
          <w:i/>
        </w:rPr>
        <w:t>Newborn</w:t>
      </w:r>
      <w:proofErr w:type="spellEnd"/>
      <w:r w:rsidRPr="00A12329">
        <w:rPr>
          <w:i/>
        </w:rPr>
        <w:t xml:space="preserve"> Care 2016-2020, Fast Track Road Map for Improving Nutrition, 2014-2020 and National Strategic Development Plan 2019-2023)</w:t>
      </w:r>
    </w:p>
    <w:tbl>
      <w:tblPr>
        <w:tblStyle w:val="TableGrid"/>
        <w:tblW w:w="0" w:type="auto"/>
        <w:tblLook w:val="04A0" w:firstRow="1" w:lastRow="0" w:firstColumn="1" w:lastColumn="0" w:noHBand="0" w:noVBand="1"/>
      </w:tblPr>
      <w:tblGrid>
        <w:gridCol w:w="3239"/>
        <w:gridCol w:w="2060"/>
        <w:gridCol w:w="2007"/>
        <w:gridCol w:w="2688"/>
        <w:gridCol w:w="2956"/>
      </w:tblGrid>
      <w:tr w:rsidR="00972588" w:rsidRPr="00A23765" w14:paraId="2758D696" w14:textId="77777777" w:rsidTr="00972588">
        <w:trPr>
          <w:trHeight w:val="323"/>
        </w:trPr>
        <w:tc>
          <w:tcPr>
            <w:tcW w:w="5560" w:type="dxa"/>
            <w:shd w:val="clear" w:color="auto" w:fill="DEEAF6" w:themeFill="accent1" w:themeFillTint="33"/>
            <w:hideMark/>
          </w:tcPr>
          <w:p w14:paraId="5FAAA7CB" w14:textId="350FBAE5" w:rsidR="00A23765" w:rsidRPr="0074651B" w:rsidRDefault="00A23765" w:rsidP="00972588">
            <w:pPr>
              <w:rPr>
                <w:b/>
                <w:bCs/>
              </w:rPr>
            </w:pPr>
            <w:r w:rsidRPr="0074651B">
              <w:rPr>
                <w:b/>
                <w:bCs/>
              </w:rPr>
              <w:t>Intervention</w:t>
            </w:r>
            <w:r w:rsidR="009E688B" w:rsidRPr="0074651B">
              <w:rPr>
                <w:b/>
                <w:bCs/>
              </w:rPr>
              <w:t>s</w:t>
            </w:r>
          </w:p>
        </w:tc>
        <w:tc>
          <w:tcPr>
            <w:tcW w:w="3260" w:type="dxa"/>
            <w:shd w:val="clear" w:color="auto" w:fill="DEEAF6" w:themeFill="accent1" w:themeFillTint="33"/>
            <w:hideMark/>
          </w:tcPr>
          <w:p w14:paraId="30F3F7C8" w14:textId="77777777" w:rsidR="00A23765" w:rsidRPr="0074651B" w:rsidRDefault="00A23765" w:rsidP="00972588">
            <w:pPr>
              <w:rPr>
                <w:b/>
                <w:bCs/>
              </w:rPr>
            </w:pPr>
            <w:r w:rsidRPr="0074651B">
              <w:rPr>
                <w:b/>
                <w:bCs/>
              </w:rPr>
              <w:t>Delivery Platform</w:t>
            </w:r>
          </w:p>
        </w:tc>
        <w:tc>
          <w:tcPr>
            <w:tcW w:w="3080" w:type="dxa"/>
            <w:shd w:val="clear" w:color="auto" w:fill="DEEAF6" w:themeFill="accent1" w:themeFillTint="33"/>
            <w:hideMark/>
          </w:tcPr>
          <w:p w14:paraId="1A756FC0" w14:textId="77777777" w:rsidR="00A23765" w:rsidRPr="0074651B" w:rsidRDefault="00A23765" w:rsidP="00972588">
            <w:pPr>
              <w:rPr>
                <w:b/>
                <w:bCs/>
              </w:rPr>
            </w:pPr>
            <w:r w:rsidRPr="0074651B">
              <w:rPr>
                <w:b/>
                <w:bCs/>
              </w:rPr>
              <w:t>Target Population</w:t>
            </w:r>
          </w:p>
        </w:tc>
        <w:tc>
          <w:tcPr>
            <w:tcW w:w="4200" w:type="dxa"/>
            <w:shd w:val="clear" w:color="auto" w:fill="DEEAF6" w:themeFill="accent1" w:themeFillTint="33"/>
            <w:hideMark/>
          </w:tcPr>
          <w:p w14:paraId="264CE627" w14:textId="77777777" w:rsidR="00A23765" w:rsidRPr="0074651B" w:rsidRDefault="00A23765" w:rsidP="00972588">
            <w:pPr>
              <w:rPr>
                <w:b/>
                <w:bCs/>
              </w:rPr>
            </w:pPr>
            <w:r w:rsidRPr="0074651B">
              <w:rPr>
                <w:b/>
                <w:bCs/>
              </w:rPr>
              <w:t>Responsible</w:t>
            </w:r>
          </w:p>
        </w:tc>
        <w:tc>
          <w:tcPr>
            <w:tcW w:w="4900" w:type="dxa"/>
            <w:shd w:val="clear" w:color="auto" w:fill="DEEAF6" w:themeFill="accent1" w:themeFillTint="33"/>
            <w:hideMark/>
          </w:tcPr>
          <w:p w14:paraId="6F2631FE" w14:textId="77777777" w:rsidR="00A23765" w:rsidRPr="0074651B" w:rsidRDefault="00972588" w:rsidP="00972588">
            <w:pPr>
              <w:rPr>
                <w:b/>
                <w:bCs/>
              </w:rPr>
            </w:pPr>
            <w:r w:rsidRPr="0074651B">
              <w:rPr>
                <w:b/>
                <w:bCs/>
              </w:rPr>
              <w:t xml:space="preserve">Non-Government Support </w:t>
            </w:r>
          </w:p>
        </w:tc>
      </w:tr>
      <w:tr w:rsidR="00A23765" w:rsidRPr="00A23765" w14:paraId="0CC6FDEF" w14:textId="77777777" w:rsidTr="00972588">
        <w:trPr>
          <w:trHeight w:val="1124"/>
        </w:trPr>
        <w:tc>
          <w:tcPr>
            <w:tcW w:w="5560" w:type="dxa"/>
            <w:hideMark/>
          </w:tcPr>
          <w:p w14:paraId="162CEEF8" w14:textId="0B058433" w:rsidR="00A23765" w:rsidRPr="00A520A9" w:rsidRDefault="00A23765" w:rsidP="00E511C5">
            <w:pPr>
              <w:rPr>
                <w:sz w:val="20"/>
                <w:szCs w:val="20"/>
              </w:rPr>
            </w:pPr>
            <w:r w:rsidRPr="00A520A9">
              <w:rPr>
                <w:sz w:val="20"/>
                <w:szCs w:val="20"/>
              </w:rPr>
              <w:t>Update Fast Track Road Map for Improving Nutrition 2014-2020, IMCI clinical Guideline, and GMP operational Guideline</w:t>
            </w:r>
            <w:r w:rsidR="00A520A9" w:rsidRPr="00A520A9">
              <w:rPr>
                <w:sz w:val="20"/>
                <w:szCs w:val="20"/>
              </w:rPr>
              <w:t xml:space="preserve"> and </w:t>
            </w:r>
            <w:r w:rsidR="003E0F17">
              <w:rPr>
                <w:sz w:val="20"/>
                <w:szCs w:val="20"/>
              </w:rPr>
              <w:t>u</w:t>
            </w:r>
            <w:r w:rsidR="00A520A9" w:rsidRPr="00A520A9">
              <w:rPr>
                <w:sz w:val="20"/>
                <w:szCs w:val="20"/>
              </w:rPr>
              <w:t>pdate of CNIP/MPA10 under CNP.</w:t>
            </w:r>
          </w:p>
        </w:tc>
        <w:tc>
          <w:tcPr>
            <w:tcW w:w="3260" w:type="dxa"/>
            <w:hideMark/>
          </w:tcPr>
          <w:p w14:paraId="54D85597" w14:textId="06638100" w:rsidR="00A23765" w:rsidRPr="00A520A9" w:rsidRDefault="00A23765" w:rsidP="00972588">
            <w:pPr>
              <w:rPr>
                <w:sz w:val="20"/>
                <w:szCs w:val="20"/>
              </w:rPr>
            </w:pPr>
            <w:r w:rsidRPr="00A520A9">
              <w:rPr>
                <w:sz w:val="20"/>
                <w:szCs w:val="20"/>
              </w:rPr>
              <w:t>National level at MOH</w:t>
            </w:r>
            <w:r w:rsidR="008A7569">
              <w:rPr>
                <w:sz w:val="20"/>
                <w:szCs w:val="20"/>
              </w:rPr>
              <w:t>.</w:t>
            </w:r>
            <w:r w:rsidRPr="00A520A9">
              <w:rPr>
                <w:sz w:val="20"/>
                <w:szCs w:val="20"/>
              </w:rPr>
              <w:t xml:space="preserve"> </w:t>
            </w:r>
          </w:p>
        </w:tc>
        <w:tc>
          <w:tcPr>
            <w:tcW w:w="3080" w:type="dxa"/>
            <w:hideMark/>
          </w:tcPr>
          <w:p w14:paraId="0A587639" w14:textId="5FF1B5C3" w:rsidR="00A23765" w:rsidRPr="00A520A9" w:rsidRDefault="00A23765" w:rsidP="00972588">
            <w:pPr>
              <w:rPr>
                <w:sz w:val="20"/>
                <w:szCs w:val="20"/>
              </w:rPr>
            </w:pPr>
            <w:r w:rsidRPr="00A520A9">
              <w:rPr>
                <w:sz w:val="20"/>
                <w:szCs w:val="20"/>
              </w:rPr>
              <w:t xml:space="preserve">Pregnant women and children from birth to 5 years of age, </w:t>
            </w:r>
            <w:r w:rsidR="00525D6D" w:rsidRPr="00A520A9">
              <w:rPr>
                <w:sz w:val="20"/>
                <w:szCs w:val="20"/>
              </w:rPr>
              <w:t>Low Birth Weight (</w:t>
            </w:r>
            <w:r w:rsidRPr="00A520A9">
              <w:rPr>
                <w:sz w:val="20"/>
                <w:szCs w:val="20"/>
              </w:rPr>
              <w:t>LBW</w:t>
            </w:r>
            <w:r w:rsidR="00525D6D" w:rsidRPr="00A520A9">
              <w:rPr>
                <w:sz w:val="20"/>
                <w:szCs w:val="20"/>
              </w:rPr>
              <w:t>)</w:t>
            </w:r>
            <w:r w:rsidRPr="00A520A9">
              <w:rPr>
                <w:sz w:val="20"/>
                <w:szCs w:val="20"/>
              </w:rPr>
              <w:t xml:space="preserve"> infants. </w:t>
            </w:r>
          </w:p>
        </w:tc>
        <w:tc>
          <w:tcPr>
            <w:tcW w:w="4200" w:type="dxa"/>
            <w:hideMark/>
          </w:tcPr>
          <w:p w14:paraId="7EBC1F8D" w14:textId="7F698214" w:rsidR="00A23765" w:rsidRPr="00A520A9" w:rsidRDefault="00A23765" w:rsidP="00A520A9">
            <w:pPr>
              <w:rPr>
                <w:sz w:val="20"/>
                <w:szCs w:val="20"/>
              </w:rPr>
            </w:pPr>
            <w:proofErr w:type="spellStart"/>
            <w:r w:rsidRPr="00A520A9">
              <w:rPr>
                <w:sz w:val="20"/>
                <w:szCs w:val="20"/>
              </w:rPr>
              <w:t>MoH</w:t>
            </w:r>
            <w:proofErr w:type="spellEnd"/>
            <w:r w:rsidR="00DF5A9D" w:rsidRPr="00A520A9">
              <w:rPr>
                <w:sz w:val="20"/>
                <w:szCs w:val="20"/>
              </w:rPr>
              <w:t xml:space="preserve">, </w:t>
            </w:r>
            <w:r w:rsidR="00DF5A9D" w:rsidRPr="00A520A9">
              <w:rPr>
                <w:rFonts w:cstheme="minorHAnsi"/>
                <w:sz w:val="20"/>
                <w:szCs w:val="20"/>
              </w:rPr>
              <w:t xml:space="preserve">NNP (NMCHC), </w:t>
            </w:r>
            <w:r w:rsidRPr="00A520A9">
              <w:rPr>
                <w:sz w:val="20"/>
                <w:szCs w:val="20"/>
              </w:rPr>
              <w:t xml:space="preserve">responsible for coordination and leading the National Nutrition Working </w:t>
            </w:r>
            <w:r w:rsidR="00972588" w:rsidRPr="00A520A9">
              <w:rPr>
                <w:sz w:val="20"/>
                <w:szCs w:val="20"/>
              </w:rPr>
              <w:t xml:space="preserve">Group </w:t>
            </w:r>
            <w:r w:rsidRPr="00A520A9">
              <w:rPr>
                <w:sz w:val="20"/>
                <w:szCs w:val="20"/>
              </w:rPr>
              <w:t xml:space="preserve">for updating the guidelines. </w:t>
            </w:r>
          </w:p>
        </w:tc>
        <w:tc>
          <w:tcPr>
            <w:tcW w:w="4900" w:type="dxa"/>
            <w:hideMark/>
          </w:tcPr>
          <w:p w14:paraId="121362EE" w14:textId="32589952" w:rsidR="00A23765" w:rsidRPr="00A520A9" w:rsidRDefault="00A23765" w:rsidP="00972588">
            <w:pPr>
              <w:rPr>
                <w:sz w:val="20"/>
                <w:szCs w:val="20"/>
              </w:rPr>
            </w:pPr>
            <w:r w:rsidRPr="00A520A9">
              <w:rPr>
                <w:sz w:val="20"/>
                <w:szCs w:val="20"/>
              </w:rPr>
              <w:t>Technical and financial support to revise and update the FTRIN, IMCI clinical guidelines, update the GMP operational guideline and the GMP clinical training tools, training for health care workers (</w:t>
            </w:r>
            <w:r w:rsidR="00E76CC1" w:rsidRPr="00A520A9">
              <w:rPr>
                <w:sz w:val="20"/>
                <w:szCs w:val="20"/>
              </w:rPr>
              <w:t xml:space="preserve">UNICEF and </w:t>
            </w:r>
            <w:r w:rsidRPr="00A520A9">
              <w:rPr>
                <w:sz w:val="20"/>
                <w:szCs w:val="20"/>
              </w:rPr>
              <w:t xml:space="preserve">WHO in collaboration with other health partners). </w:t>
            </w:r>
            <w:r w:rsidR="00A520A9" w:rsidRPr="00A520A9">
              <w:rPr>
                <w:sz w:val="20"/>
                <w:szCs w:val="20"/>
              </w:rPr>
              <w:t>CNP with WB and pooling partner support</w:t>
            </w:r>
            <w:r w:rsidR="008A7569">
              <w:rPr>
                <w:sz w:val="20"/>
                <w:szCs w:val="20"/>
              </w:rPr>
              <w:t>.</w:t>
            </w:r>
          </w:p>
        </w:tc>
      </w:tr>
      <w:tr w:rsidR="00A23765" w:rsidRPr="00A23765" w14:paraId="1AE04B0B" w14:textId="77777777" w:rsidTr="00337192">
        <w:trPr>
          <w:trHeight w:val="557"/>
        </w:trPr>
        <w:tc>
          <w:tcPr>
            <w:tcW w:w="5560" w:type="dxa"/>
            <w:hideMark/>
          </w:tcPr>
          <w:p w14:paraId="49087983" w14:textId="4182DDC3" w:rsidR="00A23765" w:rsidRPr="00A520A9" w:rsidRDefault="00A23765" w:rsidP="00972588">
            <w:pPr>
              <w:rPr>
                <w:sz w:val="20"/>
                <w:szCs w:val="20"/>
              </w:rPr>
            </w:pPr>
            <w:r w:rsidRPr="00A520A9">
              <w:rPr>
                <w:sz w:val="20"/>
                <w:szCs w:val="20"/>
              </w:rPr>
              <w:t xml:space="preserve">Support implementation of Integrated Maternal </w:t>
            </w:r>
            <w:proofErr w:type="spellStart"/>
            <w:r w:rsidRPr="00A520A9">
              <w:rPr>
                <w:sz w:val="20"/>
                <w:szCs w:val="20"/>
              </w:rPr>
              <w:t>Newborn</w:t>
            </w:r>
            <w:proofErr w:type="spellEnd"/>
            <w:r w:rsidRPr="00A520A9">
              <w:rPr>
                <w:sz w:val="20"/>
                <w:szCs w:val="20"/>
              </w:rPr>
              <w:t xml:space="preserve"> Child Health and Nutrition that includes: EENC, IMCI, GMP and Immunization, maternal nutrition and micronutrients, new born care including Identification and </w:t>
            </w:r>
            <w:r w:rsidRPr="00A520A9">
              <w:rPr>
                <w:sz w:val="20"/>
                <w:szCs w:val="20"/>
              </w:rPr>
              <w:lastRenderedPageBreak/>
              <w:t>management of LBW</w:t>
            </w:r>
            <w:r w:rsidR="00CA2754">
              <w:rPr>
                <w:sz w:val="20"/>
                <w:szCs w:val="20"/>
              </w:rPr>
              <w:t xml:space="preserve">. </w:t>
            </w:r>
            <w:r w:rsidR="00CA2754" w:rsidRPr="00CA2754">
              <w:rPr>
                <w:sz w:val="20"/>
                <w:szCs w:val="20"/>
              </w:rPr>
              <w:t>Implementation of the MIYCN-SBCC strategy at national and sub-national levels, including the rollout of revised IPC tools and SBCC campaign, focusing on the first 1,000 days of life</w:t>
            </w:r>
            <w:r w:rsidR="008A7569">
              <w:rPr>
                <w:sz w:val="20"/>
                <w:szCs w:val="20"/>
              </w:rPr>
              <w:t>.</w:t>
            </w:r>
          </w:p>
        </w:tc>
        <w:tc>
          <w:tcPr>
            <w:tcW w:w="3260" w:type="dxa"/>
            <w:hideMark/>
          </w:tcPr>
          <w:p w14:paraId="652A7F90" w14:textId="77777777" w:rsidR="00A23765" w:rsidRPr="00A520A9" w:rsidRDefault="00A23765" w:rsidP="00972588">
            <w:pPr>
              <w:rPr>
                <w:sz w:val="20"/>
                <w:szCs w:val="20"/>
              </w:rPr>
            </w:pPr>
            <w:r w:rsidRPr="00A520A9">
              <w:rPr>
                <w:sz w:val="20"/>
                <w:szCs w:val="20"/>
              </w:rPr>
              <w:lastRenderedPageBreak/>
              <w:t xml:space="preserve">Health care service delivery, especially at primary health care facilities (health centres) and community outreach. </w:t>
            </w:r>
          </w:p>
        </w:tc>
        <w:tc>
          <w:tcPr>
            <w:tcW w:w="3080" w:type="dxa"/>
            <w:hideMark/>
          </w:tcPr>
          <w:p w14:paraId="2A6CA383" w14:textId="77777777" w:rsidR="00A23765" w:rsidRPr="00A520A9" w:rsidRDefault="00A23765" w:rsidP="00972588">
            <w:pPr>
              <w:rPr>
                <w:sz w:val="20"/>
                <w:szCs w:val="20"/>
              </w:rPr>
            </w:pPr>
            <w:r w:rsidRPr="00A520A9">
              <w:rPr>
                <w:sz w:val="20"/>
                <w:szCs w:val="20"/>
              </w:rPr>
              <w:t>Pregnant women and children from birth to 5 years of age, LBW infants. Entire population of SBCC campaign.</w:t>
            </w:r>
          </w:p>
        </w:tc>
        <w:tc>
          <w:tcPr>
            <w:tcW w:w="4200" w:type="dxa"/>
            <w:hideMark/>
          </w:tcPr>
          <w:p w14:paraId="24C99728" w14:textId="0BFE9ABC" w:rsidR="00A23765" w:rsidRPr="00A520A9" w:rsidRDefault="00A23765" w:rsidP="00972588">
            <w:pPr>
              <w:rPr>
                <w:sz w:val="20"/>
                <w:szCs w:val="20"/>
              </w:rPr>
            </w:pPr>
            <w:proofErr w:type="spellStart"/>
            <w:r w:rsidRPr="00A520A9">
              <w:rPr>
                <w:sz w:val="20"/>
                <w:szCs w:val="20"/>
              </w:rPr>
              <w:t>MoH</w:t>
            </w:r>
            <w:proofErr w:type="spellEnd"/>
            <w:r w:rsidR="00DF5A9D" w:rsidRPr="00A520A9">
              <w:rPr>
                <w:sz w:val="20"/>
                <w:szCs w:val="20"/>
              </w:rPr>
              <w:t xml:space="preserve">, </w:t>
            </w:r>
            <w:r w:rsidR="00DF5A9D" w:rsidRPr="00A520A9">
              <w:rPr>
                <w:rFonts w:cstheme="minorHAnsi"/>
                <w:sz w:val="20"/>
                <w:szCs w:val="20"/>
              </w:rPr>
              <w:t xml:space="preserve">NNP (NMCHC), </w:t>
            </w:r>
            <w:r w:rsidRPr="00A520A9">
              <w:rPr>
                <w:sz w:val="20"/>
                <w:szCs w:val="20"/>
              </w:rPr>
              <w:t xml:space="preserve">responsible for human resources for implementation. </w:t>
            </w:r>
            <w:r w:rsidR="00972588" w:rsidRPr="00A520A9">
              <w:rPr>
                <w:sz w:val="20"/>
                <w:szCs w:val="20"/>
              </w:rPr>
              <w:t>P</w:t>
            </w:r>
            <w:r w:rsidRPr="00A520A9">
              <w:rPr>
                <w:sz w:val="20"/>
                <w:szCs w:val="20"/>
              </w:rPr>
              <w:t>rovincial health department and operational districts, and health staff at primary health</w:t>
            </w:r>
            <w:r w:rsidR="008A7569">
              <w:rPr>
                <w:sz w:val="20"/>
                <w:szCs w:val="20"/>
              </w:rPr>
              <w:t>.</w:t>
            </w:r>
            <w:r w:rsidRPr="00A520A9">
              <w:rPr>
                <w:sz w:val="20"/>
                <w:szCs w:val="20"/>
              </w:rPr>
              <w:t xml:space="preserve"> </w:t>
            </w:r>
            <w:r w:rsidRPr="00A520A9">
              <w:rPr>
                <w:sz w:val="20"/>
                <w:szCs w:val="20"/>
              </w:rPr>
              <w:lastRenderedPageBreak/>
              <w:t xml:space="preserve">care facilities providing clinical service delivery. </w:t>
            </w:r>
          </w:p>
        </w:tc>
        <w:tc>
          <w:tcPr>
            <w:tcW w:w="4900" w:type="dxa"/>
            <w:hideMark/>
          </w:tcPr>
          <w:p w14:paraId="64B8A6B5" w14:textId="17E4371B" w:rsidR="00A23765" w:rsidRPr="00A520A9" w:rsidRDefault="00A23765" w:rsidP="00972588">
            <w:pPr>
              <w:rPr>
                <w:sz w:val="20"/>
                <w:szCs w:val="20"/>
              </w:rPr>
            </w:pPr>
            <w:r w:rsidRPr="00A520A9">
              <w:rPr>
                <w:sz w:val="20"/>
                <w:szCs w:val="20"/>
              </w:rPr>
              <w:lastRenderedPageBreak/>
              <w:t>Training for health care workers, monitoring the implementation (WHO and UNICEF in collaboration with other health partners). SBCC campaign (UNICEF</w:t>
            </w:r>
            <w:r w:rsidR="00A520A9">
              <w:rPr>
                <w:sz w:val="20"/>
                <w:szCs w:val="20"/>
              </w:rPr>
              <w:t>,</w:t>
            </w:r>
            <w:r w:rsidR="00A520A9" w:rsidRPr="00A520A9">
              <w:rPr>
                <w:rStyle w:val="CommentReference"/>
                <w:sz w:val="20"/>
                <w:szCs w:val="20"/>
              </w:rPr>
              <w:t xml:space="preserve"> WB, </w:t>
            </w:r>
            <w:r w:rsidR="00666BF9">
              <w:rPr>
                <w:rStyle w:val="CommentReference"/>
                <w:sz w:val="20"/>
                <w:szCs w:val="20"/>
              </w:rPr>
              <w:t>Global Financing Facility (</w:t>
            </w:r>
            <w:r w:rsidR="00A520A9" w:rsidRPr="00A520A9">
              <w:rPr>
                <w:rStyle w:val="CommentReference"/>
                <w:sz w:val="20"/>
                <w:szCs w:val="20"/>
              </w:rPr>
              <w:t>GFF</w:t>
            </w:r>
            <w:r w:rsidR="00666BF9">
              <w:rPr>
                <w:rStyle w:val="CommentReference"/>
                <w:sz w:val="20"/>
                <w:szCs w:val="20"/>
              </w:rPr>
              <w:t>)</w:t>
            </w:r>
            <w:r w:rsidR="00A520A9" w:rsidRPr="00A520A9">
              <w:rPr>
                <w:rStyle w:val="CommentReference"/>
                <w:sz w:val="20"/>
                <w:szCs w:val="20"/>
              </w:rPr>
              <w:t xml:space="preserve">, </w:t>
            </w:r>
            <w:proofErr w:type="spellStart"/>
            <w:r w:rsidR="00A520A9" w:rsidRPr="00A520A9">
              <w:rPr>
                <w:rStyle w:val="CommentReference"/>
                <w:sz w:val="20"/>
                <w:szCs w:val="20"/>
              </w:rPr>
              <w:t>KfW</w:t>
            </w:r>
            <w:proofErr w:type="spellEnd"/>
            <w:r w:rsidR="00A520A9" w:rsidRPr="00A520A9">
              <w:rPr>
                <w:rStyle w:val="CommentReference"/>
                <w:sz w:val="20"/>
                <w:szCs w:val="20"/>
              </w:rPr>
              <w:t>, DFAT</w:t>
            </w:r>
            <w:r w:rsidRPr="00A520A9">
              <w:rPr>
                <w:sz w:val="20"/>
                <w:szCs w:val="20"/>
              </w:rPr>
              <w:t xml:space="preserve">). </w:t>
            </w:r>
          </w:p>
        </w:tc>
      </w:tr>
      <w:tr w:rsidR="00A23765" w:rsidRPr="00A520A9" w14:paraId="75980D31" w14:textId="77777777" w:rsidTr="00972588">
        <w:trPr>
          <w:trHeight w:val="1215"/>
        </w:trPr>
        <w:tc>
          <w:tcPr>
            <w:tcW w:w="5560" w:type="dxa"/>
            <w:hideMark/>
          </w:tcPr>
          <w:p w14:paraId="29AB9DF1" w14:textId="548255E9" w:rsidR="00A23765" w:rsidRPr="00A520A9" w:rsidRDefault="00A23765" w:rsidP="00972588">
            <w:pPr>
              <w:rPr>
                <w:sz w:val="20"/>
                <w:szCs w:val="20"/>
              </w:rPr>
            </w:pPr>
            <w:r w:rsidRPr="00A520A9">
              <w:rPr>
                <w:sz w:val="20"/>
                <w:szCs w:val="20"/>
              </w:rPr>
              <w:t>Assess effective delivery platforms for MNP</w:t>
            </w:r>
            <w:r w:rsidR="00CA2754">
              <w:rPr>
                <w:sz w:val="20"/>
                <w:szCs w:val="20"/>
              </w:rPr>
              <w:t xml:space="preserve"> for children 6-24 months</w:t>
            </w:r>
            <w:r w:rsidR="008A7569">
              <w:rPr>
                <w:sz w:val="20"/>
                <w:szCs w:val="20"/>
              </w:rPr>
              <w:t>.</w:t>
            </w:r>
          </w:p>
        </w:tc>
        <w:tc>
          <w:tcPr>
            <w:tcW w:w="3260" w:type="dxa"/>
            <w:hideMark/>
          </w:tcPr>
          <w:p w14:paraId="37D70230" w14:textId="27269DD8" w:rsidR="00A23765" w:rsidRPr="00A520A9" w:rsidRDefault="00A23765" w:rsidP="00CA2754">
            <w:pPr>
              <w:rPr>
                <w:sz w:val="20"/>
                <w:szCs w:val="20"/>
              </w:rPr>
            </w:pPr>
            <w:r w:rsidRPr="00A520A9">
              <w:rPr>
                <w:sz w:val="20"/>
                <w:szCs w:val="20"/>
              </w:rPr>
              <w:t xml:space="preserve">Assessment at </w:t>
            </w:r>
            <w:r w:rsidR="00CA2754">
              <w:rPr>
                <w:sz w:val="20"/>
                <w:szCs w:val="20"/>
              </w:rPr>
              <w:t>n</w:t>
            </w:r>
            <w:r w:rsidRPr="00A520A9">
              <w:rPr>
                <w:sz w:val="20"/>
                <w:szCs w:val="20"/>
              </w:rPr>
              <w:t xml:space="preserve">ational level through the </w:t>
            </w:r>
            <w:r w:rsidR="00CA2754">
              <w:rPr>
                <w:sz w:val="20"/>
                <w:szCs w:val="20"/>
              </w:rPr>
              <w:t>NNP</w:t>
            </w:r>
            <w:r w:rsidR="008A7569">
              <w:rPr>
                <w:sz w:val="20"/>
                <w:szCs w:val="20"/>
              </w:rPr>
              <w:t>.</w:t>
            </w:r>
          </w:p>
        </w:tc>
        <w:tc>
          <w:tcPr>
            <w:tcW w:w="3080" w:type="dxa"/>
            <w:vMerge w:val="restart"/>
            <w:hideMark/>
          </w:tcPr>
          <w:p w14:paraId="4E7BCAE5" w14:textId="30036257" w:rsidR="00A23765" w:rsidRPr="00A520A9" w:rsidRDefault="00972588" w:rsidP="00972588">
            <w:pPr>
              <w:rPr>
                <w:sz w:val="20"/>
                <w:szCs w:val="20"/>
              </w:rPr>
            </w:pPr>
            <w:r w:rsidRPr="00A520A9">
              <w:rPr>
                <w:sz w:val="20"/>
                <w:szCs w:val="20"/>
              </w:rPr>
              <w:t>C</w:t>
            </w:r>
            <w:r w:rsidR="00A23765" w:rsidRPr="00A520A9">
              <w:rPr>
                <w:sz w:val="20"/>
                <w:szCs w:val="20"/>
              </w:rPr>
              <w:t>hildren 6-24 months</w:t>
            </w:r>
            <w:r w:rsidR="008A7569">
              <w:rPr>
                <w:sz w:val="20"/>
                <w:szCs w:val="20"/>
              </w:rPr>
              <w:t>.</w:t>
            </w:r>
          </w:p>
        </w:tc>
        <w:tc>
          <w:tcPr>
            <w:tcW w:w="4200" w:type="dxa"/>
            <w:hideMark/>
          </w:tcPr>
          <w:p w14:paraId="7E239CC3" w14:textId="7C7F27A1" w:rsidR="00A23765" w:rsidRPr="00A520A9" w:rsidRDefault="00A23765" w:rsidP="00A520A9">
            <w:pPr>
              <w:rPr>
                <w:sz w:val="20"/>
                <w:szCs w:val="20"/>
              </w:rPr>
            </w:pPr>
            <w:proofErr w:type="spellStart"/>
            <w:r w:rsidRPr="00A520A9">
              <w:rPr>
                <w:sz w:val="20"/>
                <w:szCs w:val="20"/>
              </w:rPr>
              <w:t>MoH</w:t>
            </w:r>
            <w:proofErr w:type="spellEnd"/>
            <w:r w:rsidRPr="00A520A9">
              <w:rPr>
                <w:sz w:val="20"/>
                <w:szCs w:val="20"/>
              </w:rPr>
              <w:t xml:space="preserve">, </w:t>
            </w:r>
            <w:r w:rsidR="00DF5A9D" w:rsidRPr="00A520A9">
              <w:rPr>
                <w:rFonts w:cstheme="minorHAnsi"/>
                <w:sz w:val="20"/>
                <w:szCs w:val="20"/>
              </w:rPr>
              <w:t>NNP (NMCHC),</w:t>
            </w:r>
            <w:r w:rsidRPr="00A520A9">
              <w:rPr>
                <w:sz w:val="20"/>
                <w:szCs w:val="20"/>
              </w:rPr>
              <w:t xml:space="preserve"> to coordinate assessment. </w:t>
            </w:r>
          </w:p>
        </w:tc>
        <w:tc>
          <w:tcPr>
            <w:tcW w:w="4900" w:type="dxa"/>
            <w:vMerge w:val="restart"/>
            <w:hideMark/>
          </w:tcPr>
          <w:p w14:paraId="3741E26C" w14:textId="60DB20F0" w:rsidR="00A23765" w:rsidRPr="00A520A9" w:rsidRDefault="00A23765" w:rsidP="00310834">
            <w:pPr>
              <w:rPr>
                <w:sz w:val="20"/>
                <w:szCs w:val="20"/>
              </w:rPr>
            </w:pPr>
            <w:r w:rsidRPr="00A520A9">
              <w:rPr>
                <w:sz w:val="20"/>
                <w:szCs w:val="20"/>
              </w:rPr>
              <w:t>Technical support, finance and tools (UNICEF, WHO). MNP supplies (UNICEF)</w:t>
            </w:r>
            <w:r w:rsidR="00A520A9">
              <w:rPr>
                <w:sz w:val="20"/>
                <w:szCs w:val="20"/>
              </w:rPr>
              <w:t>,</w:t>
            </w:r>
            <w:r w:rsidRPr="00A520A9">
              <w:rPr>
                <w:sz w:val="20"/>
                <w:szCs w:val="20"/>
              </w:rPr>
              <w:t xml:space="preserve"> assessment (UNICEF</w:t>
            </w:r>
            <w:r w:rsidR="00A520A9">
              <w:rPr>
                <w:sz w:val="20"/>
                <w:szCs w:val="20"/>
              </w:rPr>
              <w:t>, WB and Pooling Partners</w:t>
            </w:r>
            <w:r w:rsidRPr="00A520A9">
              <w:rPr>
                <w:sz w:val="20"/>
                <w:szCs w:val="20"/>
              </w:rPr>
              <w:t xml:space="preserve"> and academic research</w:t>
            </w:r>
            <w:r w:rsidR="00972588" w:rsidRPr="00A520A9">
              <w:rPr>
                <w:sz w:val="20"/>
                <w:szCs w:val="20"/>
              </w:rPr>
              <w:t xml:space="preserve"> </w:t>
            </w:r>
            <w:r w:rsidRPr="00A520A9">
              <w:rPr>
                <w:sz w:val="20"/>
                <w:szCs w:val="20"/>
              </w:rPr>
              <w:t xml:space="preserve">institutions). Promotion of healthy diet (WFP, FAO, UNICEF, WHO, </w:t>
            </w:r>
            <w:r w:rsidR="00E76CC1" w:rsidRPr="00A520A9">
              <w:rPr>
                <w:sz w:val="20"/>
                <w:szCs w:val="20"/>
              </w:rPr>
              <w:t>HKI,</w:t>
            </w:r>
            <w:r w:rsidR="00310834">
              <w:rPr>
                <w:sz w:val="20"/>
                <w:szCs w:val="20"/>
              </w:rPr>
              <w:t xml:space="preserve"> WVI</w:t>
            </w:r>
            <w:r w:rsidR="00E76CC1" w:rsidRPr="00A520A9">
              <w:rPr>
                <w:sz w:val="20"/>
                <w:szCs w:val="20"/>
              </w:rPr>
              <w:t xml:space="preserve"> </w:t>
            </w:r>
            <w:r w:rsidRPr="00A520A9">
              <w:rPr>
                <w:sz w:val="20"/>
                <w:szCs w:val="20"/>
              </w:rPr>
              <w:t>GIZ, CSA, and other development partners).</w:t>
            </w:r>
          </w:p>
        </w:tc>
      </w:tr>
      <w:tr w:rsidR="00A23765" w:rsidRPr="00A520A9" w14:paraId="4AA366BD" w14:textId="77777777" w:rsidTr="00005C63">
        <w:trPr>
          <w:trHeight w:val="1455"/>
        </w:trPr>
        <w:tc>
          <w:tcPr>
            <w:tcW w:w="5560" w:type="dxa"/>
            <w:hideMark/>
          </w:tcPr>
          <w:p w14:paraId="653F0756" w14:textId="0F8224EA" w:rsidR="00A23765" w:rsidRPr="00A520A9" w:rsidRDefault="00A23765" w:rsidP="00972588">
            <w:pPr>
              <w:rPr>
                <w:sz w:val="20"/>
                <w:szCs w:val="20"/>
              </w:rPr>
            </w:pPr>
            <w:r w:rsidRPr="00A520A9">
              <w:rPr>
                <w:sz w:val="20"/>
                <w:szCs w:val="20"/>
              </w:rPr>
              <w:t>Initiate MNP distribution for children 6-24 months</w:t>
            </w:r>
            <w:r w:rsidR="008A7569">
              <w:rPr>
                <w:sz w:val="20"/>
                <w:szCs w:val="20"/>
              </w:rPr>
              <w:t>.</w:t>
            </w:r>
            <w:r w:rsidRPr="00A520A9">
              <w:rPr>
                <w:sz w:val="20"/>
                <w:szCs w:val="20"/>
              </w:rPr>
              <w:t xml:space="preserve"> </w:t>
            </w:r>
          </w:p>
        </w:tc>
        <w:tc>
          <w:tcPr>
            <w:tcW w:w="3260" w:type="dxa"/>
            <w:hideMark/>
          </w:tcPr>
          <w:p w14:paraId="3E0955DE" w14:textId="0ECED664" w:rsidR="00A23765" w:rsidRPr="00A520A9" w:rsidRDefault="00A23765" w:rsidP="00972588">
            <w:pPr>
              <w:rPr>
                <w:sz w:val="20"/>
                <w:szCs w:val="20"/>
              </w:rPr>
            </w:pPr>
            <w:r w:rsidRPr="00A520A9">
              <w:rPr>
                <w:sz w:val="20"/>
                <w:szCs w:val="20"/>
              </w:rPr>
              <w:t>Integrated with GMP at health facilities and outreach sites</w:t>
            </w:r>
            <w:r w:rsidR="008A7569">
              <w:rPr>
                <w:sz w:val="20"/>
                <w:szCs w:val="20"/>
              </w:rPr>
              <w:t>.</w:t>
            </w:r>
          </w:p>
        </w:tc>
        <w:tc>
          <w:tcPr>
            <w:tcW w:w="3080" w:type="dxa"/>
            <w:vMerge/>
            <w:hideMark/>
          </w:tcPr>
          <w:p w14:paraId="07300782" w14:textId="77777777" w:rsidR="00A23765" w:rsidRPr="00A520A9" w:rsidRDefault="00A23765" w:rsidP="00972588">
            <w:pPr>
              <w:rPr>
                <w:sz w:val="20"/>
                <w:szCs w:val="20"/>
              </w:rPr>
            </w:pPr>
          </w:p>
        </w:tc>
        <w:tc>
          <w:tcPr>
            <w:tcW w:w="4200" w:type="dxa"/>
            <w:hideMark/>
          </w:tcPr>
          <w:p w14:paraId="589CC23E" w14:textId="7B16E10C" w:rsidR="00A23765" w:rsidRPr="00A520A9" w:rsidRDefault="00A23765" w:rsidP="00A520A9">
            <w:pPr>
              <w:rPr>
                <w:sz w:val="20"/>
                <w:szCs w:val="20"/>
              </w:rPr>
            </w:pPr>
            <w:proofErr w:type="spellStart"/>
            <w:r w:rsidRPr="00A520A9">
              <w:rPr>
                <w:sz w:val="20"/>
                <w:szCs w:val="20"/>
              </w:rPr>
              <w:t>MoH</w:t>
            </w:r>
            <w:proofErr w:type="spellEnd"/>
            <w:r w:rsidRPr="00A520A9">
              <w:rPr>
                <w:sz w:val="20"/>
                <w:szCs w:val="20"/>
              </w:rPr>
              <w:t xml:space="preserve">, </w:t>
            </w:r>
            <w:r w:rsidR="00DF5A9D" w:rsidRPr="00A520A9">
              <w:rPr>
                <w:rFonts w:cstheme="minorHAnsi"/>
                <w:sz w:val="20"/>
                <w:szCs w:val="20"/>
              </w:rPr>
              <w:t>NNP (NMCHC),</w:t>
            </w:r>
            <w:r w:rsidRPr="00A520A9">
              <w:rPr>
                <w:sz w:val="20"/>
                <w:szCs w:val="20"/>
              </w:rPr>
              <w:t xml:space="preserve"> provincial health departments for human resources and monitoring. </w:t>
            </w:r>
          </w:p>
        </w:tc>
        <w:tc>
          <w:tcPr>
            <w:tcW w:w="4900" w:type="dxa"/>
            <w:vMerge/>
            <w:hideMark/>
          </w:tcPr>
          <w:p w14:paraId="10D4B153" w14:textId="77777777" w:rsidR="00A23765" w:rsidRPr="00A520A9" w:rsidRDefault="00A23765" w:rsidP="00972588">
            <w:pPr>
              <w:rPr>
                <w:sz w:val="20"/>
                <w:szCs w:val="20"/>
              </w:rPr>
            </w:pPr>
          </w:p>
        </w:tc>
      </w:tr>
    </w:tbl>
    <w:p w14:paraId="79A9333A" w14:textId="77777777" w:rsidR="00A23765" w:rsidRPr="00005C63" w:rsidRDefault="00A23765" w:rsidP="00EC7D45">
      <w:pPr>
        <w:jc w:val="both"/>
        <w:rPr>
          <w:sz w:val="20"/>
          <w:szCs w:val="20"/>
        </w:rPr>
      </w:pPr>
    </w:p>
    <w:p w14:paraId="6B1F3EB7" w14:textId="77777777" w:rsidR="00972588" w:rsidRPr="00005C63" w:rsidRDefault="00972588" w:rsidP="00694050">
      <w:pPr>
        <w:pStyle w:val="Heading2"/>
        <w:rPr>
          <w:sz w:val="20"/>
          <w:szCs w:val="20"/>
        </w:rPr>
      </w:pPr>
      <w:bookmarkStart w:id="25" w:name="_Toc71810683"/>
      <w:r w:rsidRPr="00005C63">
        <w:rPr>
          <w:sz w:val="20"/>
          <w:szCs w:val="20"/>
        </w:rPr>
        <w:t>Food System: National Policy Commitments and interventions</w:t>
      </w:r>
      <w:bookmarkEnd w:id="25"/>
    </w:p>
    <w:p w14:paraId="28B5DC0E" w14:textId="4618B2DA" w:rsidR="00A23765" w:rsidRPr="00A12329" w:rsidRDefault="00972588" w:rsidP="00A12329">
      <w:pPr>
        <w:rPr>
          <w:i/>
        </w:rPr>
      </w:pPr>
      <w:r w:rsidRPr="00A12329">
        <w:rPr>
          <w:i/>
        </w:rPr>
        <w:t xml:space="preserve">Reduce contamination of crops in farms, enhance food safety in markets and improve food storage and food handling at household level (food hygiene), with a focus on complementary and supplementary foods for young children (food value chains, food safety and fortification for </w:t>
      </w:r>
      <w:r w:rsidR="00452F3C">
        <w:rPr>
          <w:i/>
        </w:rPr>
        <w:t>2</w:t>
      </w:r>
      <w:r w:rsidR="00452F3C" w:rsidRPr="00AD6DC1">
        <w:rPr>
          <w:i/>
          <w:vertAlign w:val="superscript"/>
        </w:rPr>
        <w:t>nd</w:t>
      </w:r>
      <w:r w:rsidR="00452F3C">
        <w:rPr>
          <w:i/>
        </w:rPr>
        <w:t xml:space="preserve"> </w:t>
      </w:r>
      <w:r w:rsidRPr="00A12329">
        <w:rPr>
          <w:i/>
        </w:rPr>
        <w:t>NSFSN 2019-2023).</w:t>
      </w:r>
    </w:p>
    <w:tbl>
      <w:tblPr>
        <w:tblStyle w:val="TableGrid"/>
        <w:tblW w:w="0" w:type="auto"/>
        <w:tblLook w:val="04A0" w:firstRow="1" w:lastRow="0" w:firstColumn="1" w:lastColumn="0" w:noHBand="0" w:noVBand="1"/>
      </w:tblPr>
      <w:tblGrid>
        <w:gridCol w:w="3234"/>
        <w:gridCol w:w="2006"/>
        <w:gridCol w:w="2025"/>
        <w:gridCol w:w="2719"/>
        <w:gridCol w:w="2966"/>
      </w:tblGrid>
      <w:tr w:rsidR="00972588" w:rsidRPr="00A23765" w14:paraId="199C7F99" w14:textId="77777777" w:rsidTr="00972588">
        <w:trPr>
          <w:trHeight w:val="323"/>
        </w:trPr>
        <w:tc>
          <w:tcPr>
            <w:tcW w:w="3234" w:type="dxa"/>
            <w:shd w:val="clear" w:color="auto" w:fill="E2EFD9" w:themeFill="accent6" w:themeFillTint="33"/>
            <w:hideMark/>
          </w:tcPr>
          <w:p w14:paraId="63C7DC60" w14:textId="77777777" w:rsidR="00972588" w:rsidRPr="0074651B" w:rsidRDefault="00972588" w:rsidP="00EF7FC7">
            <w:pPr>
              <w:rPr>
                <w:b/>
                <w:bCs/>
              </w:rPr>
            </w:pPr>
            <w:r w:rsidRPr="0074651B">
              <w:rPr>
                <w:b/>
                <w:bCs/>
              </w:rPr>
              <w:t>Intervention</w:t>
            </w:r>
          </w:p>
        </w:tc>
        <w:tc>
          <w:tcPr>
            <w:tcW w:w="2006" w:type="dxa"/>
            <w:shd w:val="clear" w:color="auto" w:fill="E2EFD9" w:themeFill="accent6" w:themeFillTint="33"/>
            <w:hideMark/>
          </w:tcPr>
          <w:p w14:paraId="055E402C" w14:textId="77777777" w:rsidR="00972588" w:rsidRPr="0074651B" w:rsidRDefault="00972588" w:rsidP="00EF7FC7">
            <w:pPr>
              <w:rPr>
                <w:b/>
                <w:bCs/>
              </w:rPr>
            </w:pPr>
            <w:r w:rsidRPr="0074651B">
              <w:rPr>
                <w:b/>
                <w:bCs/>
              </w:rPr>
              <w:t>Delivery Platform</w:t>
            </w:r>
          </w:p>
        </w:tc>
        <w:tc>
          <w:tcPr>
            <w:tcW w:w="2025" w:type="dxa"/>
            <w:shd w:val="clear" w:color="auto" w:fill="E2EFD9" w:themeFill="accent6" w:themeFillTint="33"/>
            <w:hideMark/>
          </w:tcPr>
          <w:p w14:paraId="0BD07DAD" w14:textId="77777777" w:rsidR="00972588" w:rsidRPr="0074651B" w:rsidRDefault="00972588" w:rsidP="00EF7FC7">
            <w:pPr>
              <w:rPr>
                <w:b/>
                <w:bCs/>
              </w:rPr>
            </w:pPr>
            <w:r w:rsidRPr="0074651B">
              <w:rPr>
                <w:b/>
                <w:bCs/>
              </w:rPr>
              <w:t>Target Population</w:t>
            </w:r>
          </w:p>
        </w:tc>
        <w:tc>
          <w:tcPr>
            <w:tcW w:w="2719" w:type="dxa"/>
            <w:shd w:val="clear" w:color="auto" w:fill="E2EFD9" w:themeFill="accent6" w:themeFillTint="33"/>
            <w:hideMark/>
          </w:tcPr>
          <w:p w14:paraId="58721755" w14:textId="77777777" w:rsidR="00972588" w:rsidRPr="0074651B" w:rsidRDefault="00972588" w:rsidP="00EF7FC7">
            <w:pPr>
              <w:rPr>
                <w:b/>
                <w:bCs/>
              </w:rPr>
            </w:pPr>
            <w:r w:rsidRPr="0074651B">
              <w:rPr>
                <w:b/>
                <w:bCs/>
              </w:rPr>
              <w:t>Responsible</w:t>
            </w:r>
          </w:p>
        </w:tc>
        <w:tc>
          <w:tcPr>
            <w:tcW w:w="2966" w:type="dxa"/>
            <w:shd w:val="clear" w:color="auto" w:fill="E2EFD9" w:themeFill="accent6" w:themeFillTint="33"/>
            <w:hideMark/>
          </w:tcPr>
          <w:p w14:paraId="2BF60EA4" w14:textId="77777777" w:rsidR="00972588" w:rsidRPr="0074651B" w:rsidRDefault="00972588" w:rsidP="00EF7FC7">
            <w:pPr>
              <w:rPr>
                <w:b/>
                <w:bCs/>
              </w:rPr>
            </w:pPr>
            <w:r w:rsidRPr="0074651B">
              <w:rPr>
                <w:b/>
                <w:bCs/>
              </w:rPr>
              <w:t xml:space="preserve">Non-Government Support </w:t>
            </w:r>
          </w:p>
        </w:tc>
      </w:tr>
      <w:tr w:rsidR="00972588" w:rsidRPr="00972588" w14:paraId="5C5785D1" w14:textId="77777777" w:rsidTr="0042351C">
        <w:trPr>
          <w:trHeight w:val="1587"/>
        </w:trPr>
        <w:tc>
          <w:tcPr>
            <w:tcW w:w="3234" w:type="dxa"/>
            <w:hideMark/>
          </w:tcPr>
          <w:p w14:paraId="23D7D824" w14:textId="53A23981" w:rsidR="00972588" w:rsidRPr="00A520A9" w:rsidRDefault="00972588" w:rsidP="00972588">
            <w:pPr>
              <w:rPr>
                <w:sz w:val="20"/>
                <w:szCs w:val="20"/>
              </w:rPr>
            </w:pPr>
            <w:r w:rsidRPr="00A520A9">
              <w:rPr>
                <w:sz w:val="20"/>
                <w:szCs w:val="20"/>
              </w:rPr>
              <w:t>Establish and enforce policies, laws and regulations on national food standards for quality and safety, according to National Laws (Food Safety Law in draft),</w:t>
            </w:r>
            <w:r w:rsidR="00337192">
              <w:rPr>
                <w:sz w:val="20"/>
                <w:szCs w:val="20"/>
              </w:rPr>
              <w:t xml:space="preserve"> Sub-Decree </w:t>
            </w:r>
            <w:proofErr w:type="gramStart"/>
            <w:r w:rsidR="00337192">
              <w:rPr>
                <w:sz w:val="20"/>
                <w:szCs w:val="20"/>
              </w:rPr>
              <w:t xml:space="preserve">133, </w:t>
            </w:r>
            <w:r w:rsidRPr="00A520A9">
              <w:rPr>
                <w:sz w:val="20"/>
                <w:szCs w:val="20"/>
              </w:rPr>
              <w:t xml:space="preserve"> ISO</w:t>
            </w:r>
            <w:proofErr w:type="gramEnd"/>
            <w:r w:rsidRPr="00A520A9">
              <w:rPr>
                <w:sz w:val="20"/>
                <w:szCs w:val="20"/>
              </w:rPr>
              <w:t xml:space="preserve"> 22000 and Codex Alimentarius</w:t>
            </w:r>
            <w:r w:rsidR="00984CF3">
              <w:rPr>
                <w:sz w:val="20"/>
                <w:szCs w:val="20"/>
              </w:rPr>
              <w:t>.</w:t>
            </w:r>
            <w:r w:rsidRPr="00A520A9">
              <w:rPr>
                <w:sz w:val="20"/>
                <w:szCs w:val="20"/>
              </w:rPr>
              <w:t xml:space="preserve"> </w:t>
            </w:r>
          </w:p>
        </w:tc>
        <w:tc>
          <w:tcPr>
            <w:tcW w:w="2006" w:type="dxa"/>
            <w:hideMark/>
          </w:tcPr>
          <w:p w14:paraId="2A8BA277" w14:textId="77777777" w:rsidR="00972588" w:rsidRPr="00A520A9" w:rsidRDefault="00972588" w:rsidP="00972588">
            <w:pPr>
              <w:rPr>
                <w:sz w:val="20"/>
                <w:szCs w:val="20"/>
              </w:rPr>
            </w:pPr>
            <w:r w:rsidRPr="00A520A9">
              <w:rPr>
                <w:sz w:val="20"/>
                <w:szCs w:val="20"/>
              </w:rPr>
              <w:t xml:space="preserve">MAFF provides technical assistance as part of value chain development. </w:t>
            </w:r>
            <w:proofErr w:type="spellStart"/>
            <w:r w:rsidRPr="00A520A9">
              <w:rPr>
                <w:sz w:val="20"/>
                <w:szCs w:val="20"/>
              </w:rPr>
              <w:t>MoC</w:t>
            </w:r>
            <w:proofErr w:type="spellEnd"/>
            <w:r w:rsidRPr="00A520A9">
              <w:rPr>
                <w:sz w:val="20"/>
                <w:szCs w:val="20"/>
              </w:rPr>
              <w:t xml:space="preserve"> oversees food safety standards in markets.</w:t>
            </w:r>
          </w:p>
        </w:tc>
        <w:tc>
          <w:tcPr>
            <w:tcW w:w="2025" w:type="dxa"/>
            <w:hideMark/>
          </w:tcPr>
          <w:p w14:paraId="49E46A59" w14:textId="1184DB8A" w:rsidR="00972588" w:rsidRPr="00A520A9" w:rsidRDefault="00972588" w:rsidP="00972588">
            <w:pPr>
              <w:rPr>
                <w:sz w:val="20"/>
                <w:szCs w:val="20"/>
              </w:rPr>
            </w:pPr>
            <w:r w:rsidRPr="00A520A9">
              <w:rPr>
                <w:sz w:val="20"/>
                <w:szCs w:val="20"/>
              </w:rPr>
              <w:t>Entire population</w:t>
            </w:r>
            <w:r w:rsidR="00984CF3">
              <w:rPr>
                <w:sz w:val="20"/>
                <w:szCs w:val="20"/>
              </w:rPr>
              <w:t>.</w:t>
            </w:r>
          </w:p>
        </w:tc>
        <w:tc>
          <w:tcPr>
            <w:tcW w:w="2719" w:type="dxa"/>
            <w:hideMark/>
          </w:tcPr>
          <w:p w14:paraId="5AD0BE3C" w14:textId="30E6F029" w:rsidR="00972588" w:rsidRPr="00A520A9" w:rsidRDefault="00972588" w:rsidP="00972588">
            <w:pPr>
              <w:rPr>
                <w:sz w:val="20"/>
                <w:szCs w:val="20"/>
              </w:rPr>
            </w:pPr>
            <w:r w:rsidRPr="00A520A9">
              <w:rPr>
                <w:sz w:val="20"/>
                <w:szCs w:val="20"/>
              </w:rPr>
              <w:t xml:space="preserve">MAFF, human resources, laboratories (limited funding), </w:t>
            </w:r>
            <w:proofErr w:type="spellStart"/>
            <w:r w:rsidRPr="00A520A9">
              <w:rPr>
                <w:sz w:val="20"/>
                <w:szCs w:val="20"/>
              </w:rPr>
              <w:t>MoH</w:t>
            </w:r>
            <w:proofErr w:type="spellEnd"/>
            <w:r w:rsidRPr="00A520A9">
              <w:rPr>
                <w:sz w:val="20"/>
                <w:szCs w:val="20"/>
              </w:rPr>
              <w:t xml:space="preserve"> and </w:t>
            </w:r>
            <w:proofErr w:type="spellStart"/>
            <w:r w:rsidRPr="00A520A9">
              <w:rPr>
                <w:sz w:val="20"/>
                <w:szCs w:val="20"/>
              </w:rPr>
              <w:t>MoC</w:t>
            </w:r>
            <w:proofErr w:type="spellEnd"/>
            <w:r w:rsidR="00984CF3">
              <w:rPr>
                <w:sz w:val="20"/>
                <w:szCs w:val="20"/>
              </w:rPr>
              <w:t>.</w:t>
            </w:r>
          </w:p>
        </w:tc>
        <w:tc>
          <w:tcPr>
            <w:tcW w:w="2966" w:type="dxa"/>
            <w:hideMark/>
          </w:tcPr>
          <w:p w14:paraId="151EDED6" w14:textId="77777777" w:rsidR="00972588" w:rsidRPr="00A520A9" w:rsidRDefault="00972588" w:rsidP="00972588">
            <w:pPr>
              <w:rPr>
                <w:sz w:val="20"/>
                <w:szCs w:val="20"/>
              </w:rPr>
            </w:pPr>
            <w:r w:rsidRPr="00A520A9">
              <w:rPr>
                <w:sz w:val="20"/>
                <w:szCs w:val="20"/>
              </w:rPr>
              <w:t>Strengthening of regulations, testing and enforcement capabilities, FAO and IFAD. NGOs assisting with organic certification schemes. Funding and technical assistance.</w:t>
            </w:r>
          </w:p>
        </w:tc>
      </w:tr>
    </w:tbl>
    <w:p w14:paraId="24B5871B" w14:textId="77777777" w:rsidR="00A23765" w:rsidRDefault="00A23765" w:rsidP="00EC7D45">
      <w:pPr>
        <w:jc w:val="both"/>
      </w:pPr>
    </w:p>
    <w:p w14:paraId="35EE6E6A" w14:textId="77777777" w:rsidR="00CF7010" w:rsidRDefault="00CF7010" w:rsidP="00694050">
      <w:pPr>
        <w:pStyle w:val="Heading2"/>
      </w:pPr>
    </w:p>
    <w:p w14:paraId="630CEB07" w14:textId="77777777" w:rsidR="00F61973" w:rsidRPr="00CD4080" w:rsidRDefault="00F61973" w:rsidP="00694050">
      <w:pPr>
        <w:pStyle w:val="Heading2"/>
      </w:pPr>
      <w:bookmarkStart w:id="26" w:name="_Toc71810684"/>
      <w:r w:rsidRPr="00F61973">
        <w:lastRenderedPageBreak/>
        <w:t>WASH: National</w:t>
      </w:r>
      <w:r w:rsidRPr="00CD4080">
        <w:t xml:space="preserve"> Policy Commitments and interventions</w:t>
      </w:r>
      <w:bookmarkEnd w:id="26"/>
    </w:p>
    <w:p w14:paraId="41C87D25" w14:textId="07A04EDC" w:rsidR="00C16124" w:rsidRPr="00A12329" w:rsidRDefault="00972588" w:rsidP="00A12329">
      <w:pPr>
        <w:rPr>
          <w:i/>
        </w:rPr>
      </w:pPr>
      <w:r w:rsidRPr="00A12329">
        <w:rPr>
          <w:i/>
        </w:rPr>
        <w:t>Increase the implementation of joint nutrition and WASH programmes; increase coverage of handwashing facilities and water, sanitation and hygiene (WASH) services at community level (safe water and sanitation) (</w:t>
      </w:r>
      <w:r w:rsidR="007143C3" w:rsidRPr="0018265A">
        <w:rPr>
          <w:i/>
          <w:iCs/>
        </w:rPr>
        <w:t xml:space="preserve">National Action Plan II for Rural Water Supply, Sanitation and Hygiene, 2019-2023 and </w:t>
      </w:r>
      <w:r w:rsidR="00452F3C">
        <w:rPr>
          <w:i/>
        </w:rPr>
        <w:t>2</w:t>
      </w:r>
      <w:r w:rsidR="00452F3C" w:rsidRPr="00AD6DC1">
        <w:rPr>
          <w:i/>
          <w:vertAlign w:val="superscript"/>
        </w:rPr>
        <w:t>nd</w:t>
      </w:r>
      <w:r w:rsidR="00452F3C">
        <w:rPr>
          <w:i/>
        </w:rPr>
        <w:t xml:space="preserve"> </w:t>
      </w:r>
      <w:r w:rsidRPr="00A12329">
        <w:rPr>
          <w:i/>
        </w:rPr>
        <w:t>NSFSN 2019-2023)</w:t>
      </w:r>
      <w:r w:rsidR="00A12329">
        <w:rPr>
          <w:i/>
        </w:rPr>
        <w:t>.</w:t>
      </w:r>
    </w:p>
    <w:tbl>
      <w:tblPr>
        <w:tblStyle w:val="TableGrid"/>
        <w:tblW w:w="0" w:type="auto"/>
        <w:tblLook w:val="04A0" w:firstRow="1" w:lastRow="0" w:firstColumn="1" w:lastColumn="0" w:noHBand="0" w:noVBand="1"/>
      </w:tblPr>
      <w:tblGrid>
        <w:gridCol w:w="3225"/>
        <w:gridCol w:w="7"/>
        <w:gridCol w:w="2122"/>
        <w:gridCol w:w="2036"/>
        <w:gridCol w:w="2592"/>
        <w:gridCol w:w="2968"/>
      </w:tblGrid>
      <w:tr w:rsidR="00F61973" w:rsidRPr="00285451" w14:paraId="1DEF02DA" w14:textId="77777777" w:rsidTr="00F61973">
        <w:trPr>
          <w:trHeight w:val="323"/>
        </w:trPr>
        <w:tc>
          <w:tcPr>
            <w:tcW w:w="3232" w:type="dxa"/>
            <w:gridSpan w:val="2"/>
            <w:shd w:val="clear" w:color="auto" w:fill="B4C6E7" w:themeFill="accent5" w:themeFillTint="66"/>
            <w:hideMark/>
          </w:tcPr>
          <w:p w14:paraId="23E10769" w14:textId="77777777" w:rsidR="00F61973" w:rsidRPr="0074651B" w:rsidRDefault="00F61973" w:rsidP="00EF7FC7">
            <w:pPr>
              <w:rPr>
                <w:b/>
                <w:bCs/>
                <w:sz w:val="20"/>
                <w:szCs w:val="20"/>
              </w:rPr>
            </w:pPr>
            <w:r w:rsidRPr="0074651B">
              <w:rPr>
                <w:b/>
                <w:bCs/>
                <w:sz w:val="20"/>
                <w:szCs w:val="20"/>
              </w:rPr>
              <w:t>Intervention</w:t>
            </w:r>
          </w:p>
        </w:tc>
        <w:tc>
          <w:tcPr>
            <w:tcW w:w="2122" w:type="dxa"/>
            <w:shd w:val="clear" w:color="auto" w:fill="B4C6E7" w:themeFill="accent5" w:themeFillTint="66"/>
            <w:hideMark/>
          </w:tcPr>
          <w:p w14:paraId="0AE61FA4" w14:textId="77777777" w:rsidR="00F61973" w:rsidRPr="0074651B" w:rsidRDefault="00F61973" w:rsidP="00EF7FC7">
            <w:pPr>
              <w:rPr>
                <w:b/>
                <w:bCs/>
                <w:sz w:val="20"/>
                <w:szCs w:val="20"/>
              </w:rPr>
            </w:pPr>
            <w:r w:rsidRPr="0074651B">
              <w:rPr>
                <w:b/>
                <w:bCs/>
                <w:sz w:val="20"/>
                <w:szCs w:val="20"/>
              </w:rPr>
              <w:t>Delivery Platform</w:t>
            </w:r>
          </w:p>
        </w:tc>
        <w:tc>
          <w:tcPr>
            <w:tcW w:w="2036" w:type="dxa"/>
            <w:shd w:val="clear" w:color="auto" w:fill="B4C6E7" w:themeFill="accent5" w:themeFillTint="66"/>
            <w:hideMark/>
          </w:tcPr>
          <w:p w14:paraId="3958830C" w14:textId="77777777" w:rsidR="00F61973" w:rsidRPr="0074651B" w:rsidRDefault="00F61973" w:rsidP="00EF7FC7">
            <w:pPr>
              <w:rPr>
                <w:b/>
                <w:bCs/>
                <w:sz w:val="20"/>
                <w:szCs w:val="20"/>
              </w:rPr>
            </w:pPr>
            <w:r w:rsidRPr="0074651B">
              <w:rPr>
                <w:b/>
                <w:bCs/>
                <w:sz w:val="20"/>
                <w:szCs w:val="20"/>
              </w:rPr>
              <w:t>Target Population</w:t>
            </w:r>
          </w:p>
        </w:tc>
        <w:tc>
          <w:tcPr>
            <w:tcW w:w="2592" w:type="dxa"/>
            <w:shd w:val="clear" w:color="auto" w:fill="B4C6E7" w:themeFill="accent5" w:themeFillTint="66"/>
            <w:hideMark/>
          </w:tcPr>
          <w:p w14:paraId="13A848DA" w14:textId="77777777" w:rsidR="00F61973" w:rsidRPr="0074651B" w:rsidRDefault="00F61973" w:rsidP="00EF7FC7">
            <w:pPr>
              <w:rPr>
                <w:b/>
                <w:bCs/>
                <w:sz w:val="20"/>
                <w:szCs w:val="20"/>
              </w:rPr>
            </w:pPr>
            <w:r w:rsidRPr="0074651B">
              <w:rPr>
                <w:b/>
                <w:bCs/>
                <w:sz w:val="20"/>
                <w:szCs w:val="20"/>
              </w:rPr>
              <w:t>Responsible</w:t>
            </w:r>
          </w:p>
        </w:tc>
        <w:tc>
          <w:tcPr>
            <w:tcW w:w="2968" w:type="dxa"/>
            <w:shd w:val="clear" w:color="auto" w:fill="B4C6E7" w:themeFill="accent5" w:themeFillTint="66"/>
            <w:hideMark/>
          </w:tcPr>
          <w:p w14:paraId="39FF9B21" w14:textId="77777777" w:rsidR="00F61973" w:rsidRPr="0074651B" w:rsidRDefault="00F61973" w:rsidP="00EF7FC7">
            <w:pPr>
              <w:rPr>
                <w:b/>
                <w:bCs/>
                <w:sz w:val="20"/>
                <w:szCs w:val="20"/>
              </w:rPr>
            </w:pPr>
            <w:r w:rsidRPr="0074651B">
              <w:rPr>
                <w:b/>
                <w:bCs/>
                <w:sz w:val="20"/>
                <w:szCs w:val="20"/>
              </w:rPr>
              <w:t xml:space="preserve">Non-Government Support </w:t>
            </w:r>
          </w:p>
        </w:tc>
      </w:tr>
      <w:tr w:rsidR="00F61973" w:rsidRPr="00285451" w14:paraId="677905B9" w14:textId="77777777" w:rsidTr="00F61973">
        <w:trPr>
          <w:trHeight w:val="3060"/>
        </w:trPr>
        <w:tc>
          <w:tcPr>
            <w:tcW w:w="3225" w:type="dxa"/>
            <w:hideMark/>
          </w:tcPr>
          <w:p w14:paraId="754D3212" w14:textId="2698231F" w:rsidR="00F61973" w:rsidRPr="00005C63" w:rsidRDefault="00F61973">
            <w:pPr>
              <w:rPr>
                <w:sz w:val="20"/>
                <w:szCs w:val="20"/>
              </w:rPr>
            </w:pPr>
            <w:r w:rsidRPr="00005C63">
              <w:rPr>
                <w:sz w:val="20"/>
                <w:szCs w:val="20"/>
              </w:rPr>
              <w:t xml:space="preserve">Integrate promotion and counselling on </w:t>
            </w:r>
            <w:r w:rsidR="00255AD3" w:rsidRPr="00005C63">
              <w:rPr>
                <w:sz w:val="20"/>
                <w:szCs w:val="20"/>
              </w:rPr>
              <w:t>water</w:t>
            </w:r>
            <w:r w:rsidRPr="00005C63">
              <w:rPr>
                <w:sz w:val="20"/>
                <w:szCs w:val="20"/>
              </w:rPr>
              <w:t xml:space="preserve"> sanitation </w:t>
            </w:r>
            <w:r w:rsidR="00255AD3" w:rsidRPr="00005C63">
              <w:rPr>
                <w:sz w:val="20"/>
                <w:szCs w:val="20"/>
              </w:rPr>
              <w:t xml:space="preserve">and hygiene </w:t>
            </w:r>
            <w:r w:rsidRPr="00005C63">
              <w:rPr>
                <w:sz w:val="20"/>
                <w:szCs w:val="20"/>
              </w:rPr>
              <w:t>behaviour and practices, specifically in community-based nutrition programmes</w:t>
            </w:r>
            <w:r w:rsidR="00255AD3" w:rsidRPr="00005C63">
              <w:rPr>
                <w:sz w:val="20"/>
                <w:szCs w:val="20"/>
              </w:rPr>
              <w:t>,</w:t>
            </w:r>
            <w:r w:rsidRPr="00005C63">
              <w:rPr>
                <w:sz w:val="20"/>
                <w:szCs w:val="20"/>
              </w:rPr>
              <w:t xml:space="preserve"> through </w:t>
            </w:r>
            <w:r w:rsidR="00B47D17" w:rsidRPr="00005C63">
              <w:rPr>
                <w:sz w:val="20"/>
                <w:szCs w:val="20"/>
              </w:rPr>
              <w:t xml:space="preserve">institutional strengthening, </w:t>
            </w:r>
            <w:r w:rsidRPr="00005C63">
              <w:rPr>
                <w:sz w:val="20"/>
                <w:szCs w:val="20"/>
              </w:rPr>
              <w:t>capacity building of local government and communities</w:t>
            </w:r>
            <w:r w:rsidR="00B47D17" w:rsidRPr="00005C63">
              <w:rPr>
                <w:sz w:val="20"/>
                <w:szCs w:val="20"/>
              </w:rPr>
              <w:t>, decentralized services and M&amp;E</w:t>
            </w:r>
            <w:r w:rsidR="00984CF3">
              <w:rPr>
                <w:sz w:val="20"/>
                <w:szCs w:val="20"/>
              </w:rPr>
              <w:t>.</w:t>
            </w:r>
          </w:p>
        </w:tc>
        <w:tc>
          <w:tcPr>
            <w:tcW w:w="2129" w:type="dxa"/>
            <w:gridSpan w:val="2"/>
            <w:hideMark/>
          </w:tcPr>
          <w:p w14:paraId="2D86C451" w14:textId="2E5C477D" w:rsidR="00F61973" w:rsidRPr="00005C63" w:rsidRDefault="00F61973" w:rsidP="00602876">
            <w:pPr>
              <w:rPr>
                <w:sz w:val="20"/>
                <w:szCs w:val="20"/>
              </w:rPr>
            </w:pPr>
            <w:r w:rsidRPr="00005C63">
              <w:rPr>
                <w:sz w:val="20"/>
                <w:szCs w:val="20"/>
              </w:rPr>
              <w:t xml:space="preserve">Include WASH aspects in nutrition counselling at health facilities and community outreach. </w:t>
            </w:r>
            <w:r w:rsidR="00602876" w:rsidRPr="00005C63">
              <w:rPr>
                <w:sz w:val="20"/>
                <w:szCs w:val="20"/>
              </w:rPr>
              <w:t>SBCC including a m</w:t>
            </w:r>
            <w:r w:rsidRPr="00005C63">
              <w:rPr>
                <w:sz w:val="20"/>
                <w:szCs w:val="20"/>
              </w:rPr>
              <w:t xml:space="preserve">edia campaign for positive WASH behaviour at national and sub-national levels. </w:t>
            </w:r>
            <w:r w:rsidR="00A71CEE" w:rsidRPr="00005C63">
              <w:rPr>
                <w:sz w:val="20"/>
                <w:szCs w:val="20"/>
              </w:rPr>
              <w:t>CLTS approach for safe drinking water service and hand-washing facilities.</w:t>
            </w:r>
          </w:p>
        </w:tc>
        <w:tc>
          <w:tcPr>
            <w:tcW w:w="2036" w:type="dxa"/>
            <w:hideMark/>
          </w:tcPr>
          <w:p w14:paraId="262620EF" w14:textId="35882804" w:rsidR="00F61973" w:rsidRPr="00005C63" w:rsidRDefault="00F61973" w:rsidP="00F61973">
            <w:pPr>
              <w:rPr>
                <w:sz w:val="20"/>
                <w:szCs w:val="20"/>
              </w:rPr>
            </w:pPr>
            <w:r w:rsidRPr="00005C63">
              <w:rPr>
                <w:sz w:val="20"/>
                <w:szCs w:val="20"/>
              </w:rPr>
              <w:t>Entire population for WASH behaviours</w:t>
            </w:r>
            <w:r w:rsidR="00984CF3">
              <w:rPr>
                <w:sz w:val="20"/>
                <w:szCs w:val="20"/>
              </w:rPr>
              <w:t>.</w:t>
            </w:r>
            <w:r w:rsidRPr="00005C63">
              <w:rPr>
                <w:sz w:val="20"/>
                <w:szCs w:val="20"/>
              </w:rPr>
              <w:t xml:space="preserve"> </w:t>
            </w:r>
          </w:p>
        </w:tc>
        <w:tc>
          <w:tcPr>
            <w:tcW w:w="2592" w:type="dxa"/>
            <w:hideMark/>
          </w:tcPr>
          <w:p w14:paraId="1FCA2B92" w14:textId="4373ED6E" w:rsidR="00F61973" w:rsidRPr="00005C63" w:rsidRDefault="00507501" w:rsidP="00C16124">
            <w:pPr>
              <w:rPr>
                <w:sz w:val="20"/>
                <w:szCs w:val="20"/>
              </w:rPr>
            </w:pPr>
            <w:r w:rsidRPr="00005C63">
              <w:rPr>
                <w:sz w:val="20"/>
                <w:szCs w:val="20"/>
              </w:rPr>
              <w:t>The Ministry of Rural Development (</w:t>
            </w:r>
            <w:r w:rsidR="00EB64EA" w:rsidRPr="00005C63">
              <w:rPr>
                <w:sz w:val="20"/>
                <w:szCs w:val="20"/>
              </w:rPr>
              <w:t>MRD</w:t>
            </w:r>
            <w:r w:rsidRPr="00005C63">
              <w:rPr>
                <w:sz w:val="20"/>
                <w:szCs w:val="20"/>
              </w:rPr>
              <w:t>)</w:t>
            </w:r>
            <w:r w:rsidR="00EB64EA" w:rsidRPr="00005C63">
              <w:rPr>
                <w:sz w:val="20"/>
                <w:szCs w:val="20"/>
              </w:rPr>
              <w:t xml:space="preserve"> and </w:t>
            </w:r>
            <w:proofErr w:type="spellStart"/>
            <w:r w:rsidR="00EB64EA" w:rsidRPr="00005C63">
              <w:rPr>
                <w:sz w:val="20"/>
                <w:szCs w:val="20"/>
              </w:rPr>
              <w:t>M</w:t>
            </w:r>
            <w:r w:rsidR="00C16124" w:rsidRPr="00005C63">
              <w:rPr>
                <w:sz w:val="20"/>
                <w:szCs w:val="20"/>
              </w:rPr>
              <w:t>o</w:t>
            </w:r>
            <w:r w:rsidR="00EB64EA" w:rsidRPr="00005C63">
              <w:rPr>
                <w:sz w:val="20"/>
                <w:szCs w:val="20"/>
              </w:rPr>
              <w:t>H</w:t>
            </w:r>
            <w:proofErr w:type="spellEnd"/>
            <w:r w:rsidR="00EB64EA" w:rsidRPr="00005C63">
              <w:rPr>
                <w:sz w:val="20"/>
                <w:szCs w:val="20"/>
              </w:rPr>
              <w:t xml:space="preserve"> for human resource and </w:t>
            </w:r>
            <w:r w:rsidR="00F61973" w:rsidRPr="00005C63">
              <w:rPr>
                <w:sz w:val="20"/>
                <w:szCs w:val="20"/>
              </w:rPr>
              <w:t>promotion of</w:t>
            </w:r>
            <w:r w:rsidR="0046787A">
              <w:rPr>
                <w:sz w:val="20"/>
                <w:szCs w:val="20"/>
              </w:rPr>
              <w:t xml:space="preserve"> water</w:t>
            </w:r>
            <w:r w:rsidR="00F61973" w:rsidRPr="00005C63">
              <w:rPr>
                <w:sz w:val="20"/>
                <w:szCs w:val="20"/>
              </w:rPr>
              <w:t xml:space="preserve"> hygiene and sanitation at community level</w:t>
            </w:r>
            <w:r w:rsidR="00221A77">
              <w:rPr>
                <w:sz w:val="20"/>
                <w:szCs w:val="20"/>
              </w:rPr>
              <w:t>, health facilities</w:t>
            </w:r>
            <w:r w:rsidR="00EB64EA" w:rsidRPr="00005C63">
              <w:rPr>
                <w:sz w:val="20"/>
                <w:szCs w:val="20"/>
              </w:rPr>
              <w:t xml:space="preserve"> and </w:t>
            </w:r>
            <w:r w:rsidR="00F61973" w:rsidRPr="00005C63">
              <w:rPr>
                <w:sz w:val="20"/>
                <w:szCs w:val="20"/>
              </w:rPr>
              <w:t>capacity building with local government</w:t>
            </w:r>
            <w:r w:rsidR="00984CF3">
              <w:rPr>
                <w:sz w:val="20"/>
                <w:szCs w:val="20"/>
              </w:rPr>
              <w:t>.</w:t>
            </w:r>
            <w:r w:rsidR="00F61973" w:rsidRPr="00005C63">
              <w:rPr>
                <w:sz w:val="20"/>
                <w:szCs w:val="20"/>
              </w:rPr>
              <w:t xml:space="preserve"> </w:t>
            </w:r>
          </w:p>
        </w:tc>
        <w:tc>
          <w:tcPr>
            <w:tcW w:w="2968" w:type="dxa"/>
            <w:hideMark/>
          </w:tcPr>
          <w:p w14:paraId="29F6431A" w14:textId="1D3A8C8E" w:rsidR="00F61973" w:rsidRPr="00005C63" w:rsidRDefault="00F61973" w:rsidP="00A71CEE">
            <w:pPr>
              <w:rPr>
                <w:sz w:val="20"/>
                <w:szCs w:val="20"/>
              </w:rPr>
            </w:pPr>
            <w:r w:rsidRPr="00005C63">
              <w:rPr>
                <w:sz w:val="20"/>
                <w:szCs w:val="20"/>
              </w:rPr>
              <w:t xml:space="preserve">UNICEF for technical assistance and monitoring. Funding and technical assistance from WFP, GIZ, </w:t>
            </w:r>
            <w:r w:rsidR="00DB5662" w:rsidRPr="00005C63">
              <w:rPr>
                <w:sz w:val="20"/>
                <w:szCs w:val="20"/>
              </w:rPr>
              <w:t>HKI</w:t>
            </w:r>
            <w:r w:rsidRPr="00005C63">
              <w:rPr>
                <w:sz w:val="20"/>
                <w:szCs w:val="20"/>
              </w:rPr>
              <w:t xml:space="preserve">, </w:t>
            </w:r>
            <w:r w:rsidR="00A71CEE" w:rsidRPr="00005C63">
              <w:rPr>
                <w:sz w:val="20"/>
                <w:szCs w:val="20"/>
              </w:rPr>
              <w:t>and CNP</w:t>
            </w:r>
            <w:r w:rsidRPr="00005C63">
              <w:rPr>
                <w:sz w:val="20"/>
                <w:szCs w:val="20"/>
              </w:rPr>
              <w:t xml:space="preserve">. </w:t>
            </w:r>
          </w:p>
        </w:tc>
      </w:tr>
    </w:tbl>
    <w:p w14:paraId="5408875A" w14:textId="77777777" w:rsidR="00F61973" w:rsidRDefault="00F61973" w:rsidP="00EC7D45">
      <w:pPr>
        <w:jc w:val="both"/>
      </w:pPr>
    </w:p>
    <w:p w14:paraId="663D7636" w14:textId="37E26EBA" w:rsidR="00A84D86" w:rsidRPr="00022B1B" w:rsidRDefault="00A84D86" w:rsidP="00694050">
      <w:pPr>
        <w:pStyle w:val="Heading1"/>
      </w:pPr>
      <w:bookmarkStart w:id="27" w:name="_Toc71810685"/>
      <w:r w:rsidRPr="00022B1B">
        <w:t>OUTCOME 3. IMPROVED INFANT AND YOUNG CHILD FEEDING BY IMPROVING BREASTFEEDING PRACTICES AND CHILDREN’S DIETS IN THE FIRST YEARS</w:t>
      </w:r>
      <w:r w:rsidR="007F707A">
        <w:rPr>
          <w:rStyle w:val="FootnoteReference"/>
        </w:rPr>
        <w:footnoteReference w:id="7"/>
      </w:r>
      <w:r w:rsidRPr="00022B1B">
        <w:t xml:space="preserve"> OF LIFE</w:t>
      </w:r>
      <w:bookmarkEnd w:id="27"/>
    </w:p>
    <w:tbl>
      <w:tblPr>
        <w:tblStyle w:val="TableGrid"/>
        <w:tblW w:w="0" w:type="auto"/>
        <w:tblLook w:val="04A0" w:firstRow="1" w:lastRow="0" w:firstColumn="1" w:lastColumn="0" w:noHBand="0" w:noVBand="1"/>
      </w:tblPr>
      <w:tblGrid>
        <w:gridCol w:w="3441"/>
        <w:gridCol w:w="9509"/>
      </w:tblGrid>
      <w:tr w:rsidR="00F61973" w:rsidRPr="00F61973" w14:paraId="27C4A33E" w14:textId="77777777" w:rsidTr="00F61973">
        <w:trPr>
          <w:trHeight w:val="548"/>
        </w:trPr>
        <w:tc>
          <w:tcPr>
            <w:tcW w:w="6053" w:type="dxa"/>
            <w:hideMark/>
          </w:tcPr>
          <w:p w14:paraId="5EECF2BF" w14:textId="77777777" w:rsidR="00F61973" w:rsidRPr="00F61973" w:rsidRDefault="00F61973">
            <w:r w:rsidRPr="00F61973">
              <w:t> </w:t>
            </w:r>
            <w:r>
              <w:t>Global Target (2030)</w:t>
            </w:r>
          </w:p>
        </w:tc>
        <w:tc>
          <w:tcPr>
            <w:tcW w:w="20107" w:type="dxa"/>
            <w:hideMark/>
          </w:tcPr>
          <w:p w14:paraId="43297043" w14:textId="77777777" w:rsidR="00F61973" w:rsidRPr="00F61973" w:rsidRDefault="00F61973" w:rsidP="00F61973">
            <w:r w:rsidRPr="00F61973">
              <w:t>By 2025, the rate of exclusive breastfeeding in the first six months will increase to at least 50%, and at least 40% of children between 6 and 23 months consume a minimum diet</w:t>
            </w:r>
            <w:r>
              <w:t>ary</w:t>
            </w:r>
            <w:r w:rsidRPr="00F61973">
              <w:t xml:space="preserve"> diversity with an emphasis on animal sourced foods, pulses, fruits and vegetables.</w:t>
            </w:r>
          </w:p>
        </w:tc>
      </w:tr>
      <w:tr w:rsidR="00F61973" w:rsidRPr="00F61973" w14:paraId="119D0942" w14:textId="77777777" w:rsidTr="00F61973">
        <w:trPr>
          <w:trHeight w:val="683"/>
        </w:trPr>
        <w:tc>
          <w:tcPr>
            <w:tcW w:w="6053" w:type="dxa"/>
            <w:hideMark/>
          </w:tcPr>
          <w:p w14:paraId="3DB74064" w14:textId="77777777" w:rsidR="00F61973" w:rsidRPr="00F61973" w:rsidRDefault="00F61973">
            <w:r w:rsidRPr="00F61973">
              <w:t>National Target (2025)</w:t>
            </w:r>
          </w:p>
        </w:tc>
        <w:tc>
          <w:tcPr>
            <w:tcW w:w="20107" w:type="dxa"/>
            <w:hideMark/>
          </w:tcPr>
          <w:p w14:paraId="3A2DFF04" w14:textId="248F9609" w:rsidR="00F61973" w:rsidRPr="00F61973" w:rsidRDefault="00F61973">
            <w:pPr>
              <w:rPr>
                <w:i/>
                <w:iCs/>
              </w:rPr>
            </w:pPr>
            <w:r w:rsidRPr="00F61973">
              <w:rPr>
                <w:i/>
                <w:iCs/>
              </w:rPr>
              <w:t>By 2025, the rate of exclusive breastfeeding will increase to 68% (reverse declining trend), and at least 48% of children aged 6–24 months consume minimum diet</w:t>
            </w:r>
            <w:r>
              <w:rPr>
                <w:i/>
                <w:iCs/>
              </w:rPr>
              <w:t>ary</w:t>
            </w:r>
            <w:r w:rsidRPr="00F61973">
              <w:rPr>
                <w:i/>
                <w:iCs/>
              </w:rPr>
              <w:t xml:space="preserve"> diversity (maintain the current level while the secondary impacts of COVID-19 and other emergencies may have negative impacts) </w:t>
            </w:r>
          </w:p>
        </w:tc>
      </w:tr>
      <w:tr w:rsidR="00F61973" w:rsidRPr="00F61973" w14:paraId="0D9BBFC9" w14:textId="77777777" w:rsidTr="00F61973">
        <w:trPr>
          <w:trHeight w:val="667"/>
        </w:trPr>
        <w:tc>
          <w:tcPr>
            <w:tcW w:w="6053" w:type="dxa"/>
            <w:hideMark/>
          </w:tcPr>
          <w:p w14:paraId="5078E36C" w14:textId="77777777" w:rsidR="00F61973" w:rsidRPr="00F61973" w:rsidRDefault="00F61973" w:rsidP="00F61973">
            <w:r w:rsidRPr="00F61973">
              <w:t>National % Exclusiv</w:t>
            </w:r>
            <w:r>
              <w:t xml:space="preserve">e breastfeeding under 6 months </w:t>
            </w:r>
          </w:p>
        </w:tc>
        <w:tc>
          <w:tcPr>
            <w:tcW w:w="20107" w:type="dxa"/>
            <w:hideMark/>
          </w:tcPr>
          <w:p w14:paraId="48B973C9" w14:textId="3064FB3E" w:rsidR="00F61973" w:rsidRPr="00F61973" w:rsidRDefault="00F61973" w:rsidP="00E659CD">
            <w:pPr>
              <w:rPr>
                <w:i/>
                <w:iCs/>
              </w:rPr>
            </w:pPr>
            <w:r w:rsidRPr="00F61973">
              <w:rPr>
                <w:i/>
                <w:iCs/>
              </w:rPr>
              <w:t xml:space="preserve"> CDHS 2014 (EB</w:t>
            </w:r>
            <w:r w:rsidR="00E659CD">
              <w:rPr>
                <w:i/>
                <w:iCs/>
              </w:rPr>
              <w:t>F</w:t>
            </w:r>
            <w:r w:rsidRPr="00F61973">
              <w:rPr>
                <w:i/>
                <w:iCs/>
              </w:rPr>
              <w:t xml:space="preserve"> 65%, Diet Diversity 48%)</w:t>
            </w:r>
          </w:p>
        </w:tc>
      </w:tr>
    </w:tbl>
    <w:p w14:paraId="04A132B9" w14:textId="77777777" w:rsidR="00F61973" w:rsidRPr="00A23765" w:rsidRDefault="00F61973" w:rsidP="00694050">
      <w:pPr>
        <w:pStyle w:val="Heading2"/>
      </w:pPr>
      <w:bookmarkStart w:id="28" w:name="_Toc71810686"/>
      <w:r>
        <w:lastRenderedPageBreak/>
        <w:t>OPERATIONAL FRAMEWORK</w:t>
      </w:r>
      <w:bookmarkEnd w:id="28"/>
    </w:p>
    <w:p w14:paraId="37238AB2" w14:textId="77777777" w:rsidR="00F61973" w:rsidRPr="00CD4080" w:rsidRDefault="00F61973" w:rsidP="00694050">
      <w:pPr>
        <w:pStyle w:val="Heading2"/>
      </w:pPr>
      <w:bookmarkStart w:id="29" w:name="_Toc71810687"/>
      <w:r w:rsidRPr="00CD4080">
        <w:t>Health</w:t>
      </w:r>
      <w:r w:rsidR="00EB0A20">
        <w:t xml:space="preserve"> System</w:t>
      </w:r>
      <w:r w:rsidRPr="00CD4080">
        <w:t>: National Policy Commitments and interventions</w:t>
      </w:r>
      <w:bookmarkEnd w:id="29"/>
    </w:p>
    <w:p w14:paraId="7B237F54" w14:textId="09A07DC3" w:rsidR="0052059D" w:rsidRPr="00A12329" w:rsidRDefault="00F61973" w:rsidP="00A12329">
      <w:pPr>
        <w:rPr>
          <w:i/>
        </w:rPr>
      </w:pPr>
      <w:r w:rsidRPr="00A12329">
        <w:rPr>
          <w:i/>
        </w:rPr>
        <w:t>Increase early initiation and exclusive breastfeeding rates, and adequate complementary feeding and hygiene practices. Eliminate the harmful effects of inappropriate marketing of breast-milk substitutes and processed foods, high in added sugar, salt and trans</w:t>
      </w:r>
      <w:r w:rsidR="00EB0A20" w:rsidRPr="00A12329">
        <w:rPr>
          <w:i/>
        </w:rPr>
        <w:t>-</w:t>
      </w:r>
      <w:r w:rsidRPr="00A12329">
        <w:rPr>
          <w:i/>
        </w:rPr>
        <w:t>fats (</w:t>
      </w:r>
      <w:r w:rsidR="00310834">
        <w:rPr>
          <w:i/>
        </w:rPr>
        <w:t>MIYCN-SBCC, B</w:t>
      </w:r>
      <w:r w:rsidR="000D6FAE">
        <w:rPr>
          <w:i/>
        </w:rPr>
        <w:t>aby Friendly Hospital Initiative (B</w:t>
      </w:r>
      <w:r w:rsidR="00310834">
        <w:rPr>
          <w:i/>
        </w:rPr>
        <w:t>FH</w:t>
      </w:r>
      <w:r w:rsidR="006F27B1">
        <w:rPr>
          <w:i/>
        </w:rPr>
        <w:t>I)</w:t>
      </w:r>
      <w:r w:rsidR="00310834">
        <w:rPr>
          <w:i/>
        </w:rPr>
        <w:t xml:space="preserve"> and</w:t>
      </w:r>
      <w:r w:rsidR="000D6FAE">
        <w:rPr>
          <w:i/>
        </w:rPr>
        <w:t xml:space="preserve"> Baby Friendly Community Initiative (</w:t>
      </w:r>
      <w:r w:rsidR="00310834">
        <w:rPr>
          <w:i/>
        </w:rPr>
        <w:t>BFCI</w:t>
      </w:r>
      <w:r w:rsidR="000D6FAE">
        <w:rPr>
          <w:i/>
        </w:rPr>
        <w:t>)</w:t>
      </w:r>
      <w:r w:rsidR="00310834">
        <w:rPr>
          <w:i/>
        </w:rPr>
        <w:t xml:space="preserve">, Sub-Decree 133, </w:t>
      </w:r>
      <w:r w:rsidR="00452F3C">
        <w:rPr>
          <w:i/>
        </w:rPr>
        <w:t>2</w:t>
      </w:r>
      <w:r w:rsidR="00452F3C" w:rsidRPr="00C16124">
        <w:rPr>
          <w:i/>
          <w:vertAlign w:val="superscript"/>
        </w:rPr>
        <w:t>nd</w:t>
      </w:r>
      <w:r w:rsidR="00452F3C">
        <w:rPr>
          <w:i/>
        </w:rPr>
        <w:t xml:space="preserve"> NSFSN </w:t>
      </w:r>
      <w:r w:rsidRPr="00A12329">
        <w:rPr>
          <w:i/>
        </w:rPr>
        <w:t>2019-2023).</w:t>
      </w:r>
    </w:p>
    <w:tbl>
      <w:tblPr>
        <w:tblStyle w:val="TableGrid"/>
        <w:tblW w:w="0" w:type="auto"/>
        <w:tblLook w:val="04A0" w:firstRow="1" w:lastRow="0" w:firstColumn="1" w:lastColumn="0" w:noHBand="0" w:noVBand="1"/>
      </w:tblPr>
      <w:tblGrid>
        <w:gridCol w:w="3216"/>
        <w:gridCol w:w="2130"/>
        <w:gridCol w:w="2095"/>
        <w:gridCol w:w="2558"/>
        <w:gridCol w:w="2951"/>
      </w:tblGrid>
      <w:tr w:rsidR="00EB0A20" w:rsidRPr="005933AB" w14:paraId="500F7710" w14:textId="77777777" w:rsidTr="00EB0A20">
        <w:trPr>
          <w:trHeight w:val="323"/>
        </w:trPr>
        <w:tc>
          <w:tcPr>
            <w:tcW w:w="3216" w:type="dxa"/>
            <w:shd w:val="clear" w:color="auto" w:fill="DEEAF6" w:themeFill="accent1" w:themeFillTint="33"/>
            <w:hideMark/>
          </w:tcPr>
          <w:p w14:paraId="5293E0C5" w14:textId="4C283E29" w:rsidR="00EB0A20" w:rsidRPr="0074651B" w:rsidRDefault="00EB0A20" w:rsidP="00EB0A20">
            <w:pPr>
              <w:rPr>
                <w:b/>
                <w:bCs/>
                <w:sz w:val="20"/>
                <w:szCs w:val="20"/>
              </w:rPr>
            </w:pPr>
            <w:r w:rsidRPr="0074651B">
              <w:rPr>
                <w:b/>
                <w:bCs/>
                <w:sz w:val="20"/>
                <w:szCs w:val="20"/>
              </w:rPr>
              <w:t>Intervention</w:t>
            </w:r>
            <w:r w:rsidR="009E688B" w:rsidRPr="0074651B">
              <w:rPr>
                <w:b/>
                <w:bCs/>
                <w:sz w:val="20"/>
                <w:szCs w:val="20"/>
              </w:rPr>
              <w:t>s</w:t>
            </w:r>
          </w:p>
        </w:tc>
        <w:tc>
          <w:tcPr>
            <w:tcW w:w="2130" w:type="dxa"/>
            <w:shd w:val="clear" w:color="auto" w:fill="DEEAF6" w:themeFill="accent1" w:themeFillTint="33"/>
            <w:hideMark/>
          </w:tcPr>
          <w:p w14:paraId="0E22C494" w14:textId="77777777" w:rsidR="00EB0A20" w:rsidRPr="0074651B" w:rsidRDefault="00EB0A20" w:rsidP="00EB0A20">
            <w:pPr>
              <w:rPr>
                <w:b/>
                <w:bCs/>
                <w:sz w:val="20"/>
                <w:szCs w:val="20"/>
              </w:rPr>
            </w:pPr>
            <w:r w:rsidRPr="0074651B">
              <w:rPr>
                <w:b/>
                <w:bCs/>
                <w:sz w:val="20"/>
                <w:szCs w:val="20"/>
              </w:rPr>
              <w:t>Delivery Platform</w:t>
            </w:r>
          </w:p>
        </w:tc>
        <w:tc>
          <w:tcPr>
            <w:tcW w:w="2095" w:type="dxa"/>
            <w:shd w:val="clear" w:color="auto" w:fill="DEEAF6" w:themeFill="accent1" w:themeFillTint="33"/>
            <w:hideMark/>
          </w:tcPr>
          <w:p w14:paraId="66DC2187" w14:textId="77777777" w:rsidR="00EB0A20" w:rsidRPr="0074651B" w:rsidRDefault="00EB0A20" w:rsidP="00EB0A20">
            <w:pPr>
              <w:rPr>
                <w:b/>
                <w:bCs/>
                <w:sz w:val="20"/>
                <w:szCs w:val="20"/>
              </w:rPr>
            </w:pPr>
            <w:r w:rsidRPr="0074651B">
              <w:rPr>
                <w:b/>
                <w:bCs/>
                <w:sz w:val="20"/>
                <w:szCs w:val="20"/>
              </w:rPr>
              <w:t>Target Population</w:t>
            </w:r>
          </w:p>
        </w:tc>
        <w:tc>
          <w:tcPr>
            <w:tcW w:w="2558" w:type="dxa"/>
            <w:shd w:val="clear" w:color="auto" w:fill="DEEAF6" w:themeFill="accent1" w:themeFillTint="33"/>
            <w:hideMark/>
          </w:tcPr>
          <w:p w14:paraId="25FF27FD" w14:textId="77777777" w:rsidR="00EB0A20" w:rsidRPr="0074651B" w:rsidRDefault="00EB0A20" w:rsidP="00EB0A20">
            <w:pPr>
              <w:rPr>
                <w:b/>
                <w:bCs/>
                <w:sz w:val="20"/>
                <w:szCs w:val="20"/>
              </w:rPr>
            </w:pPr>
            <w:r w:rsidRPr="0074651B">
              <w:rPr>
                <w:b/>
                <w:bCs/>
                <w:sz w:val="20"/>
                <w:szCs w:val="20"/>
              </w:rPr>
              <w:t>Responsible</w:t>
            </w:r>
          </w:p>
        </w:tc>
        <w:tc>
          <w:tcPr>
            <w:tcW w:w="2951" w:type="dxa"/>
            <w:shd w:val="clear" w:color="auto" w:fill="DEEAF6" w:themeFill="accent1" w:themeFillTint="33"/>
            <w:hideMark/>
          </w:tcPr>
          <w:p w14:paraId="48ADD69F" w14:textId="77777777" w:rsidR="00EB0A20" w:rsidRPr="0074651B" w:rsidRDefault="00EB0A20" w:rsidP="00EB0A20">
            <w:pPr>
              <w:rPr>
                <w:b/>
                <w:bCs/>
                <w:sz w:val="20"/>
                <w:szCs w:val="20"/>
              </w:rPr>
            </w:pPr>
            <w:r w:rsidRPr="0074651B">
              <w:rPr>
                <w:b/>
                <w:bCs/>
                <w:sz w:val="20"/>
                <w:szCs w:val="20"/>
              </w:rPr>
              <w:t xml:space="preserve">Non-Government Support </w:t>
            </w:r>
          </w:p>
        </w:tc>
      </w:tr>
      <w:tr w:rsidR="00EB0A20" w:rsidRPr="005933AB" w14:paraId="39C32253" w14:textId="77777777" w:rsidTr="00005C63">
        <w:trPr>
          <w:trHeight w:val="510"/>
        </w:trPr>
        <w:tc>
          <w:tcPr>
            <w:tcW w:w="3216" w:type="dxa"/>
            <w:hideMark/>
          </w:tcPr>
          <w:p w14:paraId="7C5790D4" w14:textId="00001D9A" w:rsidR="00EB0A20" w:rsidRPr="005933AB" w:rsidRDefault="00EB0A20" w:rsidP="00256421">
            <w:pPr>
              <w:rPr>
                <w:sz w:val="20"/>
                <w:szCs w:val="20"/>
              </w:rPr>
            </w:pPr>
            <w:r w:rsidRPr="005933AB">
              <w:rPr>
                <w:sz w:val="20"/>
                <w:szCs w:val="20"/>
              </w:rPr>
              <w:t>Develop effective communication strategies and tools to promote and support optimal IYC</w:t>
            </w:r>
            <w:r w:rsidR="00C16124" w:rsidRPr="005933AB">
              <w:rPr>
                <w:sz w:val="20"/>
                <w:szCs w:val="20"/>
              </w:rPr>
              <w:t>F</w:t>
            </w:r>
            <w:r w:rsidRPr="005933AB">
              <w:rPr>
                <w:sz w:val="20"/>
                <w:szCs w:val="20"/>
              </w:rPr>
              <w:t xml:space="preserve"> practices including use of use mass media and social media platforms for campaigns and IPC</w:t>
            </w:r>
            <w:r w:rsidR="0042351C">
              <w:rPr>
                <w:sz w:val="20"/>
                <w:szCs w:val="20"/>
              </w:rPr>
              <w:t xml:space="preserve">. </w:t>
            </w:r>
            <w:r w:rsidR="00836E5E">
              <w:rPr>
                <w:sz w:val="20"/>
                <w:szCs w:val="20"/>
              </w:rPr>
              <w:t>Develop dietary guideline</w:t>
            </w:r>
            <w:r w:rsidR="0042351C" w:rsidRPr="0042351C">
              <w:rPr>
                <w:sz w:val="20"/>
                <w:szCs w:val="20"/>
              </w:rPr>
              <w:t xml:space="preserve"> for children</w:t>
            </w:r>
            <w:r w:rsidR="00836E5E">
              <w:rPr>
                <w:sz w:val="20"/>
                <w:szCs w:val="20"/>
              </w:rPr>
              <w:t xml:space="preserve">. </w:t>
            </w:r>
            <w:r w:rsidR="00836E5E" w:rsidRPr="00A71CEE">
              <w:rPr>
                <w:sz w:val="20"/>
                <w:szCs w:val="20"/>
              </w:rPr>
              <w:t>GMP and developmental milestone tracking integr</w:t>
            </w:r>
            <w:r w:rsidR="00256421">
              <w:rPr>
                <w:sz w:val="20"/>
                <w:szCs w:val="20"/>
              </w:rPr>
              <w:t xml:space="preserve">ated with </w:t>
            </w:r>
            <w:r w:rsidR="00D95212">
              <w:rPr>
                <w:sz w:val="20"/>
                <w:szCs w:val="20"/>
              </w:rPr>
              <w:t>IEC</w:t>
            </w:r>
            <w:r w:rsidR="00256421">
              <w:rPr>
                <w:sz w:val="20"/>
                <w:szCs w:val="20"/>
              </w:rPr>
              <w:t>D</w:t>
            </w:r>
            <w:r w:rsidR="00DC6021">
              <w:rPr>
                <w:sz w:val="20"/>
                <w:szCs w:val="20"/>
              </w:rPr>
              <w:t>.</w:t>
            </w:r>
          </w:p>
        </w:tc>
        <w:tc>
          <w:tcPr>
            <w:tcW w:w="2130" w:type="dxa"/>
            <w:hideMark/>
          </w:tcPr>
          <w:p w14:paraId="465C040F" w14:textId="1F7C58D1" w:rsidR="00EB0A20" w:rsidRPr="005933AB" w:rsidRDefault="00EB0A20" w:rsidP="00EB0A20">
            <w:pPr>
              <w:rPr>
                <w:sz w:val="20"/>
                <w:szCs w:val="20"/>
              </w:rPr>
            </w:pPr>
            <w:r w:rsidRPr="005933AB">
              <w:rPr>
                <w:sz w:val="20"/>
                <w:szCs w:val="20"/>
              </w:rPr>
              <w:t xml:space="preserve">All </w:t>
            </w:r>
            <w:r w:rsidR="00F92A61" w:rsidRPr="005933AB">
              <w:rPr>
                <w:sz w:val="20"/>
                <w:szCs w:val="20"/>
              </w:rPr>
              <w:t>Maternal and Child Health (</w:t>
            </w:r>
            <w:r w:rsidRPr="005933AB">
              <w:rPr>
                <w:sz w:val="20"/>
                <w:szCs w:val="20"/>
              </w:rPr>
              <w:t>MCH</w:t>
            </w:r>
            <w:r w:rsidR="00F92A61" w:rsidRPr="005933AB">
              <w:rPr>
                <w:sz w:val="20"/>
                <w:szCs w:val="20"/>
              </w:rPr>
              <w:t>)</w:t>
            </w:r>
            <w:r w:rsidRPr="005933AB">
              <w:rPr>
                <w:sz w:val="20"/>
                <w:szCs w:val="20"/>
              </w:rPr>
              <w:t xml:space="preserve"> contacts in health facilities and community levels for IPC and national and </w:t>
            </w:r>
            <w:r w:rsidR="00415F93" w:rsidRPr="005933AB">
              <w:rPr>
                <w:sz w:val="20"/>
                <w:szCs w:val="20"/>
              </w:rPr>
              <w:t>l</w:t>
            </w:r>
            <w:r w:rsidRPr="005933AB">
              <w:rPr>
                <w:sz w:val="20"/>
                <w:szCs w:val="20"/>
              </w:rPr>
              <w:t>ocal mass media and social media for campaigns</w:t>
            </w:r>
            <w:r w:rsidR="00DC6021">
              <w:rPr>
                <w:sz w:val="20"/>
                <w:szCs w:val="20"/>
              </w:rPr>
              <w:t>.</w:t>
            </w:r>
            <w:r w:rsidRPr="005933AB">
              <w:rPr>
                <w:sz w:val="20"/>
                <w:szCs w:val="20"/>
              </w:rPr>
              <w:t xml:space="preserve"> </w:t>
            </w:r>
          </w:p>
        </w:tc>
        <w:tc>
          <w:tcPr>
            <w:tcW w:w="2095" w:type="dxa"/>
            <w:hideMark/>
          </w:tcPr>
          <w:p w14:paraId="531494C8" w14:textId="0068026D" w:rsidR="00EB0A20" w:rsidRPr="005933AB" w:rsidRDefault="00EB0A20" w:rsidP="00EB0A20">
            <w:pPr>
              <w:rPr>
                <w:sz w:val="20"/>
                <w:szCs w:val="20"/>
              </w:rPr>
            </w:pPr>
            <w:r w:rsidRPr="005933AB">
              <w:rPr>
                <w:sz w:val="20"/>
                <w:szCs w:val="20"/>
              </w:rPr>
              <w:t>Pregnant and lactating women, and mothers/care givers of children 0-24 months; for SBCC, entire population</w:t>
            </w:r>
            <w:r w:rsidR="00DC6021">
              <w:rPr>
                <w:sz w:val="20"/>
                <w:szCs w:val="20"/>
              </w:rPr>
              <w:t>.</w:t>
            </w:r>
          </w:p>
        </w:tc>
        <w:tc>
          <w:tcPr>
            <w:tcW w:w="2558" w:type="dxa"/>
            <w:vMerge w:val="restart"/>
            <w:hideMark/>
          </w:tcPr>
          <w:p w14:paraId="579C949F" w14:textId="203995E5" w:rsidR="00EB0A20" w:rsidRPr="005933AB" w:rsidRDefault="00EB0A20" w:rsidP="0042351C">
            <w:pPr>
              <w:rPr>
                <w:sz w:val="20"/>
                <w:szCs w:val="20"/>
              </w:rPr>
            </w:pPr>
            <w:proofErr w:type="spellStart"/>
            <w:r w:rsidRPr="005933AB">
              <w:rPr>
                <w:sz w:val="20"/>
                <w:szCs w:val="20"/>
              </w:rPr>
              <w:t>MoH</w:t>
            </w:r>
            <w:proofErr w:type="spellEnd"/>
            <w:r w:rsidRPr="005933AB">
              <w:rPr>
                <w:sz w:val="20"/>
                <w:szCs w:val="20"/>
              </w:rPr>
              <w:t xml:space="preserve">, </w:t>
            </w:r>
            <w:r w:rsidR="00DF5A9D" w:rsidRPr="005933AB">
              <w:rPr>
                <w:rFonts w:cstheme="minorHAnsi"/>
                <w:sz w:val="20"/>
                <w:szCs w:val="20"/>
              </w:rPr>
              <w:t xml:space="preserve">NNP (NMCHC), </w:t>
            </w:r>
            <w:r w:rsidR="00F92A61" w:rsidRPr="005933AB">
              <w:rPr>
                <w:sz w:val="20"/>
                <w:szCs w:val="20"/>
              </w:rPr>
              <w:t>PHD</w:t>
            </w:r>
            <w:r w:rsidRPr="005933AB">
              <w:rPr>
                <w:sz w:val="20"/>
                <w:szCs w:val="20"/>
              </w:rPr>
              <w:t xml:space="preserve"> for human resources and monitoring. </w:t>
            </w:r>
          </w:p>
        </w:tc>
        <w:tc>
          <w:tcPr>
            <w:tcW w:w="2951" w:type="dxa"/>
            <w:vMerge w:val="restart"/>
            <w:hideMark/>
          </w:tcPr>
          <w:p w14:paraId="6D0550F8" w14:textId="77777777" w:rsidR="00EB0A20" w:rsidRDefault="00EB0A20" w:rsidP="00836E5E">
            <w:pPr>
              <w:rPr>
                <w:sz w:val="20"/>
                <w:szCs w:val="20"/>
              </w:rPr>
            </w:pPr>
            <w:r w:rsidRPr="005933AB">
              <w:rPr>
                <w:sz w:val="20"/>
                <w:szCs w:val="20"/>
              </w:rPr>
              <w:t>Technical and financial support to revise and update the</w:t>
            </w:r>
            <w:r w:rsidR="006F27B1">
              <w:rPr>
                <w:sz w:val="20"/>
                <w:szCs w:val="20"/>
              </w:rPr>
              <w:t xml:space="preserve"> </w:t>
            </w:r>
            <w:r w:rsidRPr="005933AB">
              <w:rPr>
                <w:sz w:val="20"/>
                <w:szCs w:val="20"/>
              </w:rPr>
              <w:t>BFHI operational guidelines; monitoring implementation (WHO, in collaboration with other health partners). Technical support, finance and tools (UNICEF, WHO).  Promotion of healthy diet (WFP, FAO, UNICEF, WHO, GIZ, CSA, and other development partners).</w:t>
            </w:r>
            <w:r w:rsidR="00836E5E">
              <w:rPr>
                <w:sz w:val="20"/>
                <w:szCs w:val="20"/>
              </w:rPr>
              <w:t xml:space="preserve"> CNP supports</w:t>
            </w:r>
            <w:r w:rsidR="0061586E">
              <w:rPr>
                <w:sz w:val="20"/>
                <w:szCs w:val="20"/>
              </w:rPr>
              <w:t xml:space="preserve"> </w:t>
            </w:r>
            <w:r w:rsidR="00836E5E" w:rsidRPr="00A71CEE">
              <w:rPr>
                <w:sz w:val="20"/>
                <w:szCs w:val="20"/>
              </w:rPr>
              <w:t xml:space="preserve">MIYCN-SBCC strategy rollout and monitoring: Rollout out of revised IPC tools for health centres, communities and households; integration of revised SBCC messaging into various training modules and </w:t>
            </w:r>
            <w:r w:rsidR="00836E5E" w:rsidRPr="00585098">
              <w:rPr>
                <w:sz w:val="20"/>
                <w:szCs w:val="20"/>
              </w:rPr>
              <w:t>assessment</w:t>
            </w:r>
            <w:r w:rsidR="00836E5E" w:rsidRPr="006F27B1">
              <w:rPr>
                <w:sz w:val="20"/>
                <w:szCs w:val="20"/>
              </w:rPr>
              <w:t xml:space="preserve"> tools, including CNIP/MPA10, MCHN Scorecard, VHSG</w:t>
            </w:r>
            <w:r w:rsidR="00836E5E" w:rsidRPr="00585098">
              <w:rPr>
                <w:sz w:val="20"/>
                <w:szCs w:val="20"/>
              </w:rPr>
              <w:t xml:space="preserve"> training/Commune Program for Women and </w:t>
            </w:r>
            <w:r w:rsidR="00836E5E" w:rsidRPr="006F27B1">
              <w:rPr>
                <w:sz w:val="20"/>
                <w:szCs w:val="20"/>
              </w:rPr>
              <w:t>Children (CPWC), Commune/Sangkat Service Deliver</w:t>
            </w:r>
            <w:r w:rsidR="002E0CAA" w:rsidRPr="004B3504">
              <w:rPr>
                <w:sz w:val="20"/>
                <w:szCs w:val="20"/>
              </w:rPr>
              <w:t>y</w:t>
            </w:r>
            <w:r w:rsidR="00836E5E" w:rsidRPr="004B3504">
              <w:rPr>
                <w:sz w:val="20"/>
                <w:szCs w:val="20"/>
              </w:rPr>
              <w:t xml:space="preserve"> Grant (C/S-SDG) assessments</w:t>
            </w:r>
            <w:r w:rsidR="00DC6021">
              <w:rPr>
                <w:sz w:val="20"/>
                <w:szCs w:val="20"/>
              </w:rPr>
              <w:t>.</w:t>
            </w:r>
          </w:p>
          <w:p w14:paraId="2CFE7B0B" w14:textId="0BB3BE84" w:rsidR="00DC6021" w:rsidRPr="005933AB" w:rsidRDefault="00DC6021" w:rsidP="00836E5E">
            <w:pPr>
              <w:rPr>
                <w:sz w:val="20"/>
                <w:szCs w:val="20"/>
              </w:rPr>
            </w:pPr>
          </w:p>
        </w:tc>
      </w:tr>
      <w:tr w:rsidR="00EB0A20" w:rsidRPr="005933AB" w14:paraId="66DE6B1C" w14:textId="77777777" w:rsidTr="00005C63">
        <w:trPr>
          <w:trHeight w:val="567"/>
        </w:trPr>
        <w:tc>
          <w:tcPr>
            <w:tcW w:w="3216" w:type="dxa"/>
            <w:hideMark/>
          </w:tcPr>
          <w:p w14:paraId="0E088F04" w14:textId="2DC11CB7" w:rsidR="00EB0A20" w:rsidRPr="005933AB" w:rsidRDefault="00EB0A20" w:rsidP="0018709B">
            <w:pPr>
              <w:rPr>
                <w:sz w:val="20"/>
                <w:szCs w:val="20"/>
              </w:rPr>
            </w:pPr>
            <w:r w:rsidRPr="005933AB">
              <w:rPr>
                <w:sz w:val="20"/>
                <w:szCs w:val="20"/>
              </w:rPr>
              <w:t xml:space="preserve">Scale up MIYCN interventions (Maternal Nutrition, EIFB, EBF, continued BF, adequate CF, </w:t>
            </w:r>
            <w:r w:rsidR="00C16124" w:rsidRPr="005933AB">
              <w:rPr>
                <w:sz w:val="20"/>
                <w:szCs w:val="20"/>
              </w:rPr>
              <w:t>and dietary</w:t>
            </w:r>
            <w:r w:rsidRPr="005933AB">
              <w:rPr>
                <w:sz w:val="20"/>
                <w:szCs w:val="20"/>
              </w:rPr>
              <w:t xml:space="preserve"> diversity) to be implemented during all MCH contacts in health facilities and community levels.</w:t>
            </w:r>
          </w:p>
        </w:tc>
        <w:tc>
          <w:tcPr>
            <w:tcW w:w="2130" w:type="dxa"/>
            <w:hideMark/>
          </w:tcPr>
          <w:p w14:paraId="79633D27" w14:textId="3131CF37" w:rsidR="00EB0A20" w:rsidRPr="005933AB" w:rsidRDefault="00E4699D" w:rsidP="00EB0A20">
            <w:pPr>
              <w:rPr>
                <w:sz w:val="20"/>
                <w:szCs w:val="20"/>
              </w:rPr>
            </w:pPr>
            <w:r w:rsidRPr="005933AB">
              <w:rPr>
                <w:sz w:val="20"/>
                <w:szCs w:val="20"/>
              </w:rPr>
              <w:t>A</w:t>
            </w:r>
            <w:r w:rsidR="00EB0A20" w:rsidRPr="005933AB">
              <w:rPr>
                <w:sz w:val="20"/>
                <w:szCs w:val="20"/>
              </w:rPr>
              <w:t>ll MCH contacts at health facilities and communities</w:t>
            </w:r>
            <w:r w:rsidR="00DC6021">
              <w:rPr>
                <w:sz w:val="20"/>
                <w:szCs w:val="20"/>
              </w:rPr>
              <w:t>.</w:t>
            </w:r>
          </w:p>
        </w:tc>
        <w:tc>
          <w:tcPr>
            <w:tcW w:w="2095" w:type="dxa"/>
            <w:hideMark/>
          </w:tcPr>
          <w:p w14:paraId="6F2E03EA" w14:textId="5EE72CA0" w:rsidR="00EB0A20" w:rsidRPr="005933AB" w:rsidRDefault="00EB0A20" w:rsidP="00EB0A20">
            <w:pPr>
              <w:rPr>
                <w:sz w:val="20"/>
                <w:szCs w:val="20"/>
              </w:rPr>
            </w:pPr>
            <w:r w:rsidRPr="005933AB">
              <w:rPr>
                <w:sz w:val="20"/>
                <w:szCs w:val="20"/>
              </w:rPr>
              <w:t>Pregnant and lactating women, and mothers/care givers of children 0-24 months; for SBCC, entire population</w:t>
            </w:r>
            <w:r w:rsidR="00DC6021">
              <w:rPr>
                <w:sz w:val="20"/>
                <w:szCs w:val="20"/>
              </w:rPr>
              <w:t>.</w:t>
            </w:r>
          </w:p>
        </w:tc>
        <w:tc>
          <w:tcPr>
            <w:tcW w:w="2558" w:type="dxa"/>
            <w:vMerge/>
            <w:hideMark/>
          </w:tcPr>
          <w:p w14:paraId="535926DC" w14:textId="77777777" w:rsidR="00EB0A20" w:rsidRPr="005933AB" w:rsidRDefault="00EB0A20" w:rsidP="00EB0A20">
            <w:pPr>
              <w:rPr>
                <w:sz w:val="20"/>
                <w:szCs w:val="20"/>
              </w:rPr>
            </w:pPr>
          </w:p>
        </w:tc>
        <w:tc>
          <w:tcPr>
            <w:tcW w:w="2951" w:type="dxa"/>
            <w:vMerge/>
            <w:hideMark/>
          </w:tcPr>
          <w:p w14:paraId="1E34B3B2" w14:textId="77777777" w:rsidR="00EB0A20" w:rsidRPr="005933AB" w:rsidRDefault="00EB0A20" w:rsidP="00EB0A20">
            <w:pPr>
              <w:rPr>
                <w:sz w:val="20"/>
                <w:szCs w:val="20"/>
              </w:rPr>
            </w:pPr>
          </w:p>
        </w:tc>
      </w:tr>
      <w:tr w:rsidR="00EB0A20" w:rsidRPr="005933AB" w14:paraId="32F68318" w14:textId="77777777" w:rsidTr="00D80792">
        <w:trPr>
          <w:trHeight w:val="699"/>
        </w:trPr>
        <w:tc>
          <w:tcPr>
            <w:tcW w:w="3216" w:type="dxa"/>
            <w:hideMark/>
          </w:tcPr>
          <w:p w14:paraId="7DBFFAE4" w14:textId="7B61B290" w:rsidR="00EB0A20" w:rsidRPr="005933AB" w:rsidRDefault="0042351C" w:rsidP="0042351C">
            <w:pPr>
              <w:rPr>
                <w:sz w:val="20"/>
                <w:szCs w:val="20"/>
              </w:rPr>
            </w:pPr>
            <w:r>
              <w:rPr>
                <w:sz w:val="20"/>
                <w:szCs w:val="20"/>
              </w:rPr>
              <w:t>R</w:t>
            </w:r>
            <w:r w:rsidRPr="0042351C">
              <w:rPr>
                <w:sz w:val="20"/>
                <w:szCs w:val="20"/>
              </w:rPr>
              <w:t xml:space="preserve">einforcement of the implementation of </w:t>
            </w:r>
            <w:r>
              <w:rPr>
                <w:sz w:val="20"/>
                <w:szCs w:val="20"/>
              </w:rPr>
              <w:t>S</w:t>
            </w:r>
            <w:r w:rsidR="004C3E01">
              <w:rPr>
                <w:sz w:val="20"/>
                <w:szCs w:val="20"/>
              </w:rPr>
              <w:t>ub-D</w:t>
            </w:r>
            <w:r w:rsidRPr="0042351C">
              <w:rPr>
                <w:sz w:val="20"/>
                <w:szCs w:val="20"/>
              </w:rPr>
              <w:t xml:space="preserve">ecree 133 </w:t>
            </w:r>
            <w:r>
              <w:rPr>
                <w:sz w:val="20"/>
                <w:szCs w:val="20"/>
              </w:rPr>
              <w:lastRenderedPageBreak/>
              <w:t>through c</w:t>
            </w:r>
            <w:r w:rsidR="00EB0A20" w:rsidRPr="005933AB">
              <w:rPr>
                <w:sz w:val="20"/>
                <w:szCs w:val="20"/>
              </w:rPr>
              <w:t xml:space="preserve">apacity building of national BMS code oversight board and </w:t>
            </w:r>
            <w:r>
              <w:rPr>
                <w:sz w:val="20"/>
                <w:szCs w:val="20"/>
              </w:rPr>
              <w:t xml:space="preserve">ongoing </w:t>
            </w:r>
            <w:r w:rsidR="00EB0A20" w:rsidRPr="005933AB">
              <w:rPr>
                <w:sz w:val="20"/>
                <w:szCs w:val="20"/>
              </w:rPr>
              <w:t>monitor</w:t>
            </w:r>
            <w:r w:rsidR="005933AB">
              <w:rPr>
                <w:sz w:val="20"/>
                <w:szCs w:val="20"/>
              </w:rPr>
              <w:t>ing</w:t>
            </w:r>
            <w:r w:rsidR="00EB0A20" w:rsidRPr="005933AB">
              <w:rPr>
                <w:sz w:val="20"/>
                <w:szCs w:val="20"/>
              </w:rPr>
              <w:t xml:space="preserve"> </w:t>
            </w:r>
            <w:r w:rsidR="005933AB">
              <w:rPr>
                <w:sz w:val="20"/>
                <w:szCs w:val="20"/>
              </w:rPr>
              <w:t>of implementation</w:t>
            </w:r>
            <w:r w:rsidR="00EB0A20" w:rsidRPr="005933AB">
              <w:rPr>
                <w:sz w:val="20"/>
                <w:szCs w:val="20"/>
              </w:rPr>
              <w:t>.</w:t>
            </w:r>
          </w:p>
        </w:tc>
        <w:tc>
          <w:tcPr>
            <w:tcW w:w="2130" w:type="dxa"/>
            <w:hideMark/>
          </w:tcPr>
          <w:p w14:paraId="49090858" w14:textId="4F4C51D9" w:rsidR="00EB0A20" w:rsidRPr="005933AB" w:rsidRDefault="00EB0A20" w:rsidP="008A6DF4">
            <w:pPr>
              <w:rPr>
                <w:sz w:val="20"/>
                <w:szCs w:val="20"/>
              </w:rPr>
            </w:pPr>
            <w:r w:rsidRPr="005933AB">
              <w:rPr>
                <w:sz w:val="20"/>
                <w:szCs w:val="20"/>
              </w:rPr>
              <w:lastRenderedPageBreak/>
              <w:t xml:space="preserve">Oversight board and executive working </w:t>
            </w:r>
            <w:r w:rsidRPr="005933AB">
              <w:rPr>
                <w:sz w:val="20"/>
                <w:szCs w:val="20"/>
              </w:rPr>
              <w:lastRenderedPageBreak/>
              <w:t>group level. Through BFCI, BFHI approach.</w:t>
            </w:r>
          </w:p>
        </w:tc>
        <w:tc>
          <w:tcPr>
            <w:tcW w:w="2095" w:type="dxa"/>
            <w:hideMark/>
          </w:tcPr>
          <w:p w14:paraId="7A91FA32" w14:textId="71A88AFC" w:rsidR="00EB0A20" w:rsidRPr="005933AB" w:rsidRDefault="00EB0A20" w:rsidP="00EB0A20">
            <w:pPr>
              <w:rPr>
                <w:sz w:val="20"/>
                <w:szCs w:val="20"/>
              </w:rPr>
            </w:pPr>
            <w:r w:rsidRPr="005933AB">
              <w:rPr>
                <w:sz w:val="20"/>
                <w:szCs w:val="20"/>
              </w:rPr>
              <w:lastRenderedPageBreak/>
              <w:t xml:space="preserve">Entire community for Promotion activities </w:t>
            </w:r>
            <w:r w:rsidRPr="005933AB">
              <w:rPr>
                <w:sz w:val="20"/>
                <w:szCs w:val="20"/>
              </w:rPr>
              <w:lastRenderedPageBreak/>
              <w:t>and specifically pregnant women, and mothers/care givers of children 0-24 months</w:t>
            </w:r>
            <w:r w:rsidR="00DC6021">
              <w:rPr>
                <w:sz w:val="20"/>
                <w:szCs w:val="20"/>
              </w:rPr>
              <w:t>.</w:t>
            </w:r>
          </w:p>
        </w:tc>
        <w:tc>
          <w:tcPr>
            <w:tcW w:w="2558" w:type="dxa"/>
            <w:hideMark/>
          </w:tcPr>
          <w:p w14:paraId="4D385563" w14:textId="6DC4FFFD" w:rsidR="00EB0A20" w:rsidRPr="005933AB" w:rsidRDefault="00EB0A20" w:rsidP="00E61979">
            <w:pPr>
              <w:rPr>
                <w:sz w:val="20"/>
                <w:szCs w:val="20"/>
              </w:rPr>
            </w:pPr>
            <w:proofErr w:type="spellStart"/>
            <w:r w:rsidRPr="005933AB">
              <w:rPr>
                <w:sz w:val="20"/>
                <w:szCs w:val="20"/>
              </w:rPr>
              <w:lastRenderedPageBreak/>
              <w:t>MoH</w:t>
            </w:r>
            <w:proofErr w:type="spellEnd"/>
            <w:r w:rsidRPr="005933AB">
              <w:rPr>
                <w:sz w:val="20"/>
                <w:szCs w:val="20"/>
              </w:rPr>
              <w:t xml:space="preserve">, </w:t>
            </w:r>
            <w:r w:rsidR="00DF5A9D" w:rsidRPr="005933AB">
              <w:rPr>
                <w:rFonts w:cstheme="minorHAnsi"/>
                <w:sz w:val="20"/>
                <w:szCs w:val="20"/>
              </w:rPr>
              <w:t>NNP (NMCHC),</w:t>
            </w:r>
            <w:r w:rsidRPr="005933AB">
              <w:rPr>
                <w:sz w:val="20"/>
                <w:szCs w:val="20"/>
              </w:rPr>
              <w:t xml:space="preserve"> </w:t>
            </w:r>
            <w:r w:rsidR="008D702B" w:rsidRPr="005933AB">
              <w:rPr>
                <w:sz w:val="20"/>
                <w:szCs w:val="20"/>
              </w:rPr>
              <w:t>PHD</w:t>
            </w:r>
            <w:r w:rsidRPr="005933AB">
              <w:rPr>
                <w:sz w:val="20"/>
                <w:szCs w:val="20"/>
              </w:rPr>
              <w:t xml:space="preserve"> for human resources and </w:t>
            </w:r>
            <w:r w:rsidRPr="005933AB">
              <w:rPr>
                <w:sz w:val="20"/>
                <w:szCs w:val="20"/>
              </w:rPr>
              <w:lastRenderedPageBreak/>
              <w:t xml:space="preserve">monitoring. The </w:t>
            </w:r>
            <w:r w:rsidR="00E61979">
              <w:rPr>
                <w:sz w:val="20"/>
                <w:szCs w:val="20"/>
              </w:rPr>
              <w:t>NNP</w:t>
            </w:r>
            <w:r w:rsidRPr="005933AB">
              <w:rPr>
                <w:sz w:val="20"/>
                <w:szCs w:val="20"/>
              </w:rPr>
              <w:t xml:space="preserve">, </w:t>
            </w:r>
            <w:r w:rsidR="005933AB" w:rsidRPr="00AE268A">
              <w:rPr>
                <w:sz w:val="20"/>
                <w:szCs w:val="20"/>
              </w:rPr>
              <w:t xml:space="preserve">Department of Drugs and Foods (DDF) of </w:t>
            </w:r>
            <w:proofErr w:type="spellStart"/>
            <w:r w:rsidR="005933AB" w:rsidRPr="00AE268A">
              <w:rPr>
                <w:sz w:val="20"/>
                <w:szCs w:val="20"/>
              </w:rPr>
              <w:t>MoH</w:t>
            </w:r>
            <w:proofErr w:type="spellEnd"/>
            <w:r w:rsidR="005933AB" w:rsidRPr="00AE268A">
              <w:rPr>
                <w:sz w:val="20"/>
                <w:szCs w:val="20"/>
              </w:rPr>
              <w:t xml:space="preserve">, and Consumer Protection, Competition and Fraud Repression (CCF) of the </w:t>
            </w:r>
            <w:proofErr w:type="spellStart"/>
            <w:r w:rsidR="005933AB" w:rsidRPr="00AE268A">
              <w:rPr>
                <w:sz w:val="20"/>
                <w:szCs w:val="20"/>
              </w:rPr>
              <w:t>MoC</w:t>
            </w:r>
            <w:proofErr w:type="spellEnd"/>
            <w:r w:rsidR="005933AB" w:rsidRPr="005933AB">
              <w:rPr>
                <w:sz w:val="20"/>
                <w:szCs w:val="20"/>
              </w:rPr>
              <w:t xml:space="preserve"> </w:t>
            </w:r>
            <w:r w:rsidRPr="005933AB">
              <w:rPr>
                <w:sz w:val="20"/>
                <w:szCs w:val="20"/>
              </w:rPr>
              <w:t>for enforcement of Sub</w:t>
            </w:r>
            <w:r w:rsidR="004C3E01">
              <w:rPr>
                <w:sz w:val="20"/>
                <w:szCs w:val="20"/>
              </w:rPr>
              <w:t>-D</w:t>
            </w:r>
            <w:r w:rsidRPr="005933AB">
              <w:rPr>
                <w:sz w:val="20"/>
                <w:szCs w:val="20"/>
              </w:rPr>
              <w:t xml:space="preserve">ecree 133.  </w:t>
            </w:r>
          </w:p>
        </w:tc>
        <w:tc>
          <w:tcPr>
            <w:tcW w:w="2951" w:type="dxa"/>
            <w:hideMark/>
          </w:tcPr>
          <w:p w14:paraId="05308F4F" w14:textId="5C3E39DC" w:rsidR="00EB0A20" w:rsidRPr="005933AB" w:rsidRDefault="00EB0A20" w:rsidP="00EB0A20">
            <w:pPr>
              <w:rPr>
                <w:sz w:val="20"/>
                <w:szCs w:val="20"/>
              </w:rPr>
            </w:pPr>
            <w:r w:rsidRPr="005933AB">
              <w:rPr>
                <w:sz w:val="20"/>
                <w:szCs w:val="20"/>
              </w:rPr>
              <w:lastRenderedPageBreak/>
              <w:t xml:space="preserve">Technical and financial support to revise and update the BFHI </w:t>
            </w:r>
            <w:r w:rsidRPr="005933AB">
              <w:rPr>
                <w:sz w:val="20"/>
                <w:szCs w:val="20"/>
              </w:rPr>
              <w:lastRenderedPageBreak/>
              <w:t>operational guidelines; monitoring implementation (WHO, in collaboration with other health partners). Technical support, finance and tools (UNICEF, WHO).</w:t>
            </w:r>
          </w:p>
        </w:tc>
      </w:tr>
    </w:tbl>
    <w:p w14:paraId="36100ECE" w14:textId="18776F4A" w:rsidR="00EB0A20" w:rsidRPr="005933AB" w:rsidRDefault="00EB0A20" w:rsidP="00EB0A20">
      <w:pPr>
        <w:jc w:val="both"/>
        <w:rPr>
          <w:b/>
          <w:sz w:val="20"/>
          <w:szCs w:val="20"/>
        </w:rPr>
      </w:pPr>
    </w:p>
    <w:p w14:paraId="2114BB92" w14:textId="77777777" w:rsidR="00EB0A20" w:rsidRDefault="00EB0A20" w:rsidP="00694050">
      <w:pPr>
        <w:pStyle w:val="Heading2"/>
      </w:pPr>
      <w:bookmarkStart w:id="30" w:name="_Toc71810688"/>
      <w:r w:rsidRPr="00EB0A20">
        <w:t>Food System: National</w:t>
      </w:r>
      <w:r w:rsidRPr="00CD4080">
        <w:t xml:space="preserve"> Policy Commitments and interventions</w:t>
      </w:r>
      <w:bookmarkEnd w:id="30"/>
    </w:p>
    <w:p w14:paraId="336C9580" w14:textId="038C7674" w:rsidR="00EB0A20" w:rsidRPr="00A12329" w:rsidRDefault="00EB0A20" w:rsidP="00A12329">
      <w:pPr>
        <w:rPr>
          <w:i/>
        </w:rPr>
      </w:pPr>
      <w:r w:rsidRPr="00A12329">
        <w:rPr>
          <w:i/>
        </w:rPr>
        <w:t xml:space="preserve">Strengthen the food system by improving the availability and affordability of healthy and nutritious diets for vulnerable groups, particularly in meeting the nutritional needs of women and children in situations of acute food insecurity </w:t>
      </w:r>
      <w:r w:rsidR="00A71CEE">
        <w:rPr>
          <w:i/>
        </w:rPr>
        <w:t>(</w:t>
      </w:r>
      <w:r w:rsidR="00A71CEE" w:rsidRPr="00A12329">
        <w:rPr>
          <w:i/>
        </w:rPr>
        <w:t>A</w:t>
      </w:r>
      <w:r w:rsidR="00A71CEE">
        <w:rPr>
          <w:i/>
        </w:rPr>
        <w:t xml:space="preserve">griculture Sector Strategic </w:t>
      </w:r>
      <w:r w:rsidR="00A06BC5">
        <w:rPr>
          <w:i/>
        </w:rPr>
        <w:t xml:space="preserve">Development </w:t>
      </w:r>
      <w:r w:rsidR="00A71CEE">
        <w:rPr>
          <w:i/>
        </w:rPr>
        <w:t>Plan</w:t>
      </w:r>
      <w:r w:rsidR="00A71CEE" w:rsidRPr="00A12329">
        <w:rPr>
          <w:i/>
        </w:rPr>
        <w:t xml:space="preserve"> 2019-2023</w:t>
      </w:r>
      <w:r w:rsidR="00A71CEE">
        <w:rPr>
          <w:i/>
        </w:rPr>
        <w:t xml:space="preserve">; </w:t>
      </w:r>
      <w:r w:rsidR="005128E6">
        <w:rPr>
          <w:i/>
        </w:rPr>
        <w:t>2</w:t>
      </w:r>
      <w:r w:rsidR="005128E6" w:rsidRPr="00C16124">
        <w:rPr>
          <w:i/>
          <w:vertAlign w:val="superscript"/>
        </w:rPr>
        <w:t>nd</w:t>
      </w:r>
      <w:r w:rsidR="005128E6">
        <w:rPr>
          <w:i/>
        </w:rPr>
        <w:t xml:space="preserve"> </w:t>
      </w:r>
      <w:r w:rsidRPr="00A12329">
        <w:rPr>
          <w:i/>
        </w:rPr>
        <w:t>NSFSN 2019-2023: Food Value Chains, Food Safety and Fortification; FSN in Disaster Management and Climate Change</w:t>
      </w:r>
      <w:r w:rsidR="005B1935">
        <w:rPr>
          <w:i/>
        </w:rPr>
        <w:t xml:space="preserve">; </w:t>
      </w:r>
      <w:r w:rsidR="005B1935">
        <w:t>ASDP 2019-2023</w:t>
      </w:r>
      <w:r w:rsidRPr="00A12329">
        <w:rPr>
          <w:i/>
        </w:rPr>
        <w:t>).</w:t>
      </w:r>
    </w:p>
    <w:tbl>
      <w:tblPr>
        <w:tblStyle w:val="TableGrid"/>
        <w:tblW w:w="0" w:type="auto"/>
        <w:tblLook w:val="04A0" w:firstRow="1" w:lastRow="0" w:firstColumn="1" w:lastColumn="0" w:noHBand="0" w:noVBand="1"/>
      </w:tblPr>
      <w:tblGrid>
        <w:gridCol w:w="3284"/>
        <w:gridCol w:w="2222"/>
        <w:gridCol w:w="2053"/>
        <w:gridCol w:w="2477"/>
        <w:gridCol w:w="2914"/>
      </w:tblGrid>
      <w:tr w:rsidR="00EB0A20" w:rsidRPr="00285451" w14:paraId="434F4535" w14:textId="77777777" w:rsidTr="00EB0A20">
        <w:trPr>
          <w:trHeight w:val="323"/>
        </w:trPr>
        <w:tc>
          <w:tcPr>
            <w:tcW w:w="3284" w:type="dxa"/>
            <w:shd w:val="clear" w:color="auto" w:fill="E2EFD9" w:themeFill="accent6" w:themeFillTint="33"/>
            <w:hideMark/>
          </w:tcPr>
          <w:p w14:paraId="67B01196" w14:textId="5423B0A5" w:rsidR="00EB0A20" w:rsidRPr="0074651B" w:rsidRDefault="00EB0A20" w:rsidP="00EF7FC7">
            <w:pPr>
              <w:rPr>
                <w:b/>
                <w:bCs/>
                <w:sz w:val="20"/>
                <w:szCs w:val="20"/>
              </w:rPr>
            </w:pPr>
            <w:r w:rsidRPr="0074651B">
              <w:rPr>
                <w:b/>
                <w:bCs/>
                <w:sz w:val="20"/>
                <w:szCs w:val="20"/>
              </w:rPr>
              <w:t>Intervention</w:t>
            </w:r>
            <w:r w:rsidR="009E688B" w:rsidRPr="0074651B">
              <w:rPr>
                <w:b/>
                <w:bCs/>
                <w:sz w:val="20"/>
                <w:szCs w:val="20"/>
              </w:rPr>
              <w:t>s</w:t>
            </w:r>
          </w:p>
        </w:tc>
        <w:tc>
          <w:tcPr>
            <w:tcW w:w="2222" w:type="dxa"/>
            <w:shd w:val="clear" w:color="auto" w:fill="E2EFD9" w:themeFill="accent6" w:themeFillTint="33"/>
            <w:hideMark/>
          </w:tcPr>
          <w:p w14:paraId="689F8945" w14:textId="77777777" w:rsidR="00EB0A20" w:rsidRPr="0074651B" w:rsidRDefault="00EB0A20" w:rsidP="00EF7FC7">
            <w:pPr>
              <w:rPr>
                <w:b/>
                <w:bCs/>
                <w:sz w:val="20"/>
                <w:szCs w:val="20"/>
              </w:rPr>
            </w:pPr>
            <w:r w:rsidRPr="0074651B">
              <w:rPr>
                <w:b/>
                <w:bCs/>
                <w:sz w:val="20"/>
                <w:szCs w:val="20"/>
              </w:rPr>
              <w:t>Delivery Platform</w:t>
            </w:r>
          </w:p>
        </w:tc>
        <w:tc>
          <w:tcPr>
            <w:tcW w:w="2053" w:type="dxa"/>
            <w:shd w:val="clear" w:color="auto" w:fill="E2EFD9" w:themeFill="accent6" w:themeFillTint="33"/>
            <w:hideMark/>
          </w:tcPr>
          <w:p w14:paraId="4B621DD8" w14:textId="77777777" w:rsidR="00EB0A20" w:rsidRPr="0074651B" w:rsidRDefault="00EB0A20" w:rsidP="00EF7FC7">
            <w:pPr>
              <w:rPr>
                <w:b/>
                <w:bCs/>
                <w:sz w:val="20"/>
                <w:szCs w:val="20"/>
              </w:rPr>
            </w:pPr>
            <w:r w:rsidRPr="0074651B">
              <w:rPr>
                <w:b/>
                <w:bCs/>
                <w:sz w:val="20"/>
                <w:szCs w:val="20"/>
              </w:rPr>
              <w:t>Target Population</w:t>
            </w:r>
          </w:p>
        </w:tc>
        <w:tc>
          <w:tcPr>
            <w:tcW w:w="2477" w:type="dxa"/>
            <w:shd w:val="clear" w:color="auto" w:fill="E2EFD9" w:themeFill="accent6" w:themeFillTint="33"/>
            <w:hideMark/>
          </w:tcPr>
          <w:p w14:paraId="0E1FB207" w14:textId="77777777" w:rsidR="00EB0A20" w:rsidRPr="0074651B" w:rsidRDefault="00EB0A20" w:rsidP="00EF7FC7">
            <w:pPr>
              <w:rPr>
                <w:b/>
                <w:bCs/>
                <w:sz w:val="20"/>
                <w:szCs w:val="20"/>
              </w:rPr>
            </w:pPr>
            <w:r w:rsidRPr="0074651B">
              <w:rPr>
                <w:b/>
                <w:bCs/>
                <w:sz w:val="20"/>
                <w:szCs w:val="20"/>
              </w:rPr>
              <w:t>Responsible</w:t>
            </w:r>
          </w:p>
        </w:tc>
        <w:tc>
          <w:tcPr>
            <w:tcW w:w="2914" w:type="dxa"/>
            <w:shd w:val="clear" w:color="auto" w:fill="E2EFD9" w:themeFill="accent6" w:themeFillTint="33"/>
            <w:hideMark/>
          </w:tcPr>
          <w:p w14:paraId="70FD5FC0" w14:textId="77777777" w:rsidR="00EB0A20" w:rsidRPr="0074651B" w:rsidRDefault="00EB0A20" w:rsidP="00EF7FC7">
            <w:pPr>
              <w:rPr>
                <w:b/>
                <w:bCs/>
                <w:sz w:val="20"/>
                <w:szCs w:val="20"/>
              </w:rPr>
            </w:pPr>
            <w:r w:rsidRPr="0074651B">
              <w:rPr>
                <w:b/>
                <w:bCs/>
                <w:sz w:val="20"/>
                <w:szCs w:val="20"/>
              </w:rPr>
              <w:t xml:space="preserve">Non-Government Support </w:t>
            </w:r>
          </w:p>
        </w:tc>
      </w:tr>
      <w:tr w:rsidR="00EB0A20" w:rsidRPr="00285451" w14:paraId="3EF9E300" w14:textId="77777777" w:rsidTr="00965EF7">
        <w:trPr>
          <w:trHeight w:val="1513"/>
        </w:trPr>
        <w:tc>
          <w:tcPr>
            <w:tcW w:w="3284" w:type="dxa"/>
            <w:hideMark/>
          </w:tcPr>
          <w:p w14:paraId="531ED0DA" w14:textId="77777777" w:rsidR="00EB0A20" w:rsidRPr="00005C63" w:rsidRDefault="00EB0A20" w:rsidP="00EB0A20">
            <w:pPr>
              <w:rPr>
                <w:sz w:val="20"/>
                <w:szCs w:val="20"/>
              </w:rPr>
            </w:pPr>
            <w:r w:rsidRPr="00005C63">
              <w:rPr>
                <w:sz w:val="20"/>
                <w:szCs w:val="20"/>
              </w:rPr>
              <w:t xml:space="preserve">Include livelihood dynamics and seasonality in the design and delivery of emergency and resilience-building programmes. </w:t>
            </w:r>
          </w:p>
        </w:tc>
        <w:tc>
          <w:tcPr>
            <w:tcW w:w="2222" w:type="dxa"/>
            <w:hideMark/>
          </w:tcPr>
          <w:p w14:paraId="603F29CA" w14:textId="74E3C7E6" w:rsidR="00EB0A20" w:rsidRPr="00005C63" w:rsidRDefault="00EB0A20">
            <w:pPr>
              <w:rPr>
                <w:sz w:val="20"/>
                <w:szCs w:val="20"/>
              </w:rPr>
            </w:pPr>
            <w:r w:rsidRPr="00005C63">
              <w:rPr>
                <w:sz w:val="20"/>
                <w:szCs w:val="20"/>
              </w:rPr>
              <w:t>Use the Food Systems Dialogue to promote awareness and incorporat</w:t>
            </w:r>
            <w:r w:rsidR="002E0CAA" w:rsidRPr="00005C63">
              <w:rPr>
                <w:sz w:val="20"/>
                <w:szCs w:val="20"/>
              </w:rPr>
              <w:t>e</w:t>
            </w:r>
            <w:r w:rsidRPr="00005C63">
              <w:rPr>
                <w:sz w:val="20"/>
                <w:szCs w:val="20"/>
              </w:rPr>
              <w:t xml:space="preserve"> specific actions in the roadmap to 2030. </w:t>
            </w:r>
          </w:p>
        </w:tc>
        <w:tc>
          <w:tcPr>
            <w:tcW w:w="2053" w:type="dxa"/>
            <w:vMerge w:val="restart"/>
            <w:hideMark/>
          </w:tcPr>
          <w:p w14:paraId="7233081E" w14:textId="69E8EAFE" w:rsidR="00EB0A20" w:rsidRPr="00005C63" w:rsidRDefault="00EB0A20" w:rsidP="00EB0A20">
            <w:pPr>
              <w:rPr>
                <w:sz w:val="20"/>
                <w:szCs w:val="20"/>
              </w:rPr>
            </w:pPr>
            <w:r w:rsidRPr="00005C63">
              <w:rPr>
                <w:sz w:val="20"/>
                <w:szCs w:val="20"/>
              </w:rPr>
              <w:t>Smallholder producers and women in food insecure households</w:t>
            </w:r>
            <w:r w:rsidR="00DC6021">
              <w:rPr>
                <w:sz w:val="20"/>
                <w:szCs w:val="20"/>
              </w:rPr>
              <w:t>.</w:t>
            </w:r>
          </w:p>
        </w:tc>
        <w:tc>
          <w:tcPr>
            <w:tcW w:w="2477" w:type="dxa"/>
            <w:vMerge w:val="restart"/>
            <w:hideMark/>
          </w:tcPr>
          <w:p w14:paraId="2ACB49A8" w14:textId="12999C80" w:rsidR="00EB0A20" w:rsidRPr="00005C63" w:rsidRDefault="00EB0A20" w:rsidP="000413BF">
            <w:pPr>
              <w:rPr>
                <w:sz w:val="20"/>
                <w:szCs w:val="20"/>
              </w:rPr>
            </w:pPr>
            <w:r w:rsidRPr="00005C63">
              <w:rPr>
                <w:sz w:val="20"/>
                <w:szCs w:val="20"/>
              </w:rPr>
              <w:t>MAFF to provide targeted extension support for agriculture and fisheries, especially for meeting the needs of women, N</w:t>
            </w:r>
            <w:r w:rsidR="00885A4C">
              <w:rPr>
                <w:sz w:val="20"/>
                <w:szCs w:val="20"/>
              </w:rPr>
              <w:t>ational</w:t>
            </w:r>
            <w:r w:rsidR="000413BF">
              <w:rPr>
                <w:sz w:val="20"/>
                <w:szCs w:val="20"/>
              </w:rPr>
              <w:t xml:space="preserve"> Committee for Disaster Management (N</w:t>
            </w:r>
            <w:r w:rsidRPr="00005C63">
              <w:rPr>
                <w:sz w:val="20"/>
                <w:szCs w:val="20"/>
              </w:rPr>
              <w:t>CDM</w:t>
            </w:r>
            <w:r w:rsidR="000413BF">
              <w:rPr>
                <w:sz w:val="20"/>
                <w:szCs w:val="20"/>
              </w:rPr>
              <w:t>)</w:t>
            </w:r>
            <w:r w:rsidRPr="00005C63">
              <w:rPr>
                <w:sz w:val="20"/>
                <w:szCs w:val="20"/>
              </w:rPr>
              <w:t xml:space="preserve"> and </w:t>
            </w:r>
            <w:r w:rsidR="00885A4C">
              <w:rPr>
                <w:sz w:val="20"/>
                <w:szCs w:val="20"/>
              </w:rPr>
              <w:t>the Humanitarian Response Forum (</w:t>
            </w:r>
            <w:r w:rsidRPr="00005C63">
              <w:rPr>
                <w:sz w:val="20"/>
                <w:szCs w:val="20"/>
              </w:rPr>
              <w:t>HRF</w:t>
            </w:r>
            <w:r w:rsidR="00885A4C">
              <w:rPr>
                <w:sz w:val="20"/>
                <w:szCs w:val="20"/>
              </w:rPr>
              <w:t>)</w:t>
            </w:r>
            <w:r w:rsidRPr="00005C63">
              <w:rPr>
                <w:sz w:val="20"/>
                <w:szCs w:val="20"/>
              </w:rPr>
              <w:t xml:space="preserve"> support targeting and delivery of services.</w:t>
            </w:r>
          </w:p>
        </w:tc>
        <w:tc>
          <w:tcPr>
            <w:tcW w:w="2914" w:type="dxa"/>
            <w:vMerge w:val="restart"/>
            <w:hideMark/>
          </w:tcPr>
          <w:p w14:paraId="53D57517" w14:textId="10919868" w:rsidR="00EB0A20" w:rsidRPr="00005C63" w:rsidRDefault="00EB0A20" w:rsidP="006856A9">
            <w:pPr>
              <w:rPr>
                <w:sz w:val="20"/>
                <w:szCs w:val="20"/>
              </w:rPr>
            </w:pPr>
            <w:r w:rsidRPr="00005C63">
              <w:rPr>
                <w:sz w:val="20"/>
                <w:szCs w:val="20"/>
              </w:rPr>
              <w:t>Funding and technical assistance from projects supporting the RGC by EU, USAID, IFAD, A</w:t>
            </w:r>
            <w:r w:rsidR="006856A9" w:rsidRPr="00005C63">
              <w:rPr>
                <w:sz w:val="20"/>
                <w:szCs w:val="20"/>
              </w:rPr>
              <w:t>DB</w:t>
            </w:r>
            <w:r w:rsidRPr="00005C63">
              <w:rPr>
                <w:sz w:val="20"/>
                <w:szCs w:val="20"/>
              </w:rPr>
              <w:t>, World Bank, GIZ, FAO, WFP and others.</w:t>
            </w:r>
          </w:p>
        </w:tc>
      </w:tr>
      <w:tr w:rsidR="00EB0A20" w:rsidRPr="00285451" w14:paraId="2486DED2" w14:textId="77777777" w:rsidTr="00826CF8">
        <w:trPr>
          <w:trHeight w:val="591"/>
        </w:trPr>
        <w:tc>
          <w:tcPr>
            <w:tcW w:w="3284" w:type="dxa"/>
            <w:hideMark/>
          </w:tcPr>
          <w:p w14:paraId="13864335" w14:textId="08C2CA2C" w:rsidR="00EB0A20" w:rsidRPr="00005C63" w:rsidRDefault="00EB0A20" w:rsidP="00EB0A20">
            <w:pPr>
              <w:rPr>
                <w:sz w:val="20"/>
                <w:szCs w:val="20"/>
              </w:rPr>
            </w:pPr>
            <w:r w:rsidRPr="00005C63">
              <w:rPr>
                <w:sz w:val="20"/>
                <w:szCs w:val="20"/>
              </w:rPr>
              <w:t xml:space="preserve">Advocate for responsiveness </w:t>
            </w:r>
            <w:r w:rsidR="009E688B" w:rsidRPr="00005C63">
              <w:rPr>
                <w:sz w:val="20"/>
                <w:szCs w:val="20"/>
              </w:rPr>
              <w:t xml:space="preserve">of </w:t>
            </w:r>
            <w:r w:rsidRPr="00005C63">
              <w:rPr>
                <w:sz w:val="20"/>
                <w:szCs w:val="20"/>
              </w:rPr>
              <w:t xml:space="preserve">food systems programmes to the needs of pregnant and lactating women during food systems dialogue. </w:t>
            </w:r>
          </w:p>
        </w:tc>
        <w:tc>
          <w:tcPr>
            <w:tcW w:w="2222" w:type="dxa"/>
            <w:hideMark/>
          </w:tcPr>
          <w:p w14:paraId="65B84B9D" w14:textId="08E68869" w:rsidR="00EB0A20" w:rsidRPr="00005C63" w:rsidRDefault="00EB0A20" w:rsidP="00EB0A20">
            <w:pPr>
              <w:rPr>
                <w:sz w:val="20"/>
                <w:szCs w:val="20"/>
              </w:rPr>
            </w:pPr>
            <w:r w:rsidRPr="00005C63">
              <w:rPr>
                <w:sz w:val="20"/>
                <w:szCs w:val="20"/>
              </w:rPr>
              <w:t>Food Systems Dialogue to promote awareness and incorporat</w:t>
            </w:r>
            <w:r w:rsidR="002E0CAA" w:rsidRPr="00005C63">
              <w:rPr>
                <w:sz w:val="20"/>
                <w:szCs w:val="20"/>
              </w:rPr>
              <w:t xml:space="preserve">e </w:t>
            </w:r>
            <w:r w:rsidRPr="00005C63">
              <w:rPr>
                <w:sz w:val="20"/>
                <w:szCs w:val="20"/>
              </w:rPr>
              <w:t xml:space="preserve">specific actions in the roadmap to </w:t>
            </w:r>
            <w:r w:rsidR="002E0CAA" w:rsidRPr="00005C63">
              <w:rPr>
                <w:sz w:val="20"/>
                <w:szCs w:val="20"/>
              </w:rPr>
              <w:t>2030</w:t>
            </w:r>
            <w:r w:rsidR="00221A77">
              <w:rPr>
                <w:sz w:val="20"/>
                <w:szCs w:val="20"/>
              </w:rPr>
              <w:t>.</w:t>
            </w:r>
            <w:r w:rsidR="002E0CAA" w:rsidRPr="00005C63">
              <w:rPr>
                <w:sz w:val="20"/>
                <w:szCs w:val="20"/>
              </w:rPr>
              <w:t xml:space="preserve"> </w:t>
            </w:r>
          </w:p>
          <w:p w14:paraId="20CCF151" w14:textId="23BD5080" w:rsidR="005933AB" w:rsidRPr="00005C63" w:rsidRDefault="005933AB" w:rsidP="00B548D0">
            <w:pPr>
              <w:rPr>
                <w:sz w:val="20"/>
                <w:szCs w:val="20"/>
              </w:rPr>
            </w:pPr>
            <w:r w:rsidRPr="00005C63">
              <w:rPr>
                <w:sz w:val="20"/>
                <w:szCs w:val="20"/>
              </w:rPr>
              <w:t>Engagement with VHSG (community level) and NCCDS/</w:t>
            </w:r>
            <w:proofErr w:type="spellStart"/>
            <w:r w:rsidRPr="00005C63">
              <w:rPr>
                <w:sz w:val="20"/>
                <w:szCs w:val="20"/>
              </w:rPr>
              <w:t>M</w:t>
            </w:r>
            <w:r w:rsidR="00B548D0" w:rsidRPr="00005C63">
              <w:rPr>
                <w:sz w:val="20"/>
                <w:szCs w:val="20"/>
              </w:rPr>
              <w:t>oI</w:t>
            </w:r>
            <w:proofErr w:type="spellEnd"/>
            <w:r w:rsidRPr="00005C63">
              <w:rPr>
                <w:sz w:val="20"/>
                <w:szCs w:val="20"/>
              </w:rPr>
              <w:t xml:space="preserve"> (national level) for better vertical mobilization and oversight.</w:t>
            </w:r>
          </w:p>
        </w:tc>
        <w:tc>
          <w:tcPr>
            <w:tcW w:w="2053" w:type="dxa"/>
            <w:vMerge/>
            <w:hideMark/>
          </w:tcPr>
          <w:p w14:paraId="71527894" w14:textId="77777777" w:rsidR="00EB0A20" w:rsidRPr="00005C63" w:rsidRDefault="00EB0A20" w:rsidP="00EB0A20">
            <w:pPr>
              <w:rPr>
                <w:sz w:val="20"/>
                <w:szCs w:val="20"/>
              </w:rPr>
            </w:pPr>
          </w:p>
        </w:tc>
        <w:tc>
          <w:tcPr>
            <w:tcW w:w="2477" w:type="dxa"/>
            <w:vMerge/>
            <w:hideMark/>
          </w:tcPr>
          <w:p w14:paraId="03E8C2E6" w14:textId="77777777" w:rsidR="00EB0A20" w:rsidRPr="00005C63" w:rsidRDefault="00EB0A20" w:rsidP="00EB0A20">
            <w:pPr>
              <w:rPr>
                <w:sz w:val="20"/>
                <w:szCs w:val="20"/>
              </w:rPr>
            </w:pPr>
          </w:p>
        </w:tc>
        <w:tc>
          <w:tcPr>
            <w:tcW w:w="2914" w:type="dxa"/>
            <w:vMerge/>
            <w:hideMark/>
          </w:tcPr>
          <w:p w14:paraId="1389B239" w14:textId="77777777" w:rsidR="00EB0A20" w:rsidRPr="00005C63" w:rsidRDefault="00EB0A20" w:rsidP="00EB0A20">
            <w:pPr>
              <w:rPr>
                <w:sz w:val="20"/>
                <w:szCs w:val="20"/>
              </w:rPr>
            </w:pPr>
          </w:p>
        </w:tc>
      </w:tr>
      <w:tr w:rsidR="00EB0A20" w:rsidRPr="00285451" w14:paraId="43357B6C" w14:textId="77777777" w:rsidTr="00EB0A20">
        <w:trPr>
          <w:trHeight w:val="1538"/>
        </w:trPr>
        <w:tc>
          <w:tcPr>
            <w:tcW w:w="3284" w:type="dxa"/>
            <w:hideMark/>
          </w:tcPr>
          <w:p w14:paraId="651ED4E9" w14:textId="77777777" w:rsidR="00EB0A20" w:rsidRPr="00005C63" w:rsidRDefault="00EB0A20" w:rsidP="00EB0A20">
            <w:pPr>
              <w:rPr>
                <w:sz w:val="20"/>
                <w:szCs w:val="20"/>
              </w:rPr>
            </w:pPr>
            <w:r w:rsidRPr="00005C63">
              <w:rPr>
                <w:sz w:val="20"/>
                <w:szCs w:val="20"/>
              </w:rPr>
              <w:lastRenderedPageBreak/>
              <w:t xml:space="preserve">Provide improved access to low-cost, adaptable and replicable technologies, practices and resources to food insecure farmers in order to support household income and food and nutrition security. </w:t>
            </w:r>
          </w:p>
        </w:tc>
        <w:tc>
          <w:tcPr>
            <w:tcW w:w="2222" w:type="dxa"/>
            <w:hideMark/>
          </w:tcPr>
          <w:p w14:paraId="6ADAD871" w14:textId="27D759D1" w:rsidR="00EB0A20" w:rsidRPr="00005C63" w:rsidRDefault="00EB0A20" w:rsidP="000413BF">
            <w:pPr>
              <w:rPr>
                <w:sz w:val="20"/>
                <w:szCs w:val="20"/>
              </w:rPr>
            </w:pPr>
            <w:r w:rsidRPr="00005C63">
              <w:rPr>
                <w:sz w:val="20"/>
                <w:szCs w:val="20"/>
              </w:rPr>
              <w:t>Support provided through extension services, NCDM and</w:t>
            </w:r>
            <w:r w:rsidR="000413BF">
              <w:rPr>
                <w:sz w:val="20"/>
                <w:szCs w:val="20"/>
              </w:rPr>
              <w:t xml:space="preserve"> </w:t>
            </w:r>
            <w:r w:rsidR="00C111E9" w:rsidRPr="00005C63">
              <w:rPr>
                <w:sz w:val="20"/>
                <w:szCs w:val="20"/>
              </w:rPr>
              <w:t>HRF</w:t>
            </w:r>
            <w:r w:rsidRPr="00005C63">
              <w:rPr>
                <w:sz w:val="20"/>
                <w:szCs w:val="20"/>
              </w:rPr>
              <w:t>.</w:t>
            </w:r>
          </w:p>
        </w:tc>
        <w:tc>
          <w:tcPr>
            <w:tcW w:w="2053" w:type="dxa"/>
            <w:vMerge/>
            <w:hideMark/>
          </w:tcPr>
          <w:p w14:paraId="68AE532C" w14:textId="77777777" w:rsidR="00EB0A20" w:rsidRPr="00005C63" w:rsidRDefault="00EB0A20" w:rsidP="00EB0A20">
            <w:pPr>
              <w:rPr>
                <w:sz w:val="20"/>
                <w:szCs w:val="20"/>
              </w:rPr>
            </w:pPr>
          </w:p>
        </w:tc>
        <w:tc>
          <w:tcPr>
            <w:tcW w:w="2477" w:type="dxa"/>
            <w:vMerge/>
            <w:hideMark/>
          </w:tcPr>
          <w:p w14:paraId="02B99D06" w14:textId="77777777" w:rsidR="00EB0A20" w:rsidRPr="00005C63" w:rsidRDefault="00EB0A20" w:rsidP="00EB0A20">
            <w:pPr>
              <w:rPr>
                <w:sz w:val="20"/>
                <w:szCs w:val="20"/>
              </w:rPr>
            </w:pPr>
          </w:p>
        </w:tc>
        <w:tc>
          <w:tcPr>
            <w:tcW w:w="2914" w:type="dxa"/>
            <w:vMerge/>
            <w:hideMark/>
          </w:tcPr>
          <w:p w14:paraId="25C9A115" w14:textId="77777777" w:rsidR="00EB0A20" w:rsidRPr="00005C63" w:rsidRDefault="00EB0A20" w:rsidP="00EB0A20">
            <w:pPr>
              <w:rPr>
                <w:sz w:val="20"/>
                <w:szCs w:val="20"/>
              </w:rPr>
            </w:pPr>
          </w:p>
        </w:tc>
      </w:tr>
    </w:tbl>
    <w:p w14:paraId="5A5CC273" w14:textId="35B9B480" w:rsidR="004D20A7" w:rsidRDefault="004D20A7" w:rsidP="00EB0A20">
      <w:pPr>
        <w:jc w:val="both"/>
        <w:rPr>
          <w:b/>
        </w:rPr>
      </w:pPr>
    </w:p>
    <w:p w14:paraId="48D88CEC" w14:textId="58D76579" w:rsidR="00EB0A20" w:rsidRPr="00826CF8" w:rsidRDefault="00EB0A20" w:rsidP="00EB0A20">
      <w:pPr>
        <w:jc w:val="both"/>
        <w:rPr>
          <w:rFonts w:cstheme="minorHAnsi"/>
          <w:b/>
        </w:rPr>
      </w:pPr>
      <w:r w:rsidRPr="00826CF8">
        <w:rPr>
          <w:b/>
        </w:rPr>
        <w:t>Social Protection:</w:t>
      </w:r>
      <w:r w:rsidRPr="00826CF8">
        <w:t xml:space="preserve"> </w:t>
      </w:r>
      <w:r w:rsidRPr="00826CF8">
        <w:rPr>
          <w:rFonts w:cstheme="minorHAnsi"/>
          <w:b/>
        </w:rPr>
        <w:t>National Policy Commitments and interventions</w:t>
      </w:r>
    </w:p>
    <w:p w14:paraId="36A303B1" w14:textId="77777777" w:rsidR="00EB0A20" w:rsidRPr="00A12329" w:rsidRDefault="00EB0A20" w:rsidP="00A12329">
      <w:pPr>
        <w:rPr>
          <w:i/>
        </w:rPr>
      </w:pPr>
      <w:r w:rsidRPr="00A12329">
        <w:rPr>
          <w:i/>
        </w:rPr>
        <w:t>Improve access to age-appropriate, nutritious, affordable and sustainable foods through social protection transfers (cash or in-kind) targeting at-risk children and women (2</w:t>
      </w:r>
      <w:r w:rsidRPr="004C3E01">
        <w:rPr>
          <w:i/>
          <w:vertAlign w:val="superscript"/>
        </w:rPr>
        <w:t xml:space="preserve">nd </w:t>
      </w:r>
      <w:r w:rsidRPr="00A12329">
        <w:rPr>
          <w:i/>
        </w:rPr>
        <w:t>NSFSN 2019-2023).</w:t>
      </w:r>
    </w:p>
    <w:tbl>
      <w:tblPr>
        <w:tblStyle w:val="TableGrid"/>
        <w:tblW w:w="0" w:type="auto"/>
        <w:tblLook w:val="04A0" w:firstRow="1" w:lastRow="0" w:firstColumn="1" w:lastColumn="0" w:noHBand="0" w:noVBand="1"/>
      </w:tblPr>
      <w:tblGrid>
        <w:gridCol w:w="3284"/>
        <w:gridCol w:w="2222"/>
        <w:gridCol w:w="2053"/>
        <w:gridCol w:w="2477"/>
        <w:gridCol w:w="2914"/>
      </w:tblGrid>
      <w:tr w:rsidR="00EB0A20" w:rsidRPr="00EB0A20" w14:paraId="63D740DB" w14:textId="77777777" w:rsidTr="00EF7FC7">
        <w:trPr>
          <w:trHeight w:val="323"/>
        </w:trPr>
        <w:tc>
          <w:tcPr>
            <w:tcW w:w="3284" w:type="dxa"/>
            <w:shd w:val="clear" w:color="auto" w:fill="FBE4D5" w:themeFill="accent2" w:themeFillTint="33"/>
            <w:hideMark/>
          </w:tcPr>
          <w:p w14:paraId="26D15B7E" w14:textId="77777777" w:rsidR="00EB0A20" w:rsidRPr="0074651B" w:rsidRDefault="00EB0A20" w:rsidP="00EF7FC7">
            <w:pPr>
              <w:rPr>
                <w:b/>
                <w:bCs/>
              </w:rPr>
            </w:pPr>
            <w:r w:rsidRPr="0074651B">
              <w:rPr>
                <w:b/>
                <w:bCs/>
              </w:rPr>
              <w:t>Intervention</w:t>
            </w:r>
          </w:p>
        </w:tc>
        <w:tc>
          <w:tcPr>
            <w:tcW w:w="2222" w:type="dxa"/>
            <w:shd w:val="clear" w:color="auto" w:fill="FBE4D5" w:themeFill="accent2" w:themeFillTint="33"/>
            <w:hideMark/>
          </w:tcPr>
          <w:p w14:paraId="48AFC179" w14:textId="77777777" w:rsidR="00EB0A20" w:rsidRPr="0074651B" w:rsidRDefault="00EB0A20" w:rsidP="00EF7FC7">
            <w:pPr>
              <w:rPr>
                <w:b/>
                <w:bCs/>
              </w:rPr>
            </w:pPr>
            <w:r w:rsidRPr="0074651B">
              <w:rPr>
                <w:b/>
                <w:bCs/>
              </w:rPr>
              <w:t>Delivery Platform</w:t>
            </w:r>
          </w:p>
        </w:tc>
        <w:tc>
          <w:tcPr>
            <w:tcW w:w="2053" w:type="dxa"/>
            <w:shd w:val="clear" w:color="auto" w:fill="FBE4D5" w:themeFill="accent2" w:themeFillTint="33"/>
            <w:hideMark/>
          </w:tcPr>
          <w:p w14:paraId="199E0A7D" w14:textId="77777777" w:rsidR="00EB0A20" w:rsidRPr="0074651B" w:rsidRDefault="00EB0A20" w:rsidP="00EF7FC7">
            <w:pPr>
              <w:rPr>
                <w:b/>
                <w:bCs/>
              </w:rPr>
            </w:pPr>
            <w:r w:rsidRPr="0074651B">
              <w:rPr>
                <w:b/>
                <w:bCs/>
              </w:rPr>
              <w:t>Target Population</w:t>
            </w:r>
          </w:p>
        </w:tc>
        <w:tc>
          <w:tcPr>
            <w:tcW w:w="2477" w:type="dxa"/>
            <w:shd w:val="clear" w:color="auto" w:fill="FBE4D5" w:themeFill="accent2" w:themeFillTint="33"/>
            <w:hideMark/>
          </w:tcPr>
          <w:p w14:paraId="5F05147B" w14:textId="77777777" w:rsidR="00EB0A20" w:rsidRPr="0074651B" w:rsidRDefault="00EB0A20" w:rsidP="00EF7FC7">
            <w:pPr>
              <w:rPr>
                <w:b/>
                <w:bCs/>
              </w:rPr>
            </w:pPr>
            <w:r w:rsidRPr="0074651B">
              <w:rPr>
                <w:b/>
                <w:bCs/>
              </w:rPr>
              <w:t>Responsible</w:t>
            </w:r>
          </w:p>
        </w:tc>
        <w:tc>
          <w:tcPr>
            <w:tcW w:w="2914" w:type="dxa"/>
            <w:shd w:val="clear" w:color="auto" w:fill="FBE4D5" w:themeFill="accent2" w:themeFillTint="33"/>
            <w:hideMark/>
          </w:tcPr>
          <w:p w14:paraId="60EF9FED" w14:textId="77777777" w:rsidR="00EB0A20" w:rsidRPr="0074651B" w:rsidRDefault="00EB0A20" w:rsidP="00EF7FC7">
            <w:pPr>
              <w:rPr>
                <w:b/>
                <w:bCs/>
              </w:rPr>
            </w:pPr>
            <w:r w:rsidRPr="0074651B">
              <w:rPr>
                <w:b/>
                <w:bCs/>
              </w:rPr>
              <w:t xml:space="preserve">Non-Government Support </w:t>
            </w:r>
          </w:p>
        </w:tc>
      </w:tr>
      <w:tr w:rsidR="00EF7FC7" w:rsidRPr="002E0CAA" w14:paraId="63D0017B" w14:textId="77777777" w:rsidTr="00B548D0">
        <w:trPr>
          <w:trHeight w:val="1474"/>
        </w:trPr>
        <w:tc>
          <w:tcPr>
            <w:tcW w:w="3284" w:type="dxa"/>
            <w:hideMark/>
          </w:tcPr>
          <w:p w14:paraId="53DFF1C4" w14:textId="6CBC788D" w:rsidR="00EF7FC7" w:rsidRPr="00005C63" w:rsidRDefault="00EF7FC7" w:rsidP="00EF7FC7">
            <w:pPr>
              <w:rPr>
                <w:rFonts w:ascii="Calibri" w:eastAsia="Times New Roman" w:hAnsi="Calibri" w:cs="Calibri"/>
                <w:sz w:val="20"/>
                <w:szCs w:val="20"/>
                <w:lang w:eastAsia="en-GB"/>
              </w:rPr>
            </w:pPr>
            <w:r w:rsidRPr="00005C63">
              <w:rPr>
                <w:rFonts w:ascii="Calibri" w:eastAsia="Times New Roman" w:hAnsi="Calibri" w:cs="Calibri"/>
                <w:sz w:val="20"/>
                <w:szCs w:val="20"/>
                <w:lang w:eastAsia="en-GB"/>
              </w:rPr>
              <w:t>Provision of fortified foods through school meals; advocate for integration of nutrition considerations in social assistance</w:t>
            </w:r>
            <w:r w:rsidR="00F15259">
              <w:rPr>
                <w:rFonts w:ascii="Calibri" w:eastAsia="Times New Roman" w:hAnsi="Calibri" w:cs="Calibri"/>
                <w:sz w:val="20"/>
                <w:szCs w:val="20"/>
                <w:lang w:eastAsia="en-GB"/>
              </w:rPr>
              <w:t>.</w:t>
            </w:r>
          </w:p>
        </w:tc>
        <w:tc>
          <w:tcPr>
            <w:tcW w:w="2222" w:type="dxa"/>
            <w:hideMark/>
          </w:tcPr>
          <w:p w14:paraId="514ACEBC" w14:textId="1569B349" w:rsidR="00EF7FC7" w:rsidRPr="00005C63" w:rsidRDefault="00EF7FC7" w:rsidP="00EF7FC7">
            <w:pPr>
              <w:rPr>
                <w:rFonts w:ascii="Calibri" w:eastAsia="Times New Roman" w:hAnsi="Calibri" w:cs="Calibri"/>
                <w:sz w:val="20"/>
                <w:szCs w:val="20"/>
                <w:lang w:eastAsia="en-GB"/>
              </w:rPr>
            </w:pPr>
            <w:r w:rsidRPr="00005C63">
              <w:rPr>
                <w:rFonts w:ascii="Calibri" w:eastAsia="Times New Roman" w:hAnsi="Calibri" w:cs="Calibri"/>
                <w:sz w:val="20"/>
                <w:szCs w:val="20"/>
                <w:lang w:eastAsia="en-GB"/>
              </w:rPr>
              <w:t>Schools, emergency response, and social protection schemes utilized as platforms for delivery</w:t>
            </w:r>
            <w:r w:rsidR="00F15259">
              <w:rPr>
                <w:rFonts w:ascii="Calibri" w:eastAsia="Times New Roman" w:hAnsi="Calibri" w:cs="Calibri"/>
                <w:sz w:val="20"/>
                <w:szCs w:val="20"/>
                <w:lang w:eastAsia="en-GB"/>
              </w:rPr>
              <w:t>.</w:t>
            </w:r>
          </w:p>
        </w:tc>
        <w:tc>
          <w:tcPr>
            <w:tcW w:w="2053" w:type="dxa"/>
            <w:hideMark/>
          </w:tcPr>
          <w:p w14:paraId="3DE9D6AB" w14:textId="130FA6F4" w:rsidR="00EF7FC7" w:rsidRPr="00005C63" w:rsidRDefault="00EF7FC7" w:rsidP="00EF7FC7">
            <w:pPr>
              <w:rPr>
                <w:rFonts w:ascii="Calibri" w:eastAsia="Times New Roman" w:hAnsi="Calibri" w:cs="Calibri"/>
                <w:sz w:val="20"/>
                <w:szCs w:val="20"/>
                <w:lang w:eastAsia="en-GB"/>
              </w:rPr>
            </w:pPr>
            <w:r w:rsidRPr="00005C63">
              <w:rPr>
                <w:rFonts w:ascii="Calibri" w:eastAsia="Times New Roman" w:hAnsi="Calibri" w:cs="Calibri"/>
                <w:sz w:val="20"/>
                <w:szCs w:val="20"/>
                <w:lang w:eastAsia="en-GB"/>
              </w:rPr>
              <w:t>School-aged children, P</w:t>
            </w:r>
            <w:r w:rsidR="0028471A" w:rsidRPr="00005C63">
              <w:rPr>
                <w:rFonts w:ascii="Calibri" w:eastAsia="Times New Roman" w:hAnsi="Calibri" w:cs="Calibri"/>
                <w:sz w:val="20"/>
                <w:szCs w:val="20"/>
                <w:lang w:eastAsia="en-GB"/>
              </w:rPr>
              <w:t>regnant and Lactating Women (P</w:t>
            </w:r>
            <w:r w:rsidRPr="00005C63">
              <w:rPr>
                <w:rFonts w:ascii="Calibri" w:eastAsia="Times New Roman" w:hAnsi="Calibri" w:cs="Calibri"/>
                <w:sz w:val="20"/>
                <w:szCs w:val="20"/>
                <w:lang w:eastAsia="en-GB"/>
              </w:rPr>
              <w:t>LW</w:t>
            </w:r>
            <w:r w:rsidR="0028471A" w:rsidRPr="00005C63">
              <w:rPr>
                <w:rFonts w:ascii="Calibri" w:eastAsia="Times New Roman" w:hAnsi="Calibri" w:cs="Calibri"/>
                <w:sz w:val="20"/>
                <w:szCs w:val="20"/>
                <w:lang w:eastAsia="en-GB"/>
              </w:rPr>
              <w:t>)</w:t>
            </w:r>
            <w:r w:rsidRPr="00005C63">
              <w:rPr>
                <w:rFonts w:ascii="Calibri" w:eastAsia="Times New Roman" w:hAnsi="Calibri" w:cs="Calibri"/>
                <w:sz w:val="20"/>
                <w:szCs w:val="20"/>
                <w:lang w:eastAsia="en-GB"/>
              </w:rPr>
              <w:t xml:space="preserve"> and vulnerable households</w:t>
            </w:r>
            <w:r w:rsidR="00F15259">
              <w:rPr>
                <w:rFonts w:ascii="Calibri" w:eastAsia="Times New Roman" w:hAnsi="Calibri" w:cs="Calibri"/>
                <w:sz w:val="20"/>
                <w:szCs w:val="20"/>
                <w:lang w:eastAsia="en-GB"/>
              </w:rPr>
              <w:t>.</w:t>
            </w:r>
          </w:p>
        </w:tc>
        <w:tc>
          <w:tcPr>
            <w:tcW w:w="2477" w:type="dxa"/>
            <w:hideMark/>
          </w:tcPr>
          <w:p w14:paraId="4EDD25D4" w14:textId="795322F9" w:rsidR="00EF7FC7" w:rsidRPr="00005C63" w:rsidRDefault="00EF7FC7">
            <w:pPr>
              <w:rPr>
                <w:rFonts w:ascii="Calibri" w:eastAsia="Times New Roman" w:hAnsi="Calibri" w:cs="Calibri"/>
                <w:sz w:val="20"/>
                <w:szCs w:val="20"/>
                <w:lang w:eastAsia="en-GB"/>
              </w:rPr>
            </w:pPr>
            <w:proofErr w:type="spellStart"/>
            <w:r w:rsidRPr="00005C63">
              <w:rPr>
                <w:rFonts w:ascii="Calibri" w:eastAsia="Times New Roman" w:hAnsi="Calibri" w:cs="Calibri"/>
                <w:sz w:val="20"/>
                <w:szCs w:val="20"/>
                <w:lang w:eastAsia="en-GB"/>
              </w:rPr>
              <w:t>MoEYS</w:t>
            </w:r>
            <w:proofErr w:type="spellEnd"/>
            <w:r w:rsidRPr="00005C63">
              <w:rPr>
                <w:rFonts w:ascii="Calibri" w:eastAsia="Times New Roman" w:hAnsi="Calibri" w:cs="Calibri"/>
                <w:sz w:val="20"/>
                <w:szCs w:val="20"/>
                <w:lang w:eastAsia="en-GB"/>
              </w:rPr>
              <w:t xml:space="preserve"> implement, integrate, and promote food fortification and local nutritious food in school feeding programme. N</w:t>
            </w:r>
            <w:r w:rsidR="008652A8" w:rsidRPr="00005C63">
              <w:rPr>
                <w:rFonts w:ascii="Calibri" w:eastAsia="Times New Roman" w:hAnsi="Calibri" w:cs="Calibri"/>
                <w:sz w:val="20"/>
                <w:szCs w:val="20"/>
                <w:lang w:eastAsia="en-GB"/>
              </w:rPr>
              <w:t>CDM</w:t>
            </w:r>
            <w:r w:rsidRPr="00005C63">
              <w:rPr>
                <w:rFonts w:ascii="Calibri" w:eastAsia="Times New Roman" w:hAnsi="Calibri" w:cs="Calibri"/>
                <w:sz w:val="20"/>
                <w:szCs w:val="20"/>
                <w:lang w:eastAsia="en-GB"/>
              </w:rPr>
              <w:t xml:space="preserve"> promote and integrate food fortification and/or local nutritious food in emergency food package. NS</w:t>
            </w:r>
            <w:r w:rsidR="008546C7">
              <w:rPr>
                <w:rFonts w:ascii="Calibri" w:eastAsia="Times New Roman" w:hAnsi="Calibri" w:cs="Calibri"/>
                <w:sz w:val="20"/>
                <w:szCs w:val="20"/>
                <w:lang w:eastAsia="en-GB"/>
              </w:rPr>
              <w:t>C</w:t>
            </w:r>
            <w:r w:rsidRPr="00005C63">
              <w:rPr>
                <w:rFonts w:ascii="Calibri" w:eastAsia="Times New Roman" w:hAnsi="Calibri" w:cs="Calibri"/>
                <w:sz w:val="20"/>
                <w:szCs w:val="20"/>
                <w:lang w:eastAsia="en-GB"/>
              </w:rPr>
              <w:t xml:space="preserve">FF and CARD advocate and monitor progress. </w:t>
            </w:r>
          </w:p>
        </w:tc>
        <w:tc>
          <w:tcPr>
            <w:tcW w:w="2914" w:type="dxa"/>
            <w:hideMark/>
          </w:tcPr>
          <w:p w14:paraId="15010957" w14:textId="75D1B1F2" w:rsidR="00EF7FC7" w:rsidRPr="00005C63" w:rsidRDefault="00EF7FC7" w:rsidP="00EF7FC7">
            <w:pPr>
              <w:rPr>
                <w:rFonts w:ascii="Calibri" w:eastAsia="Times New Roman" w:hAnsi="Calibri" w:cs="Calibri"/>
                <w:sz w:val="20"/>
                <w:szCs w:val="20"/>
                <w:lang w:eastAsia="en-GB"/>
              </w:rPr>
            </w:pPr>
            <w:r w:rsidRPr="00005C63">
              <w:rPr>
                <w:rFonts w:ascii="Calibri" w:eastAsia="Times New Roman" w:hAnsi="Calibri" w:cs="Calibri"/>
                <w:sz w:val="20"/>
                <w:szCs w:val="20"/>
                <w:lang w:eastAsia="en-GB"/>
              </w:rPr>
              <w:t xml:space="preserve">WFP, FAO, UNICEF, WHO, GIZ, </w:t>
            </w:r>
            <w:r w:rsidR="00524CE7" w:rsidRPr="00005C63">
              <w:rPr>
                <w:rFonts w:ascii="Calibri" w:eastAsia="Times New Roman" w:hAnsi="Calibri" w:cs="Calibri"/>
                <w:sz w:val="20"/>
                <w:szCs w:val="20"/>
                <w:lang w:eastAsia="en-GB"/>
              </w:rPr>
              <w:t xml:space="preserve">WVI, </w:t>
            </w:r>
            <w:r w:rsidRPr="00005C63">
              <w:rPr>
                <w:rFonts w:ascii="Calibri" w:eastAsia="Times New Roman" w:hAnsi="Calibri" w:cs="Calibri"/>
                <w:sz w:val="20"/>
                <w:szCs w:val="20"/>
                <w:lang w:eastAsia="en-GB"/>
              </w:rPr>
              <w:t>CSA, and other development partners provide technical, coordination, advocacy support to government.</w:t>
            </w:r>
          </w:p>
        </w:tc>
      </w:tr>
      <w:tr w:rsidR="0061586E" w:rsidRPr="00EF7FC7" w14:paraId="7D887212" w14:textId="77777777" w:rsidTr="00005C63">
        <w:trPr>
          <w:trHeight w:val="890"/>
        </w:trPr>
        <w:tc>
          <w:tcPr>
            <w:tcW w:w="3284" w:type="dxa"/>
          </w:tcPr>
          <w:p w14:paraId="3B4F2062" w14:textId="3C6905FF" w:rsidR="0061586E" w:rsidRPr="00585098" w:rsidRDefault="0061586E" w:rsidP="0042351C">
            <w:pPr>
              <w:rPr>
                <w:rFonts w:ascii="Calibri" w:eastAsia="Times New Roman" w:hAnsi="Calibri" w:cs="Calibri"/>
                <w:sz w:val="20"/>
                <w:szCs w:val="20"/>
                <w:lang w:eastAsia="en-GB"/>
              </w:rPr>
            </w:pPr>
            <w:r w:rsidRPr="00585098">
              <w:rPr>
                <w:rFonts w:ascii="Calibri" w:eastAsia="Times New Roman" w:hAnsi="Calibri" w:cs="Calibri"/>
                <w:sz w:val="20"/>
                <w:szCs w:val="20"/>
                <w:lang w:eastAsia="en-GB"/>
              </w:rPr>
              <w:t>Support workplace lactation</w:t>
            </w:r>
            <w:r w:rsidR="0042351C" w:rsidRPr="00585098">
              <w:rPr>
                <w:rFonts w:ascii="Calibri" w:eastAsia="Times New Roman" w:hAnsi="Calibri" w:cs="Calibri"/>
                <w:sz w:val="20"/>
                <w:szCs w:val="20"/>
                <w:lang w:eastAsia="en-GB"/>
              </w:rPr>
              <w:t xml:space="preserve"> and advocacy for extension of maternity leave.</w:t>
            </w:r>
          </w:p>
        </w:tc>
        <w:tc>
          <w:tcPr>
            <w:tcW w:w="2222" w:type="dxa"/>
          </w:tcPr>
          <w:p w14:paraId="659A24CB" w14:textId="5820E361" w:rsidR="0061586E" w:rsidRPr="003B2538" w:rsidRDefault="003B2538" w:rsidP="00EF7FC7">
            <w:pPr>
              <w:rPr>
                <w:rFonts w:ascii="Calibri" w:eastAsia="Times New Roman" w:hAnsi="Calibri" w:cs="Calibri"/>
                <w:sz w:val="20"/>
                <w:szCs w:val="20"/>
                <w:lang w:eastAsia="en-GB"/>
              </w:rPr>
            </w:pPr>
            <w:r w:rsidRPr="003B2538">
              <w:rPr>
                <w:rFonts w:ascii="Calibri" w:eastAsia="Times New Roman" w:hAnsi="Calibri" w:cs="Calibri"/>
                <w:sz w:val="20"/>
                <w:szCs w:val="20"/>
                <w:lang w:eastAsia="en-GB"/>
              </w:rPr>
              <w:t>Coordination through</w:t>
            </w:r>
            <w:r>
              <w:rPr>
                <w:rFonts w:ascii="Calibri" w:eastAsia="Times New Roman" w:hAnsi="Calibri" w:cs="Calibri"/>
                <w:sz w:val="20"/>
                <w:szCs w:val="20"/>
                <w:lang w:eastAsia="en-GB"/>
              </w:rPr>
              <w:t xml:space="preserve"> the TWG FSN</w:t>
            </w:r>
          </w:p>
        </w:tc>
        <w:tc>
          <w:tcPr>
            <w:tcW w:w="2053" w:type="dxa"/>
          </w:tcPr>
          <w:p w14:paraId="65826DBD" w14:textId="37594AE5" w:rsidR="0061586E" w:rsidRPr="00585098" w:rsidRDefault="0061586E">
            <w:pPr>
              <w:rPr>
                <w:rFonts w:ascii="Calibri" w:eastAsia="Times New Roman" w:hAnsi="Calibri" w:cs="Calibri"/>
                <w:sz w:val="20"/>
                <w:szCs w:val="20"/>
                <w:lang w:eastAsia="en-GB"/>
              </w:rPr>
            </w:pPr>
            <w:r w:rsidRPr="00585098">
              <w:rPr>
                <w:rFonts w:ascii="Calibri" w:eastAsia="Times New Roman" w:hAnsi="Calibri" w:cs="Calibri"/>
                <w:sz w:val="20"/>
                <w:szCs w:val="20"/>
                <w:lang w:eastAsia="en-GB"/>
              </w:rPr>
              <w:t xml:space="preserve">Employers, supervisors, </w:t>
            </w:r>
            <w:r w:rsidR="00CE221A" w:rsidRPr="00585098">
              <w:rPr>
                <w:rFonts w:ascii="Calibri" w:eastAsia="Times New Roman" w:hAnsi="Calibri" w:cs="Calibri"/>
                <w:sz w:val="20"/>
                <w:szCs w:val="20"/>
                <w:lang w:eastAsia="en-GB"/>
              </w:rPr>
              <w:t>PLW.</w:t>
            </w:r>
          </w:p>
        </w:tc>
        <w:tc>
          <w:tcPr>
            <w:tcW w:w="2477" w:type="dxa"/>
          </w:tcPr>
          <w:p w14:paraId="57B8DE60" w14:textId="505F293F" w:rsidR="0061586E" w:rsidRPr="00585098" w:rsidRDefault="0061586E" w:rsidP="0042351C">
            <w:pPr>
              <w:rPr>
                <w:rFonts w:ascii="Calibri" w:eastAsia="Times New Roman" w:hAnsi="Calibri" w:cs="Calibri"/>
                <w:sz w:val="20"/>
                <w:szCs w:val="20"/>
                <w:lang w:eastAsia="en-GB"/>
              </w:rPr>
            </w:pPr>
            <w:r w:rsidRPr="00585098">
              <w:rPr>
                <w:rFonts w:ascii="Calibri" w:eastAsia="Times New Roman" w:hAnsi="Calibri" w:cs="Calibri"/>
                <w:sz w:val="20"/>
                <w:szCs w:val="20"/>
                <w:lang w:eastAsia="en-GB"/>
              </w:rPr>
              <w:t>M</w:t>
            </w:r>
            <w:r w:rsidR="003C2DB4">
              <w:rPr>
                <w:rFonts w:ascii="Calibri" w:eastAsia="Times New Roman" w:hAnsi="Calibri" w:cs="Calibri"/>
                <w:sz w:val="20"/>
                <w:szCs w:val="20"/>
                <w:lang w:eastAsia="en-GB"/>
              </w:rPr>
              <w:t>inistry of Labour and Vocational Training (</w:t>
            </w:r>
            <w:proofErr w:type="spellStart"/>
            <w:r w:rsidR="003C2DB4">
              <w:rPr>
                <w:rFonts w:ascii="Calibri" w:eastAsia="Times New Roman" w:hAnsi="Calibri" w:cs="Calibri"/>
                <w:sz w:val="20"/>
                <w:szCs w:val="20"/>
                <w:lang w:eastAsia="en-GB"/>
              </w:rPr>
              <w:t>M</w:t>
            </w:r>
            <w:r w:rsidRPr="00585098">
              <w:rPr>
                <w:rFonts w:ascii="Calibri" w:eastAsia="Times New Roman" w:hAnsi="Calibri" w:cs="Calibri"/>
                <w:sz w:val="20"/>
                <w:szCs w:val="20"/>
                <w:lang w:eastAsia="en-GB"/>
              </w:rPr>
              <w:t>oLVT</w:t>
            </w:r>
            <w:proofErr w:type="spellEnd"/>
            <w:r w:rsidR="003C2DB4">
              <w:rPr>
                <w:rFonts w:ascii="Calibri" w:eastAsia="Times New Roman" w:hAnsi="Calibri" w:cs="Calibri"/>
                <w:sz w:val="20"/>
                <w:szCs w:val="20"/>
                <w:lang w:eastAsia="en-GB"/>
              </w:rPr>
              <w:t>)</w:t>
            </w:r>
            <w:r w:rsidRPr="00585098">
              <w:rPr>
                <w:rFonts w:ascii="Calibri" w:eastAsia="Times New Roman" w:hAnsi="Calibri" w:cs="Calibri"/>
                <w:sz w:val="20"/>
                <w:szCs w:val="20"/>
                <w:lang w:eastAsia="en-GB"/>
              </w:rPr>
              <w:t xml:space="preserve">, </w:t>
            </w:r>
            <w:proofErr w:type="spellStart"/>
            <w:r w:rsidRPr="00585098">
              <w:rPr>
                <w:rFonts w:ascii="Calibri" w:eastAsia="Times New Roman" w:hAnsi="Calibri" w:cs="Calibri"/>
                <w:sz w:val="20"/>
                <w:szCs w:val="20"/>
                <w:lang w:eastAsia="en-GB"/>
              </w:rPr>
              <w:t>MoH</w:t>
            </w:r>
            <w:proofErr w:type="spellEnd"/>
            <w:r w:rsidRPr="00585098">
              <w:rPr>
                <w:rFonts w:ascii="Calibri" w:eastAsia="Times New Roman" w:hAnsi="Calibri" w:cs="Calibri"/>
                <w:sz w:val="20"/>
                <w:szCs w:val="20"/>
                <w:lang w:eastAsia="en-GB"/>
              </w:rPr>
              <w:t xml:space="preserve"> for </w:t>
            </w:r>
            <w:r w:rsidR="0042351C" w:rsidRPr="00585098">
              <w:rPr>
                <w:rFonts w:ascii="Calibri" w:eastAsia="Times New Roman" w:hAnsi="Calibri" w:cs="Calibri"/>
                <w:sz w:val="20"/>
                <w:szCs w:val="20"/>
                <w:lang w:eastAsia="en-GB"/>
              </w:rPr>
              <w:t xml:space="preserve">policies, </w:t>
            </w:r>
            <w:r w:rsidRPr="00585098">
              <w:rPr>
                <w:rFonts w:ascii="Calibri" w:eastAsia="Times New Roman" w:hAnsi="Calibri" w:cs="Calibri"/>
                <w:sz w:val="20"/>
                <w:szCs w:val="20"/>
                <w:lang w:eastAsia="en-GB"/>
              </w:rPr>
              <w:t xml:space="preserve">laws and regulations </w:t>
            </w:r>
          </w:p>
        </w:tc>
        <w:tc>
          <w:tcPr>
            <w:tcW w:w="2914" w:type="dxa"/>
          </w:tcPr>
          <w:p w14:paraId="6A37E63C" w14:textId="05C77DFF" w:rsidR="0061586E" w:rsidRPr="00585098" w:rsidRDefault="0042351C" w:rsidP="00EF7FC7">
            <w:pPr>
              <w:rPr>
                <w:rFonts w:ascii="Calibri" w:eastAsia="Times New Roman" w:hAnsi="Calibri" w:cs="Calibri"/>
                <w:sz w:val="20"/>
                <w:szCs w:val="20"/>
                <w:lang w:eastAsia="en-GB"/>
              </w:rPr>
            </w:pPr>
            <w:r w:rsidRPr="003C2DB4">
              <w:rPr>
                <w:sz w:val="20"/>
                <w:szCs w:val="20"/>
              </w:rPr>
              <w:t>ILO</w:t>
            </w:r>
            <w:r w:rsidR="003E0F17" w:rsidRPr="003C2DB4">
              <w:rPr>
                <w:sz w:val="20"/>
                <w:szCs w:val="20"/>
              </w:rPr>
              <w:t>, HKI and GIZ</w:t>
            </w:r>
            <w:r w:rsidRPr="003C2DB4">
              <w:rPr>
                <w:sz w:val="20"/>
                <w:szCs w:val="20"/>
              </w:rPr>
              <w:t xml:space="preserve"> for workplace practices and policies</w:t>
            </w:r>
          </w:p>
        </w:tc>
      </w:tr>
    </w:tbl>
    <w:p w14:paraId="60B35D85" w14:textId="77777777" w:rsidR="00C16124" w:rsidRDefault="00C16124" w:rsidP="00EC7D45">
      <w:pPr>
        <w:jc w:val="both"/>
      </w:pPr>
    </w:p>
    <w:p w14:paraId="4A27613D" w14:textId="77777777" w:rsidR="00694050" w:rsidRDefault="00694050" w:rsidP="00EC7D45">
      <w:pPr>
        <w:jc w:val="both"/>
      </w:pPr>
    </w:p>
    <w:p w14:paraId="66DFBAC1" w14:textId="77777777" w:rsidR="00965EF7" w:rsidRDefault="00965EF7" w:rsidP="00EC7D45">
      <w:pPr>
        <w:jc w:val="both"/>
      </w:pPr>
    </w:p>
    <w:p w14:paraId="300C77B9" w14:textId="77777777" w:rsidR="00965EF7" w:rsidRDefault="00965EF7" w:rsidP="00EC7D45">
      <w:pPr>
        <w:jc w:val="both"/>
      </w:pPr>
    </w:p>
    <w:p w14:paraId="63CA2C63" w14:textId="77777777" w:rsidR="00A84D86" w:rsidRPr="00694050" w:rsidRDefault="00A84D86" w:rsidP="00694050">
      <w:pPr>
        <w:pStyle w:val="Heading1"/>
        <w:rPr>
          <w:rStyle w:val="Heading1Char"/>
        </w:rPr>
      </w:pPr>
      <w:bookmarkStart w:id="31" w:name="_Toc71810689"/>
      <w:r w:rsidRPr="00694050">
        <w:lastRenderedPageBreak/>
        <w:t xml:space="preserve">OUTCOME 4. IMPROVED TREATMENT OF CHILDREN WITH WASTING BY STRENGTHENING HEALTH SYSTEMS AND INTEGRATING TREATMENT </w:t>
      </w:r>
      <w:r w:rsidRPr="00694050">
        <w:rPr>
          <w:rStyle w:val="Heading1Char"/>
          <w:b/>
        </w:rPr>
        <w:t>INTO ROUTINE PRIMARY HEALTH SERVICES</w:t>
      </w:r>
      <w:bookmarkEnd w:id="31"/>
    </w:p>
    <w:tbl>
      <w:tblPr>
        <w:tblStyle w:val="TableGrid"/>
        <w:tblW w:w="0" w:type="auto"/>
        <w:tblLook w:val="04A0" w:firstRow="1" w:lastRow="0" w:firstColumn="1" w:lastColumn="0" w:noHBand="0" w:noVBand="1"/>
      </w:tblPr>
      <w:tblGrid>
        <w:gridCol w:w="4248"/>
        <w:gridCol w:w="8702"/>
      </w:tblGrid>
      <w:tr w:rsidR="00EF7FC7" w:rsidRPr="00EF7FC7" w14:paraId="65174B0F" w14:textId="77777777" w:rsidTr="00694050">
        <w:trPr>
          <w:trHeight w:val="323"/>
        </w:trPr>
        <w:tc>
          <w:tcPr>
            <w:tcW w:w="4248" w:type="dxa"/>
            <w:hideMark/>
          </w:tcPr>
          <w:p w14:paraId="5E15B9E4" w14:textId="77777777" w:rsidR="00EF7FC7" w:rsidRPr="00EF7FC7" w:rsidRDefault="00EF7FC7" w:rsidP="00694050">
            <w:r w:rsidRPr="00EF7FC7">
              <w:t>Global Target (2025)</w:t>
            </w:r>
          </w:p>
        </w:tc>
        <w:tc>
          <w:tcPr>
            <w:tcW w:w="8702" w:type="dxa"/>
            <w:hideMark/>
          </w:tcPr>
          <w:p w14:paraId="02893733" w14:textId="77777777" w:rsidR="00EF7FC7" w:rsidRPr="00EF7FC7" w:rsidRDefault="00EF7FC7" w:rsidP="00694050">
            <w:r w:rsidRPr="00EF7FC7">
              <w:t>By 2025, increase by 50% the coverage of treatment services for children with wasting</w:t>
            </w:r>
          </w:p>
        </w:tc>
      </w:tr>
      <w:tr w:rsidR="00EF7FC7" w:rsidRPr="00EF7FC7" w14:paraId="2426E56D" w14:textId="77777777" w:rsidTr="00694050">
        <w:trPr>
          <w:trHeight w:val="345"/>
        </w:trPr>
        <w:tc>
          <w:tcPr>
            <w:tcW w:w="4248" w:type="dxa"/>
            <w:hideMark/>
          </w:tcPr>
          <w:p w14:paraId="49A76CBF" w14:textId="77777777" w:rsidR="00EF7FC7" w:rsidRPr="00EF7FC7" w:rsidRDefault="00EF7FC7" w:rsidP="00694050">
            <w:r w:rsidRPr="00EF7FC7">
              <w:t>National Target (2025)</w:t>
            </w:r>
          </w:p>
        </w:tc>
        <w:tc>
          <w:tcPr>
            <w:tcW w:w="8702" w:type="dxa"/>
            <w:hideMark/>
          </w:tcPr>
          <w:p w14:paraId="3703B441" w14:textId="77777777" w:rsidR="00EF7FC7" w:rsidRPr="00EF7FC7" w:rsidRDefault="00EF7FC7" w:rsidP="00694050">
            <w:pPr>
              <w:rPr>
                <w:i/>
                <w:iCs/>
              </w:rPr>
            </w:pPr>
            <w:r w:rsidRPr="00EF7FC7">
              <w:rPr>
                <w:i/>
                <w:iCs/>
              </w:rPr>
              <w:t>By 2025, increase by 200% the current coverage of treatment services for children with wasting</w:t>
            </w:r>
          </w:p>
        </w:tc>
      </w:tr>
      <w:tr w:rsidR="00EF7FC7" w:rsidRPr="00EF7FC7" w14:paraId="665AA941" w14:textId="77777777" w:rsidTr="00694050">
        <w:trPr>
          <w:trHeight w:val="704"/>
        </w:trPr>
        <w:tc>
          <w:tcPr>
            <w:tcW w:w="4248" w:type="dxa"/>
            <w:hideMark/>
          </w:tcPr>
          <w:p w14:paraId="033C48D7" w14:textId="5B6E37D0" w:rsidR="00EF7FC7" w:rsidRPr="00EF7FC7" w:rsidRDefault="00EF7FC7">
            <w:r w:rsidRPr="00EF7FC7">
              <w:t xml:space="preserve">National Coverage: Management of severe acute </w:t>
            </w:r>
            <w:r>
              <w:t xml:space="preserve">malnutrition (SAM) – Inpatient </w:t>
            </w:r>
          </w:p>
        </w:tc>
        <w:tc>
          <w:tcPr>
            <w:tcW w:w="8702" w:type="dxa"/>
            <w:hideMark/>
          </w:tcPr>
          <w:p w14:paraId="3AC30319" w14:textId="3F32A79F" w:rsidR="00EF7FC7" w:rsidRPr="00EF7FC7" w:rsidRDefault="00EF7FC7" w:rsidP="00694050">
            <w:pPr>
              <w:rPr>
                <w:i/>
                <w:iCs/>
              </w:rPr>
            </w:pPr>
            <w:r w:rsidRPr="00EF7FC7">
              <w:rPr>
                <w:i/>
                <w:iCs/>
              </w:rPr>
              <w:t>1,114 children under-five received inpatient treatment for severe acute malnutrition (MOH Report 2020)</w:t>
            </w:r>
          </w:p>
        </w:tc>
      </w:tr>
      <w:tr w:rsidR="00EF7FC7" w:rsidRPr="00EF7FC7" w14:paraId="57D02599" w14:textId="77777777" w:rsidTr="00694050">
        <w:trPr>
          <w:trHeight w:val="700"/>
        </w:trPr>
        <w:tc>
          <w:tcPr>
            <w:tcW w:w="4248" w:type="dxa"/>
            <w:hideMark/>
          </w:tcPr>
          <w:p w14:paraId="3F1C04EB" w14:textId="743A3F57" w:rsidR="00EF7FC7" w:rsidRPr="00EF7FC7" w:rsidRDefault="00EF7FC7">
            <w:r w:rsidRPr="00EF7FC7">
              <w:t>National Coverage: Management of severe acute m</w:t>
            </w:r>
            <w:r>
              <w:t xml:space="preserve">alnutrition (SAM) – Outpatient </w:t>
            </w:r>
          </w:p>
        </w:tc>
        <w:tc>
          <w:tcPr>
            <w:tcW w:w="8702" w:type="dxa"/>
            <w:hideMark/>
          </w:tcPr>
          <w:p w14:paraId="30F59133" w14:textId="6CBD7F05" w:rsidR="00EF7FC7" w:rsidRPr="00EF7FC7" w:rsidRDefault="00E76CC1" w:rsidP="00694050">
            <w:pPr>
              <w:rPr>
                <w:i/>
                <w:iCs/>
              </w:rPr>
            </w:pPr>
            <w:r>
              <w:rPr>
                <w:i/>
                <w:iCs/>
              </w:rPr>
              <w:t>5,842</w:t>
            </w:r>
            <w:r w:rsidR="00EF7FC7" w:rsidRPr="00EF7FC7">
              <w:rPr>
                <w:i/>
                <w:iCs/>
              </w:rPr>
              <w:t xml:space="preserve"> children under-five received inpatient treatment for severe acute malnutrition (MOH report 2020)</w:t>
            </w:r>
          </w:p>
        </w:tc>
      </w:tr>
    </w:tbl>
    <w:p w14:paraId="673F30C7" w14:textId="28DE7C5D" w:rsidR="00EF7FC7" w:rsidRDefault="00EF7FC7" w:rsidP="00EC7D45">
      <w:pPr>
        <w:jc w:val="both"/>
      </w:pPr>
    </w:p>
    <w:p w14:paraId="7E3F2618" w14:textId="77777777" w:rsidR="00EF7FC7" w:rsidRPr="00A23765" w:rsidRDefault="00EF7FC7" w:rsidP="00694050">
      <w:pPr>
        <w:pStyle w:val="Heading2"/>
      </w:pPr>
      <w:bookmarkStart w:id="32" w:name="_Toc71810690"/>
      <w:r>
        <w:t>OPERATIONAL FRAMEWORK</w:t>
      </w:r>
      <w:bookmarkEnd w:id="32"/>
    </w:p>
    <w:p w14:paraId="57A564D2" w14:textId="77777777" w:rsidR="00EF7FC7" w:rsidRPr="00CD4080" w:rsidRDefault="00EF7FC7" w:rsidP="00694050">
      <w:pPr>
        <w:pStyle w:val="Heading2"/>
      </w:pPr>
      <w:bookmarkStart w:id="33" w:name="_Toc71810691"/>
      <w:r w:rsidRPr="00CD4080">
        <w:t>Health</w:t>
      </w:r>
      <w:r>
        <w:t xml:space="preserve"> System</w:t>
      </w:r>
      <w:r w:rsidRPr="00CD4080">
        <w:t>: National Policy Commitments and interventions</w:t>
      </w:r>
      <w:bookmarkEnd w:id="33"/>
    </w:p>
    <w:p w14:paraId="7F19C119" w14:textId="77777777" w:rsidR="00EF7FC7" w:rsidRPr="00D80792" w:rsidRDefault="00EF7FC7" w:rsidP="00A12329">
      <w:pPr>
        <w:rPr>
          <w:i/>
        </w:rPr>
      </w:pPr>
      <w:r w:rsidRPr="00D80792">
        <w:rPr>
          <w:i/>
        </w:rPr>
        <w:t>Strengthen the integration of early detection and treatment for wasting as part of routine primary and community health care services and ensure referral systems are in place for appropriate management of wasting in children (2</w:t>
      </w:r>
      <w:r w:rsidRPr="00585098">
        <w:rPr>
          <w:i/>
          <w:vertAlign w:val="superscript"/>
        </w:rPr>
        <w:t>nd</w:t>
      </w:r>
      <w:r w:rsidRPr="00D80792">
        <w:rPr>
          <w:i/>
        </w:rPr>
        <w:t xml:space="preserve"> NSFSN 2019-2023).</w:t>
      </w:r>
    </w:p>
    <w:tbl>
      <w:tblPr>
        <w:tblStyle w:val="TableGrid"/>
        <w:tblW w:w="0" w:type="auto"/>
        <w:tblLook w:val="04A0" w:firstRow="1" w:lastRow="0" w:firstColumn="1" w:lastColumn="0" w:noHBand="0" w:noVBand="1"/>
      </w:tblPr>
      <w:tblGrid>
        <w:gridCol w:w="3284"/>
        <w:gridCol w:w="2222"/>
        <w:gridCol w:w="2053"/>
        <w:gridCol w:w="2477"/>
        <w:gridCol w:w="2914"/>
      </w:tblGrid>
      <w:tr w:rsidR="00EF7FC7" w:rsidRPr="00285451" w14:paraId="29E6D7AF" w14:textId="77777777" w:rsidTr="00022B1B">
        <w:trPr>
          <w:trHeight w:val="323"/>
        </w:trPr>
        <w:tc>
          <w:tcPr>
            <w:tcW w:w="3284" w:type="dxa"/>
            <w:shd w:val="clear" w:color="auto" w:fill="DEEAF6" w:themeFill="accent1" w:themeFillTint="33"/>
            <w:hideMark/>
          </w:tcPr>
          <w:p w14:paraId="1A11E31B" w14:textId="7B47C0CE" w:rsidR="00EF7FC7" w:rsidRPr="0074651B" w:rsidRDefault="00EF7FC7" w:rsidP="00022B1B">
            <w:pPr>
              <w:rPr>
                <w:b/>
                <w:bCs/>
                <w:sz w:val="20"/>
                <w:szCs w:val="20"/>
              </w:rPr>
            </w:pPr>
            <w:r w:rsidRPr="0074651B">
              <w:rPr>
                <w:b/>
                <w:bCs/>
                <w:sz w:val="20"/>
                <w:szCs w:val="20"/>
              </w:rPr>
              <w:t>Intervention</w:t>
            </w:r>
            <w:r w:rsidR="009E688B" w:rsidRPr="0074651B">
              <w:rPr>
                <w:b/>
                <w:bCs/>
                <w:sz w:val="20"/>
                <w:szCs w:val="20"/>
              </w:rPr>
              <w:t>s</w:t>
            </w:r>
          </w:p>
        </w:tc>
        <w:tc>
          <w:tcPr>
            <w:tcW w:w="2222" w:type="dxa"/>
            <w:shd w:val="clear" w:color="auto" w:fill="DEEAF6" w:themeFill="accent1" w:themeFillTint="33"/>
            <w:hideMark/>
          </w:tcPr>
          <w:p w14:paraId="3B424293" w14:textId="77777777" w:rsidR="00EF7FC7" w:rsidRPr="0074651B" w:rsidRDefault="00EF7FC7" w:rsidP="00022B1B">
            <w:pPr>
              <w:rPr>
                <w:b/>
                <w:bCs/>
                <w:sz w:val="20"/>
                <w:szCs w:val="20"/>
              </w:rPr>
            </w:pPr>
            <w:r w:rsidRPr="0074651B">
              <w:rPr>
                <w:b/>
                <w:bCs/>
                <w:sz w:val="20"/>
                <w:szCs w:val="20"/>
              </w:rPr>
              <w:t>Delivery Platform</w:t>
            </w:r>
          </w:p>
        </w:tc>
        <w:tc>
          <w:tcPr>
            <w:tcW w:w="2053" w:type="dxa"/>
            <w:shd w:val="clear" w:color="auto" w:fill="DEEAF6" w:themeFill="accent1" w:themeFillTint="33"/>
            <w:hideMark/>
          </w:tcPr>
          <w:p w14:paraId="7800CAFB" w14:textId="77777777" w:rsidR="00EF7FC7" w:rsidRPr="0074651B" w:rsidRDefault="00EF7FC7" w:rsidP="00022B1B">
            <w:pPr>
              <w:rPr>
                <w:b/>
                <w:bCs/>
                <w:sz w:val="20"/>
                <w:szCs w:val="20"/>
              </w:rPr>
            </w:pPr>
            <w:r w:rsidRPr="0074651B">
              <w:rPr>
                <w:b/>
                <w:bCs/>
                <w:sz w:val="20"/>
                <w:szCs w:val="20"/>
              </w:rPr>
              <w:t>Target Population</w:t>
            </w:r>
          </w:p>
        </w:tc>
        <w:tc>
          <w:tcPr>
            <w:tcW w:w="2477" w:type="dxa"/>
            <w:shd w:val="clear" w:color="auto" w:fill="DEEAF6" w:themeFill="accent1" w:themeFillTint="33"/>
            <w:hideMark/>
          </w:tcPr>
          <w:p w14:paraId="5177E742" w14:textId="77777777" w:rsidR="00EF7FC7" w:rsidRPr="0074651B" w:rsidRDefault="00EF7FC7" w:rsidP="00022B1B">
            <w:pPr>
              <w:rPr>
                <w:b/>
                <w:bCs/>
                <w:sz w:val="20"/>
                <w:szCs w:val="20"/>
              </w:rPr>
            </w:pPr>
            <w:r w:rsidRPr="0074651B">
              <w:rPr>
                <w:b/>
                <w:bCs/>
                <w:sz w:val="20"/>
                <w:szCs w:val="20"/>
              </w:rPr>
              <w:t>Responsible</w:t>
            </w:r>
          </w:p>
        </w:tc>
        <w:tc>
          <w:tcPr>
            <w:tcW w:w="2914" w:type="dxa"/>
            <w:shd w:val="clear" w:color="auto" w:fill="DEEAF6" w:themeFill="accent1" w:themeFillTint="33"/>
            <w:hideMark/>
          </w:tcPr>
          <w:p w14:paraId="7FEFB45A" w14:textId="77777777" w:rsidR="00EF7FC7" w:rsidRPr="0074651B" w:rsidRDefault="00EF7FC7" w:rsidP="00022B1B">
            <w:pPr>
              <w:rPr>
                <w:b/>
                <w:bCs/>
                <w:sz w:val="20"/>
                <w:szCs w:val="20"/>
              </w:rPr>
            </w:pPr>
            <w:r w:rsidRPr="0074651B">
              <w:rPr>
                <w:b/>
                <w:bCs/>
                <w:sz w:val="20"/>
                <w:szCs w:val="20"/>
              </w:rPr>
              <w:t xml:space="preserve">Non-Government Support </w:t>
            </w:r>
          </w:p>
        </w:tc>
      </w:tr>
      <w:tr w:rsidR="00EF7FC7" w:rsidRPr="00285451" w14:paraId="44E5F599" w14:textId="77777777" w:rsidTr="00022B1B">
        <w:trPr>
          <w:trHeight w:val="676"/>
        </w:trPr>
        <w:tc>
          <w:tcPr>
            <w:tcW w:w="3284" w:type="dxa"/>
            <w:tcBorders>
              <w:top w:val="single" w:sz="4" w:space="0" w:color="000000"/>
              <w:left w:val="single" w:sz="4" w:space="0" w:color="000000"/>
              <w:bottom w:val="single" w:sz="4" w:space="0" w:color="000000"/>
              <w:right w:val="single" w:sz="4" w:space="0" w:color="000000"/>
            </w:tcBorders>
            <w:shd w:val="clear" w:color="auto" w:fill="auto"/>
          </w:tcPr>
          <w:p w14:paraId="17ED1923" w14:textId="59D1B3DB" w:rsidR="00EF7FC7" w:rsidRPr="00005C63" w:rsidRDefault="00EF7FC7" w:rsidP="00022B1B">
            <w:pPr>
              <w:rPr>
                <w:rFonts w:ascii="Calibri" w:hAnsi="Calibri" w:cs="Calibri"/>
                <w:color w:val="000000"/>
                <w:sz w:val="20"/>
                <w:szCs w:val="20"/>
              </w:rPr>
            </w:pPr>
            <w:r w:rsidRPr="00005C63">
              <w:rPr>
                <w:rFonts w:ascii="Calibri" w:hAnsi="Calibri" w:cs="Calibri"/>
                <w:color w:val="000000"/>
                <w:sz w:val="20"/>
                <w:szCs w:val="20"/>
              </w:rPr>
              <w:t>Adapt simplified approaches for early identification of wasting, referral and actions (update guidelines, capacity building of health workers, community volunteers and parents with low-literacy/numeracy anthropometric tools)</w:t>
            </w:r>
            <w:r w:rsidR="005A3357">
              <w:rPr>
                <w:rFonts w:ascii="Calibri" w:hAnsi="Calibri" w:cs="Calibri"/>
                <w:color w:val="000000"/>
                <w:sz w:val="20"/>
                <w:szCs w:val="20"/>
              </w:rPr>
              <w:t>.</w:t>
            </w:r>
          </w:p>
        </w:tc>
        <w:tc>
          <w:tcPr>
            <w:tcW w:w="2222" w:type="dxa"/>
            <w:tcBorders>
              <w:top w:val="single" w:sz="4" w:space="0" w:color="000000"/>
              <w:left w:val="nil"/>
              <w:bottom w:val="single" w:sz="4" w:space="0" w:color="000000"/>
              <w:right w:val="single" w:sz="4" w:space="0" w:color="000000"/>
            </w:tcBorders>
            <w:shd w:val="clear" w:color="auto" w:fill="auto"/>
          </w:tcPr>
          <w:p w14:paraId="7DEA0EE8" w14:textId="5CEDD04B" w:rsidR="00EF7FC7" w:rsidRPr="00005C63" w:rsidRDefault="00EF7FC7" w:rsidP="00022B1B">
            <w:pPr>
              <w:rPr>
                <w:rFonts w:ascii="Calibri" w:hAnsi="Calibri" w:cs="Calibri"/>
                <w:color w:val="000000"/>
                <w:sz w:val="20"/>
                <w:szCs w:val="20"/>
              </w:rPr>
            </w:pPr>
            <w:r w:rsidRPr="00005C63">
              <w:rPr>
                <w:rFonts w:ascii="Calibri" w:hAnsi="Calibri" w:cs="Calibri"/>
                <w:color w:val="000000"/>
                <w:sz w:val="20"/>
                <w:szCs w:val="20"/>
              </w:rPr>
              <w:t>MOH for adaptation of guideline. Health care structures and commune platforms for capacity building</w:t>
            </w:r>
            <w:r w:rsidR="005A3357">
              <w:rPr>
                <w:rFonts w:ascii="Calibri" w:hAnsi="Calibri" w:cs="Calibri"/>
                <w:color w:val="000000"/>
                <w:sz w:val="20"/>
                <w:szCs w:val="20"/>
              </w:rPr>
              <w:t>.</w:t>
            </w:r>
            <w:r w:rsidRPr="00005C63">
              <w:rPr>
                <w:rFonts w:ascii="Calibri" w:hAnsi="Calibri" w:cs="Calibri"/>
                <w:color w:val="000000"/>
                <w:sz w:val="20"/>
                <w:szCs w:val="20"/>
              </w:rPr>
              <w:t xml:space="preserve"> </w:t>
            </w:r>
          </w:p>
        </w:tc>
        <w:tc>
          <w:tcPr>
            <w:tcW w:w="2053" w:type="dxa"/>
            <w:tcBorders>
              <w:top w:val="single" w:sz="4" w:space="0" w:color="000000"/>
              <w:left w:val="nil"/>
              <w:bottom w:val="single" w:sz="4" w:space="0" w:color="000000"/>
              <w:right w:val="single" w:sz="4" w:space="0" w:color="000000"/>
            </w:tcBorders>
            <w:shd w:val="clear" w:color="auto" w:fill="auto"/>
          </w:tcPr>
          <w:p w14:paraId="174AC728" w14:textId="2A5CB121" w:rsidR="00EF7FC7" w:rsidRPr="00005C63" w:rsidRDefault="00EF7FC7" w:rsidP="00022B1B">
            <w:pPr>
              <w:rPr>
                <w:rFonts w:ascii="Calibri" w:hAnsi="Calibri" w:cs="Calibri"/>
                <w:color w:val="000000"/>
                <w:sz w:val="20"/>
                <w:szCs w:val="20"/>
              </w:rPr>
            </w:pPr>
            <w:r w:rsidRPr="00005C63">
              <w:rPr>
                <w:rFonts w:ascii="Calibri" w:hAnsi="Calibri" w:cs="Calibri"/>
                <w:color w:val="000000"/>
                <w:sz w:val="20"/>
                <w:szCs w:val="20"/>
              </w:rPr>
              <w:t>Children under 5 years</w:t>
            </w:r>
            <w:r w:rsidR="005A3357">
              <w:rPr>
                <w:rFonts w:ascii="Calibri" w:hAnsi="Calibri" w:cs="Calibri"/>
                <w:color w:val="000000"/>
                <w:sz w:val="20"/>
                <w:szCs w:val="20"/>
              </w:rPr>
              <w:t>.</w:t>
            </w:r>
          </w:p>
        </w:tc>
        <w:tc>
          <w:tcPr>
            <w:tcW w:w="2477" w:type="dxa"/>
            <w:tcBorders>
              <w:top w:val="single" w:sz="4" w:space="0" w:color="000000"/>
              <w:left w:val="nil"/>
              <w:bottom w:val="single" w:sz="4" w:space="0" w:color="000000"/>
              <w:right w:val="single" w:sz="4" w:space="0" w:color="000000"/>
            </w:tcBorders>
            <w:shd w:val="clear" w:color="auto" w:fill="auto"/>
          </w:tcPr>
          <w:p w14:paraId="2AC6FA29" w14:textId="4103F756" w:rsidR="00EF7FC7" w:rsidRPr="00005C63" w:rsidRDefault="00EF7FC7" w:rsidP="00022B1B">
            <w:pPr>
              <w:rPr>
                <w:rFonts w:ascii="Calibri" w:hAnsi="Calibri" w:cs="Calibri"/>
                <w:color w:val="000000"/>
                <w:sz w:val="20"/>
                <w:szCs w:val="20"/>
              </w:rPr>
            </w:pPr>
            <w:proofErr w:type="spellStart"/>
            <w:r w:rsidRPr="00005C63">
              <w:rPr>
                <w:rFonts w:ascii="Calibri" w:hAnsi="Calibri" w:cs="Calibri"/>
                <w:color w:val="000000"/>
                <w:sz w:val="20"/>
                <w:szCs w:val="20"/>
              </w:rPr>
              <w:t>MoH</w:t>
            </w:r>
            <w:proofErr w:type="spellEnd"/>
            <w:r w:rsidRPr="00005C63">
              <w:rPr>
                <w:rFonts w:ascii="Calibri" w:hAnsi="Calibri" w:cs="Calibri"/>
                <w:color w:val="000000"/>
                <w:sz w:val="20"/>
                <w:szCs w:val="20"/>
              </w:rPr>
              <w:t xml:space="preserve"> at national level, </w:t>
            </w:r>
            <w:r w:rsidR="00DF5A9D" w:rsidRPr="00285451">
              <w:rPr>
                <w:rFonts w:cstheme="minorHAnsi"/>
                <w:sz w:val="20"/>
                <w:szCs w:val="20"/>
              </w:rPr>
              <w:t xml:space="preserve">NNP (NMCHC), </w:t>
            </w:r>
            <w:r w:rsidRPr="00005C63">
              <w:rPr>
                <w:rFonts w:ascii="Calibri" w:hAnsi="Calibri" w:cs="Calibri"/>
                <w:color w:val="000000"/>
                <w:sz w:val="20"/>
                <w:szCs w:val="20"/>
              </w:rPr>
              <w:t>provincial health departments and commune councils at subnational level are responsible for human resources and coordination</w:t>
            </w:r>
            <w:r w:rsidR="005A3357">
              <w:rPr>
                <w:rFonts w:ascii="Calibri" w:hAnsi="Calibri" w:cs="Calibri"/>
                <w:color w:val="000000"/>
                <w:sz w:val="20"/>
                <w:szCs w:val="20"/>
              </w:rPr>
              <w:t>.</w:t>
            </w:r>
          </w:p>
        </w:tc>
        <w:tc>
          <w:tcPr>
            <w:tcW w:w="2914" w:type="dxa"/>
            <w:tcBorders>
              <w:top w:val="single" w:sz="4" w:space="0" w:color="000000"/>
              <w:left w:val="nil"/>
              <w:bottom w:val="single" w:sz="4" w:space="0" w:color="000000"/>
              <w:right w:val="single" w:sz="4" w:space="0" w:color="000000"/>
            </w:tcBorders>
            <w:shd w:val="clear" w:color="auto" w:fill="auto"/>
          </w:tcPr>
          <w:p w14:paraId="2E77CC50" w14:textId="5034687F" w:rsidR="00EF7FC7" w:rsidRPr="00005C63" w:rsidRDefault="00EF7FC7" w:rsidP="00022B1B">
            <w:pPr>
              <w:rPr>
                <w:rFonts w:ascii="Calibri" w:hAnsi="Calibri" w:cs="Calibri"/>
                <w:color w:val="000000"/>
                <w:sz w:val="20"/>
                <w:szCs w:val="20"/>
              </w:rPr>
            </w:pPr>
            <w:r w:rsidRPr="00005C63">
              <w:rPr>
                <w:rFonts w:ascii="Calibri" w:hAnsi="Calibri" w:cs="Calibri"/>
                <w:color w:val="000000"/>
                <w:sz w:val="20"/>
                <w:szCs w:val="20"/>
              </w:rPr>
              <w:t>UNICEF and WFP for technical assistance, supplies, capacity building and monitoring and evaluation; NGO partners for supportive supervision and monitoring</w:t>
            </w:r>
            <w:r w:rsidR="005933AB" w:rsidRPr="00005C63">
              <w:rPr>
                <w:rFonts w:ascii="Calibri" w:hAnsi="Calibri" w:cs="Calibri"/>
                <w:color w:val="000000"/>
                <w:sz w:val="20"/>
                <w:szCs w:val="20"/>
              </w:rPr>
              <w:t>.</w:t>
            </w:r>
            <w:r w:rsidR="005933AB" w:rsidRPr="00005C63">
              <w:rPr>
                <w:sz w:val="20"/>
                <w:szCs w:val="20"/>
              </w:rPr>
              <w:t xml:space="preserve"> Leveraging current resources and activities under CNP (including MCHN Scorecard, CNIP/MPA10 update and training)</w:t>
            </w:r>
            <w:r w:rsidR="005A3357">
              <w:rPr>
                <w:sz w:val="20"/>
                <w:szCs w:val="20"/>
              </w:rPr>
              <w:t>.</w:t>
            </w:r>
          </w:p>
        </w:tc>
      </w:tr>
      <w:tr w:rsidR="00EF7FC7" w:rsidRPr="00285451" w14:paraId="5091765D" w14:textId="77777777" w:rsidTr="00CA6F0E">
        <w:trPr>
          <w:trHeight w:val="752"/>
        </w:trPr>
        <w:tc>
          <w:tcPr>
            <w:tcW w:w="3284" w:type="dxa"/>
            <w:tcBorders>
              <w:top w:val="nil"/>
              <w:left w:val="single" w:sz="4" w:space="0" w:color="000000"/>
              <w:bottom w:val="single" w:sz="4" w:space="0" w:color="auto"/>
              <w:right w:val="single" w:sz="4" w:space="0" w:color="000000"/>
            </w:tcBorders>
            <w:shd w:val="clear" w:color="auto" w:fill="auto"/>
          </w:tcPr>
          <w:p w14:paraId="450BD4EF" w14:textId="0599AA34" w:rsidR="00EF7FC7" w:rsidRPr="00005C63" w:rsidRDefault="00EF7FC7" w:rsidP="00022B1B">
            <w:pPr>
              <w:rPr>
                <w:rFonts w:ascii="Calibri" w:hAnsi="Calibri" w:cs="Calibri"/>
                <w:color w:val="000000"/>
                <w:sz w:val="20"/>
                <w:szCs w:val="20"/>
              </w:rPr>
            </w:pPr>
            <w:r w:rsidRPr="00005C63">
              <w:rPr>
                <w:rFonts w:ascii="Calibri" w:hAnsi="Calibri" w:cs="Calibri"/>
                <w:color w:val="000000"/>
                <w:sz w:val="20"/>
                <w:szCs w:val="20"/>
              </w:rPr>
              <w:t xml:space="preserve">Scale up Management of SAM to provinces and districts with high burden of wasting including capacity development, </w:t>
            </w:r>
            <w:r w:rsidR="00022B1B" w:rsidRPr="00005C63">
              <w:rPr>
                <w:rFonts w:ascii="Calibri" w:hAnsi="Calibri" w:cs="Calibri"/>
                <w:color w:val="000000"/>
                <w:sz w:val="20"/>
                <w:szCs w:val="20"/>
              </w:rPr>
              <w:t xml:space="preserve">provide </w:t>
            </w:r>
            <w:r w:rsidRPr="00005C63">
              <w:rPr>
                <w:rFonts w:ascii="Calibri" w:hAnsi="Calibri" w:cs="Calibri"/>
                <w:color w:val="000000"/>
                <w:sz w:val="20"/>
                <w:szCs w:val="20"/>
              </w:rPr>
              <w:t>necessary supplies and conduct and monitoring and quality assurance</w:t>
            </w:r>
            <w:r w:rsidR="005A3357">
              <w:rPr>
                <w:rFonts w:ascii="Calibri" w:hAnsi="Calibri" w:cs="Calibri"/>
                <w:color w:val="000000"/>
                <w:sz w:val="20"/>
                <w:szCs w:val="20"/>
              </w:rPr>
              <w:t>.</w:t>
            </w:r>
            <w:r w:rsidRPr="00005C63">
              <w:rPr>
                <w:rFonts w:ascii="Calibri" w:hAnsi="Calibri" w:cs="Calibri"/>
                <w:color w:val="000000"/>
                <w:sz w:val="20"/>
                <w:szCs w:val="20"/>
              </w:rPr>
              <w:t xml:space="preserve"> </w:t>
            </w:r>
          </w:p>
        </w:tc>
        <w:tc>
          <w:tcPr>
            <w:tcW w:w="2222" w:type="dxa"/>
            <w:tcBorders>
              <w:top w:val="nil"/>
              <w:left w:val="nil"/>
              <w:bottom w:val="single" w:sz="4" w:space="0" w:color="auto"/>
              <w:right w:val="single" w:sz="4" w:space="0" w:color="000000"/>
            </w:tcBorders>
            <w:shd w:val="clear" w:color="auto" w:fill="auto"/>
          </w:tcPr>
          <w:p w14:paraId="71F4B34E" w14:textId="73234D1A" w:rsidR="00EF7FC7" w:rsidRPr="00005C63" w:rsidRDefault="00EF7FC7" w:rsidP="00EF7FC7">
            <w:pPr>
              <w:rPr>
                <w:rFonts w:ascii="Calibri" w:hAnsi="Calibri" w:cs="Calibri"/>
                <w:color w:val="000000"/>
                <w:sz w:val="20"/>
                <w:szCs w:val="20"/>
              </w:rPr>
            </w:pPr>
            <w:r w:rsidRPr="00005C63">
              <w:rPr>
                <w:rFonts w:ascii="Calibri" w:hAnsi="Calibri" w:cs="Calibri"/>
                <w:color w:val="000000"/>
                <w:sz w:val="20"/>
                <w:szCs w:val="20"/>
              </w:rPr>
              <w:t xml:space="preserve">Health sector platforms at national and subnational </w:t>
            </w:r>
            <w:r w:rsidR="00663FA6" w:rsidRPr="00005C63">
              <w:rPr>
                <w:rFonts w:ascii="Calibri" w:hAnsi="Calibri" w:cs="Calibri"/>
                <w:color w:val="000000"/>
                <w:sz w:val="20"/>
                <w:szCs w:val="20"/>
              </w:rPr>
              <w:t>levels</w:t>
            </w:r>
            <w:r w:rsidRPr="00005C63">
              <w:rPr>
                <w:rFonts w:ascii="Calibri" w:hAnsi="Calibri" w:cs="Calibri"/>
                <w:color w:val="000000"/>
                <w:sz w:val="20"/>
                <w:szCs w:val="20"/>
              </w:rPr>
              <w:t xml:space="preserve"> including hospitals and health centre</w:t>
            </w:r>
            <w:r w:rsidR="005A3357">
              <w:rPr>
                <w:rFonts w:ascii="Calibri" w:hAnsi="Calibri" w:cs="Calibri"/>
                <w:color w:val="000000"/>
                <w:sz w:val="20"/>
                <w:szCs w:val="20"/>
              </w:rPr>
              <w:t>.</w:t>
            </w:r>
            <w:r w:rsidRPr="00005C63">
              <w:rPr>
                <w:rFonts w:ascii="Calibri" w:hAnsi="Calibri" w:cs="Calibri"/>
                <w:color w:val="000000"/>
                <w:sz w:val="20"/>
                <w:szCs w:val="20"/>
              </w:rPr>
              <w:t xml:space="preserve"> </w:t>
            </w:r>
          </w:p>
        </w:tc>
        <w:tc>
          <w:tcPr>
            <w:tcW w:w="2053" w:type="dxa"/>
            <w:tcBorders>
              <w:top w:val="nil"/>
              <w:left w:val="nil"/>
              <w:bottom w:val="single" w:sz="4" w:space="0" w:color="auto"/>
              <w:right w:val="single" w:sz="4" w:space="0" w:color="000000"/>
            </w:tcBorders>
            <w:shd w:val="clear" w:color="auto" w:fill="auto"/>
          </w:tcPr>
          <w:p w14:paraId="538FB969" w14:textId="2C51D1D6" w:rsidR="00EF7FC7" w:rsidRPr="00005C63" w:rsidRDefault="00EF7FC7" w:rsidP="00EF7FC7">
            <w:pPr>
              <w:rPr>
                <w:rFonts w:ascii="Calibri" w:hAnsi="Calibri" w:cs="Calibri"/>
                <w:color w:val="000000"/>
                <w:sz w:val="20"/>
                <w:szCs w:val="20"/>
              </w:rPr>
            </w:pPr>
            <w:r w:rsidRPr="00005C63">
              <w:rPr>
                <w:rFonts w:ascii="Calibri" w:hAnsi="Calibri" w:cs="Calibri"/>
                <w:color w:val="000000"/>
                <w:sz w:val="20"/>
                <w:szCs w:val="20"/>
              </w:rPr>
              <w:t>Children under 5 years</w:t>
            </w:r>
            <w:r w:rsidR="005A3357">
              <w:rPr>
                <w:rFonts w:ascii="Calibri" w:hAnsi="Calibri" w:cs="Calibri"/>
                <w:color w:val="000000"/>
                <w:sz w:val="20"/>
                <w:szCs w:val="20"/>
              </w:rPr>
              <w:t>.</w:t>
            </w:r>
          </w:p>
        </w:tc>
        <w:tc>
          <w:tcPr>
            <w:tcW w:w="2477" w:type="dxa"/>
            <w:tcBorders>
              <w:top w:val="single" w:sz="4" w:space="0" w:color="000000"/>
              <w:left w:val="nil"/>
              <w:bottom w:val="single" w:sz="4" w:space="0" w:color="000000"/>
              <w:right w:val="single" w:sz="4" w:space="0" w:color="000000"/>
            </w:tcBorders>
            <w:shd w:val="clear" w:color="auto" w:fill="auto"/>
          </w:tcPr>
          <w:p w14:paraId="4BC8D792" w14:textId="2F37FA88" w:rsidR="00EF7FC7" w:rsidRPr="00005C63" w:rsidRDefault="00EF7FC7" w:rsidP="00005C63">
            <w:pPr>
              <w:rPr>
                <w:rFonts w:ascii="Calibri" w:hAnsi="Calibri" w:cs="Calibri"/>
                <w:color w:val="000000"/>
                <w:sz w:val="20"/>
                <w:szCs w:val="20"/>
              </w:rPr>
            </w:pPr>
            <w:r w:rsidRPr="00005C63">
              <w:rPr>
                <w:rFonts w:ascii="Calibri" w:hAnsi="Calibri" w:cs="Calibri"/>
                <w:color w:val="000000"/>
                <w:sz w:val="20"/>
                <w:szCs w:val="20"/>
              </w:rPr>
              <w:t xml:space="preserve">Human resources; </w:t>
            </w:r>
            <w:proofErr w:type="spellStart"/>
            <w:r w:rsidRPr="00005C63">
              <w:rPr>
                <w:rFonts w:ascii="Calibri" w:hAnsi="Calibri" w:cs="Calibri"/>
                <w:color w:val="000000"/>
                <w:sz w:val="20"/>
                <w:szCs w:val="20"/>
              </w:rPr>
              <w:t>MoH</w:t>
            </w:r>
            <w:proofErr w:type="spellEnd"/>
            <w:r w:rsidR="00DF5A9D" w:rsidRPr="00005C63">
              <w:rPr>
                <w:rFonts w:ascii="Calibri" w:hAnsi="Calibri" w:cs="Calibri"/>
                <w:color w:val="000000"/>
                <w:sz w:val="20"/>
                <w:szCs w:val="20"/>
              </w:rPr>
              <w:t xml:space="preserve">, </w:t>
            </w:r>
            <w:r w:rsidR="00DF5A9D" w:rsidRPr="00285451">
              <w:rPr>
                <w:rFonts w:cstheme="minorHAnsi"/>
                <w:sz w:val="20"/>
                <w:szCs w:val="20"/>
              </w:rPr>
              <w:t>NNP (NMCHC)</w:t>
            </w:r>
            <w:r w:rsidRPr="00005C63">
              <w:rPr>
                <w:rFonts w:ascii="Calibri" w:hAnsi="Calibri" w:cs="Calibri"/>
                <w:color w:val="000000"/>
                <w:sz w:val="20"/>
                <w:szCs w:val="20"/>
              </w:rPr>
              <w:t xml:space="preserve"> provides human resources and involved in monitoring of implementation.</w:t>
            </w:r>
          </w:p>
        </w:tc>
        <w:tc>
          <w:tcPr>
            <w:tcW w:w="2914" w:type="dxa"/>
            <w:tcBorders>
              <w:top w:val="single" w:sz="4" w:space="0" w:color="000000"/>
              <w:left w:val="nil"/>
              <w:bottom w:val="single" w:sz="4" w:space="0" w:color="000000"/>
              <w:right w:val="single" w:sz="4" w:space="0" w:color="000000"/>
            </w:tcBorders>
            <w:shd w:val="clear" w:color="auto" w:fill="auto"/>
          </w:tcPr>
          <w:p w14:paraId="7302E17D" w14:textId="167F8CC3" w:rsidR="00EF7FC7" w:rsidRPr="00005C63" w:rsidRDefault="00EF7FC7" w:rsidP="00982D64">
            <w:pPr>
              <w:rPr>
                <w:rFonts w:ascii="Calibri" w:hAnsi="Calibri" w:cs="Calibri"/>
                <w:sz w:val="20"/>
                <w:szCs w:val="20"/>
              </w:rPr>
            </w:pPr>
            <w:r w:rsidRPr="00005C63">
              <w:rPr>
                <w:rFonts w:ascii="Calibri" w:hAnsi="Calibri" w:cs="Calibri"/>
                <w:sz w:val="20"/>
                <w:szCs w:val="20"/>
              </w:rPr>
              <w:t xml:space="preserve">UNICEF for technical assistance, supplies, capacity building and monitoring and evaluation; NGO partners for supportive supervision and monitoring; the private sector for production </w:t>
            </w:r>
            <w:r w:rsidRPr="00005C63">
              <w:rPr>
                <w:rFonts w:ascii="Calibri" w:hAnsi="Calibri" w:cs="Calibri"/>
                <w:sz w:val="20"/>
                <w:szCs w:val="20"/>
              </w:rPr>
              <w:lastRenderedPageBreak/>
              <w:t xml:space="preserve">and distribution of locally produced and nutritious foods, including affordable </w:t>
            </w:r>
            <w:r w:rsidR="00982D64" w:rsidRPr="00005C63">
              <w:rPr>
                <w:rFonts w:ascii="Calibri" w:hAnsi="Calibri" w:cs="Calibri"/>
                <w:sz w:val="20"/>
                <w:szCs w:val="20"/>
              </w:rPr>
              <w:t>RUTF</w:t>
            </w:r>
            <w:r w:rsidRPr="00005C63">
              <w:rPr>
                <w:rFonts w:ascii="Calibri" w:hAnsi="Calibri" w:cs="Calibri"/>
                <w:sz w:val="20"/>
                <w:szCs w:val="20"/>
              </w:rPr>
              <w:t>.  Support from FAO for nutritional standards for locally manufactured RUTF.</w:t>
            </w:r>
          </w:p>
        </w:tc>
      </w:tr>
      <w:tr w:rsidR="00EF7FC7" w:rsidRPr="00285451" w14:paraId="5D901DD9" w14:textId="77777777" w:rsidTr="00CA6F0E">
        <w:trPr>
          <w:trHeight w:val="1457"/>
        </w:trPr>
        <w:tc>
          <w:tcPr>
            <w:tcW w:w="3284" w:type="dxa"/>
            <w:tcBorders>
              <w:top w:val="single" w:sz="4" w:space="0" w:color="auto"/>
              <w:left w:val="single" w:sz="4" w:space="0" w:color="auto"/>
              <w:bottom w:val="single" w:sz="4" w:space="0" w:color="auto"/>
              <w:right w:val="single" w:sz="4" w:space="0" w:color="auto"/>
            </w:tcBorders>
            <w:shd w:val="clear" w:color="auto" w:fill="auto"/>
          </w:tcPr>
          <w:p w14:paraId="7776B4A9" w14:textId="712D3CBA" w:rsidR="00EF7FC7" w:rsidRPr="00005C63" w:rsidRDefault="00EF7FC7" w:rsidP="00982D64">
            <w:pPr>
              <w:rPr>
                <w:rFonts w:ascii="Calibri" w:hAnsi="Calibri" w:cs="Calibri"/>
                <w:color w:val="000000"/>
                <w:sz w:val="20"/>
                <w:szCs w:val="20"/>
              </w:rPr>
            </w:pPr>
            <w:r w:rsidRPr="00005C63">
              <w:rPr>
                <w:rFonts w:ascii="Calibri" w:hAnsi="Calibri" w:cs="Calibri"/>
                <w:color w:val="000000"/>
                <w:sz w:val="20"/>
                <w:szCs w:val="20"/>
              </w:rPr>
              <w:lastRenderedPageBreak/>
              <w:t xml:space="preserve">Conduct assessment of barriers to </w:t>
            </w:r>
            <w:r w:rsidR="00982D64" w:rsidRPr="00005C63">
              <w:rPr>
                <w:rFonts w:ascii="Calibri" w:hAnsi="Calibri" w:cs="Calibri"/>
                <w:color w:val="000000"/>
                <w:sz w:val="20"/>
                <w:szCs w:val="20"/>
              </w:rPr>
              <w:t>RUTF</w:t>
            </w:r>
            <w:r w:rsidRPr="00005C63">
              <w:rPr>
                <w:rFonts w:ascii="Calibri" w:hAnsi="Calibri" w:cs="Calibri"/>
                <w:color w:val="000000"/>
                <w:sz w:val="20"/>
                <w:szCs w:val="20"/>
              </w:rPr>
              <w:t xml:space="preserve"> utilization and compliance to SAM treatment in order to improve SAM treatment outcomes (increase cure rate, reduce defaulter rate) </w:t>
            </w:r>
          </w:p>
        </w:tc>
        <w:tc>
          <w:tcPr>
            <w:tcW w:w="2222" w:type="dxa"/>
            <w:tcBorders>
              <w:top w:val="single" w:sz="4" w:space="0" w:color="auto"/>
              <w:left w:val="single" w:sz="4" w:space="0" w:color="auto"/>
              <w:bottom w:val="single" w:sz="4" w:space="0" w:color="auto"/>
              <w:right w:val="single" w:sz="4" w:space="0" w:color="auto"/>
            </w:tcBorders>
            <w:shd w:val="clear" w:color="auto" w:fill="auto"/>
          </w:tcPr>
          <w:p w14:paraId="1FFDA04C" w14:textId="77777777" w:rsidR="00EF7FC7" w:rsidRPr="00005C63" w:rsidRDefault="00EF7FC7" w:rsidP="00EF7FC7">
            <w:pPr>
              <w:rPr>
                <w:rFonts w:ascii="Calibri" w:hAnsi="Calibri" w:cs="Calibri"/>
                <w:color w:val="000000"/>
                <w:sz w:val="20"/>
                <w:szCs w:val="20"/>
              </w:rPr>
            </w:pPr>
            <w:proofErr w:type="spellStart"/>
            <w:r w:rsidRPr="00005C63">
              <w:rPr>
                <w:rFonts w:ascii="Calibri" w:hAnsi="Calibri" w:cs="Calibri"/>
                <w:color w:val="000000"/>
                <w:sz w:val="20"/>
                <w:szCs w:val="20"/>
              </w:rPr>
              <w:t>MoH</w:t>
            </w:r>
            <w:proofErr w:type="spellEnd"/>
            <w:r w:rsidRPr="00005C63">
              <w:rPr>
                <w:rFonts w:ascii="Calibri" w:hAnsi="Calibri" w:cs="Calibri"/>
                <w:color w:val="000000"/>
                <w:sz w:val="20"/>
                <w:szCs w:val="20"/>
              </w:rPr>
              <w:t xml:space="preserve"> at national level, provincial health departments and commune councils including hospitals and health centre</w:t>
            </w:r>
          </w:p>
        </w:tc>
        <w:tc>
          <w:tcPr>
            <w:tcW w:w="2053" w:type="dxa"/>
            <w:tcBorders>
              <w:top w:val="single" w:sz="4" w:space="0" w:color="auto"/>
              <w:left w:val="single" w:sz="4" w:space="0" w:color="auto"/>
              <w:bottom w:val="single" w:sz="4" w:space="0" w:color="auto"/>
              <w:right w:val="single" w:sz="4" w:space="0" w:color="auto"/>
            </w:tcBorders>
            <w:shd w:val="clear" w:color="auto" w:fill="auto"/>
          </w:tcPr>
          <w:p w14:paraId="5FFB4279" w14:textId="77777777" w:rsidR="00EF7FC7" w:rsidRPr="00005C63" w:rsidRDefault="00EF7FC7" w:rsidP="00EF7FC7">
            <w:pPr>
              <w:rPr>
                <w:rFonts w:ascii="Calibri" w:hAnsi="Calibri" w:cs="Calibri"/>
                <w:color w:val="000000"/>
                <w:sz w:val="20"/>
                <w:szCs w:val="20"/>
              </w:rPr>
            </w:pPr>
            <w:r w:rsidRPr="00005C63">
              <w:rPr>
                <w:rFonts w:ascii="Calibri" w:hAnsi="Calibri" w:cs="Calibri"/>
                <w:color w:val="000000"/>
                <w:sz w:val="20"/>
                <w:szCs w:val="20"/>
              </w:rPr>
              <w:t>Children under 5 years</w:t>
            </w:r>
          </w:p>
        </w:tc>
        <w:tc>
          <w:tcPr>
            <w:tcW w:w="2477" w:type="dxa"/>
            <w:tcBorders>
              <w:top w:val="single" w:sz="4" w:space="0" w:color="000000"/>
              <w:left w:val="single" w:sz="4" w:space="0" w:color="auto"/>
              <w:bottom w:val="single" w:sz="4" w:space="0" w:color="000000"/>
              <w:right w:val="single" w:sz="4" w:space="0" w:color="000000"/>
            </w:tcBorders>
            <w:shd w:val="clear" w:color="auto" w:fill="auto"/>
          </w:tcPr>
          <w:p w14:paraId="45320502" w14:textId="04B1B91E" w:rsidR="00EF7FC7" w:rsidRPr="00005C63" w:rsidRDefault="00CA6F0E" w:rsidP="00EF7FC7">
            <w:pPr>
              <w:rPr>
                <w:rFonts w:ascii="Calibri" w:hAnsi="Calibri" w:cs="Calibri"/>
                <w:color w:val="000000"/>
                <w:sz w:val="20"/>
                <w:szCs w:val="20"/>
              </w:rPr>
            </w:pPr>
            <w:proofErr w:type="spellStart"/>
            <w:r>
              <w:rPr>
                <w:rFonts w:ascii="Calibri" w:hAnsi="Calibri" w:cs="Calibri"/>
                <w:color w:val="000000"/>
                <w:sz w:val="20"/>
                <w:szCs w:val="20"/>
              </w:rPr>
              <w:t>MoH</w:t>
            </w:r>
            <w:proofErr w:type="spellEnd"/>
            <w:r w:rsidR="00DF5A9D" w:rsidRPr="00005C63">
              <w:rPr>
                <w:rFonts w:ascii="Calibri" w:hAnsi="Calibri" w:cs="Calibri"/>
                <w:color w:val="000000"/>
                <w:sz w:val="20"/>
                <w:szCs w:val="20"/>
              </w:rPr>
              <w:t xml:space="preserve">, </w:t>
            </w:r>
            <w:r w:rsidR="00DF5A9D" w:rsidRPr="00285451">
              <w:rPr>
                <w:rFonts w:cstheme="minorHAnsi"/>
                <w:sz w:val="20"/>
                <w:szCs w:val="20"/>
              </w:rPr>
              <w:t xml:space="preserve">NNP (NMCHC), </w:t>
            </w:r>
            <w:r w:rsidR="00EF7FC7" w:rsidRPr="00005C63">
              <w:rPr>
                <w:rFonts w:ascii="Calibri" w:hAnsi="Calibri" w:cs="Calibri"/>
                <w:color w:val="000000"/>
                <w:sz w:val="20"/>
                <w:szCs w:val="20"/>
              </w:rPr>
              <w:t>for coordination of assessment enforcement of recommendations and monitoring</w:t>
            </w:r>
            <w:r w:rsidR="005A3357">
              <w:rPr>
                <w:rFonts w:ascii="Calibri" w:hAnsi="Calibri" w:cs="Calibri"/>
                <w:color w:val="000000"/>
                <w:sz w:val="20"/>
                <w:szCs w:val="20"/>
              </w:rPr>
              <w:t>.</w:t>
            </w:r>
            <w:r w:rsidR="00EF7FC7" w:rsidRPr="00005C63">
              <w:rPr>
                <w:rFonts w:ascii="Calibri" w:hAnsi="Calibri" w:cs="Calibri"/>
                <w:color w:val="000000"/>
                <w:sz w:val="20"/>
                <w:szCs w:val="20"/>
              </w:rPr>
              <w:t xml:space="preserve"> </w:t>
            </w:r>
          </w:p>
        </w:tc>
        <w:tc>
          <w:tcPr>
            <w:tcW w:w="2914" w:type="dxa"/>
            <w:tcBorders>
              <w:top w:val="single" w:sz="4" w:space="0" w:color="000000"/>
              <w:left w:val="nil"/>
              <w:bottom w:val="single" w:sz="4" w:space="0" w:color="000000"/>
              <w:right w:val="single" w:sz="4" w:space="0" w:color="000000"/>
            </w:tcBorders>
            <w:shd w:val="clear" w:color="auto" w:fill="auto"/>
          </w:tcPr>
          <w:p w14:paraId="2AF6EA88" w14:textId="0252FBBB" w:rsidR="009C7D20" w:rsidRPr="00005C63" w:rsidRDefault="009C7D20" w:rsidP="007F707A">
            <w:pPr>
              <w:rPr>
                <w:rFonts w:ascii="Calibri" w:hAnsi="Calibri" w:cs="Calibri"/>
                <w:color w:val="000000"/>
                <w:sz w:val="20"/>
                <w:szCs w:val="20"/>
              </w:rPr>
            </w:pPr>
            <w:r w:rsidRPr="00005C63">
              <w:rPr>
                <w:rFonts w:ascii="Calibri" w:hAnsi="Calibri" w:cs="Calibri"/>
                <w:color w:val="000000"/>
                <w:sz w:val="20"/>
                <w:szCs w:val="20"/>
              </w:rPr>
              <w:t>UNICEF for technical assistance and finance. Research institutes</w:t>
            </w:r>
            <w:r w:rsidR="007F707A" w:rsidRPr="00005C63">
              <w:rPr>
                <w:rFonts w:ascii="Calibri" w:hAnsi="Calibri" w:cs="Calibri"/>
                <w:color w:val="000000"/>
                <w:sz w:val="20"/>
                <w:szCs w:val="20"/>
              </w:rPr>
              <w:t xml:space="preserve">, </w:t>
            </w:r>
            <w:r w:rsidRPr="00005C63">
              <w:rPr>
                <w:rFonts w:ascii="Calibri" w:hAnsi="Calibri" w:cs="Calibri"/>
                <w:color w:val="000000"/>
                <w:sz w:val="20"/>
                <w:szCs w:val="20"/>
              </w:rPr>
              <w:t>universities</w:t>
            </w:r>
            <w:r w:rsidR="007F707A" w:rsidRPr="00005C63">
              <w:rPr>
                <w:rFonts w:ascii="Calibri" w:hAnsi="Calibri" w:cs="Calibri"/>
                <w:color w:val="000000"/>
                <w:sz w:val="20"/>
                <w:szCs w:val="20"/>
              </w:rPr>
              <w:t>,</w:t>
            </w:r>
            <w:r w:rsidRPr="00005C63">
              <w:rPr>
                <w:rFonts w:ascii="Calibri" w:hAnsi="Calibri" w:cs="Calibri"/>
                <w:color w:val="000000"/>
                <w:sz w:val="20"/>
                <w:szCs w:val="20"/>
              </w:rPr>
              <w:t xml:space="preserve"> </w:t>
            </w:r>
            <w:r w:rsidR="005933AB" w:rsidRPr="00005C63">
              <w:rPr>
                <w:rFonts w:ascii="Calibri" w:hAnsi="Calibri" w:cs="Calibri"/>
                <w:color w:val="000000"/>
                <w:sz w:val="20"/>
                <w:szCs w:val="20"/>
              </w:rPr>
              <w:t xml:space="preserve">GIZ, </w:t>
            </w:r>
            <w:r w:rsidRPr="00005C63">
              <w:rPr>
                <w:rFonts w:ascii="Calibri" w:hAnsi="Calibri" w:cs="Calibri"/>
                <w:color w:val="000000"/>
                <w:sz w:val="20"/>
                <w:szCs w:val="20"/>
              </w:rPr>
              <w:t xml:space="preserve">international NGO partners to technically support assessment. </w:t>
            </w:r>
          </w:p>
        </w:tc>
      </w:tr>
      <w:tr w:rsidR="00740214" w:rsidRPr="00285451" w14:paraId="511B3DE8" w14:textId="77777777" w:rsidTr="00CA6F0E">
        <w:trPr>
          <w:trHeight w:val="2258"/>
        </w:trPr>
        <w:tc>
          <w:tcPr>
            <w:tcW w:w="3284" w:type="dxa"/>
            <w:tcBorders>
              <w:top w:val="single" w:sz="4" w:space="0" w:color="auto"/>
              <w:left w:val="single" w:sz="4" w:space="0" w:color="auto"/>
              <w:bottom w:val="single" w:sz="4" w:space="0" w:color="auto"/>
              <w:right w:val="single" w:sz="4" w:space="0" w:color="auto"/>
            </w:tcBorders>
            <w:shd w:val="clear" w:color="auto" w:fill="auto"/>
          </w:tcPr>
          <w:p w14:paraId="7575A272" w14:textId="56712E30" w:rsidR="00740214" w:rsidRPr="00005C63" w:rsidRDefault="00740214" w:rsidP="00BB6EDA">
            <w:pPr>
              <w:rPr>
                <w:rFonts w:ascii="Calibri" w:hAnsi="Calibri" w:cs="Calibri"/>
                <w:color w:val="000000"/>
                <w:sz w:val="20"/>
                <w:szCs w:val="20"/>
              </w:rPr>
            </w:pPr>
            <w:r w:rsidRPr="00005C63">
              <w:rPr>
                <w:sz w:val="20"/>
                <w:szCs w:val="20"/>
              </w:rPr>
              <w:t>Treatment of M</w:t>
            </w:r>
            <w:r w:rsidR="00BB6EDA">
              <w:rPr>
                <w:sz w:val="20"/>
                <w:szCs w:val="20"/>
              </w:rPr>
              <w:t>AM</w:t>
            </w:r>
            <w:r w:rsidRPr="00005C63">
              <w:rPr>
                <w:sz w:val="20"/>
                <w:szCs w:val="20"/>
              </w:rPr>
              <w:t xml:space="preserve">.  Consultation between stakeholders to identify suitable interventions for dietary supplementation, sectoral leadership in sustainable manner, what capacity is available and to review current treatment of moderate acute malnutrition. </w:t>
            </w:r>
          </w:p>
        </w:tc>
        <w:tc>
          <w:tcPr>
            <w:tcW w:w="2222" w:type="dxa"/>
            <w:tcBorders>
              <w:top w:val="single" w:sz="4" w:space="0" w:color="auto"/>
              <w:left w:val="single" w:sz="4" w:space="0" w:color="auto"/>
              <w:bottom w:val="single" w:sz="4" w:space="0" w:color="auto"/>
              <w:right w:val="single" w:sz="4" w:space="0" w:color="auto"/>
            </w:tcBorders>
            <w:shd w:val="clear" w:color="auto" w:fill="auto"/>
          </w:tcPr>
          <w:p w14:paraId="3CE5E0C8" w14:textId="42A93AA1" w:rsidR="00740214" w:rsidRPr="00005C63" w:rsidRDefault="00740214" w:rsidP="00740214">
            <w:pPr>
              <w:rPr>
                <w:rFonts w:ascii="Calibri" w:hAnsi="Calibri" w:cs="Calibri"/>
                <w:color w:val="000000"/>
                <w:sz w:val="20"/>
                <w:szCs w:val="20"/>
              </w:rPr>
            </w:pPr>
            <w:proofErr w:type="spellStart"/>
            <w:r w:rsidRPr="00005C63">
              <w:rPr>
                <w:rFonts w:ascii="Calibri" w:hAnsi="Calibri" w:cs="Calibri"/>
                <w:color w:val="000000"/>
                <w:sz w:val="20"/>
                <w:szCs w:val="20"/>
              </w:rPr>
              <w:t>MoH</w:t>
            </w:r>
            <w:proofErr w:type="spellEnd"/>
            <w:r w:rsidRPr="00005C63">
              <w:rPr>
                <w:rFonts w:ascii="Calibri" w:hAnsi="Calibri" w:cs="Calibri"/>
                <w:color w:val="000000"/>
                <w:sz w:val="20"/>
                <w:szCs w:val="20"/>
              </w:rPr>
              <w:t xml:space="preserve"> at national level, provincial health departments and commune councils including hospitals and health centres </w:t>
            </w:r>
          </w:p>
        </w:tc>
        <w:tc>
          <w:tcPr>
            <w:tcW w:w="2053" w:type="dxa"/>
            <w:tcBorders>
              <w:top w:val="single" w:sz="4" w:space="0" w:color="auto"/>
              <w:left w:val="single" w:sz="4" w:space="0" w:color="auto"/>
              <w:bottom w:val="single" w:sz="4" w:space="0" w:color="auto"/>
              <w:right w:val="single" w:sz="4" w:space="0" w:color="auto"/>
            </w:tcBorders>
            <w:shd w:val="clear" w:color="auto" w:fill="auto"/>
          </w:tcPr>
          <w:p w14:paraId="59ED2BC0" w14:textId="66EF1672" w:rsidR="00740214" w:rsidRPr="00005C63" w:rsidRDefault="00740214" w:rsidP="00740214">
            <w:pPr>
              <w:rPr>
                <w:rFonts w:ascii="Calibri" w:hAnsi="Calibri" w:cs="Calibri"/>
                <w:color w:val="000000"/>
                <w:sz w:val="20"/>
                <w:szCs w:val="20"/>
              </w:rPr>
            </w:pPr>
            <w:r w:rsidRPr="00005C63">
              <w:rPr>
                <w:rFonts w:ascii="Calibri" w:hAnsi="Calibri" w:cs="Calibri"/>
                <w:color w:val="000000"/>
                <w:sz w:val="20"/>
                <w:szCs w:val="20"/>
              </w:rPr>
              <w:t xml:space="preserve">Children under 5 years, mothers and caregivers, </w:t>
            </w:r>
          </w:p>
        </w:tc>
        <w:tc>
          <w:tcPr>
            <w:tcW w:w="2477" w:type="dxa"/>
            <w:tcBorders>
              <w:top w:val="single" w:sz="4" w:space="0" w:color="000000"/>
              <w:left w:val="single" w:sz="4" w:space="0" w:color="auto"/>
              <w:bottom w:val="single" w:sz="4" w:space="0" w:color="000000"/>
              <w:right w:val="single" w:sz="4" w:space="0" w:color="000000"/>
            </w:tcBorders>
            <w:shd w:val="clear" w:color="auto" w:fill="auto"/>
          </w:tcPr>
          <w:p w14:paraId="7AB44F72" w14:textId="06E6BC9C" w:rsidR="00740214" w:rsidRPr="00005C63" w:rsidRDefault="00740214" w:rsidP="00740214">
            <w:pPr>
              <w:rPr>
                <w:rFonts w:ascii="Calibri" w:hAnsi="Calibri" w:cs="Calibri"/>
                <w:color w:val="000000"/>
                <w:sz w:val="20"/>
                <w:szCs w:val="20"/>
              </w:rPr>
            </w:pPr>
            <w:proofErr w:type="spellStart"/>
            <w:r w:rsidRPr="00005C63">
              <w:rPr>
                <w:rFonts w:ascii="Calibri" w:hAnsi="Calibri" w:cs="Calibri"/>
                <w:color w:val="000000"/>
                <w:sz w:val="20"/>
                <w:szCs w:val="20"/>
              </w:rPr>
              <w:t>MoH</w:t>
            </w:r>
            <w:proofErr w:type="spellEnd"/>
            <w:r w:rsidRPr="00005C63">
              <w:rPr>
                <w:rFonts w:ascii="Calibri" w:hAnsi="Calibri" w:cs="Calibri"/>
                <w:color w:val="000000"/>
                <w:sz w:val="20"/>
                <w:szCs w:val="20"/>
              </w:rPr>
              <w:t xml:space="preserve"> and NNP (NMCHC) to lead discussion of suitable interventions, sustainability, existing capacities and needs to support treatment of MAM</w:t>
            </w:r>
            <w:r w:rsidRPr="0018265A">
              <w:rPr>
                <w:rFonts w:ascii="Calibri" w:hAnsi="Calibri" w:cs="Calibri"/>
                <w:color w:val="000000"/>
                <w:sz w:val="20"/>
                <w:szCs w:val="20"/>
              </w:rPr>
              <w:t xml:space="preserve">. </w:t>
            </w:r>
            <w:proofErr w:type="spellStart"/>
            <w:r w:rsidR="0018265A" w:rsidRPr="0018265A">
              <w:rPr>
                <w:rFonts w:ascii="Calibri" w:hAnsi="Calibri" w:cs="Calibri"/>
                <w:color w:val="000000"/>
                <w:sz w:val="20"/>
                <w:szCs w:val="20"/>
              </w:rPr>
              <w:t>MoI</w:t>
            </w:r>
            <w:proofErr w:type="spellEnd"/>
            <w:r w:rsidR="0018265A" w:rsidRPr="0018265A">
              <w:rPr>
                <w:rFonts w:ascii="Calibri" w:hAnsi="Calibri" w:cs="Calibri"/>
                <w:color w:val="000000"/>
                <w:sz w:val="20"/>
                <w:szCs w:val="20"/>
              </w:rPr>
              <w:t>/N</w:t>
            </w:r>
            <w:r w:rsidRPr="0018265A">
              <w:rPr>
                <w:rFonts w:ascii="Calibri" w:hAnsi="Calibri" w:cs="Calibri"/>
                <w:color w:val="000000"/>
                <w:sz w:val="20"/>
                <w:szCs w:val="20"/>
              </w:rPr>
              <w:t>CDD, MAFF,</w:t>
            </w:r>
            <w:r w:rsidRPr="00005C63">
              <w:rPr>
                <w:rFonts w:ascii="Calibri" w:hAnsi="Calibri" w:cs="Calibri"/>
                <w:color w:val="000000"/>
                <w:sz w:val="20"/>
                <w:szCs w:val="20"/>
              </w:rPr>
              <w:t xml:space="preserve"> MRD and local government.</w:t>
            </w:r>
          </w:p>
        </w:tc>
        <w:tc>
          <w:tcPr>
            <w:tcW w:w="2914" w:type="dxa"/>
            <w:tcBorders>
              <w:top w:val="single" w:sz="4" w:space="0" w:color="000000"/>
              <w:left w:val="nil"/>
              <w:bottom w:val="single" w:sz="4" w:space="0" w:color="000000"/>
              <w:right w:val="single" w:sz="4" w:space="0" w:color="000000"/>
            </w:tcBorders>
            <w:shd w:val="clear" w:color="auto" w:fill="auto"/>
          </w:tcPr>
          <w:p w14:paraId="7258BB6D" w14:textId="12658ED4" w:rsidR="00740214" w:rsidRPr="00005C63" w:rsidRDefault="00740214" w:rsidP="00740214">
            <w:pPr>
              <w:rPr>
                <w:rFonts w:ascii="Calibri" w:hAnsi="Calibri" w:cs="Calibri"/>
                <w:color w:val="000000"/>
                <w:sz w:val="20"/>
                <w:szCs w:val="20"/>
              </w:rPr>
            </w:pPr>
            <w:r w:rsidRPr="00005C63">
              <w:rPr>
                <w:rFonts w:ascii="Calibri" w:hAnsi="Calibri" w:cs="Calibri"/>
                <w:color w:val="000000"/>
                <w:sz w:val="20"/>
                <w:szCs w:val="20"/>
              </w:rPr>
              <w:t>UN Agencies, SUN CSA and other development partners to provide technical and financial support.</w:t>
            </w:r>
          </w:p>
        </w:tc>
      </w:tr>
    </w:tbl>
    <w:p w14:paraId="76FBBCC6" w14:textId="77777777" w:rsidR="00CA6F0E" w:rsidRDefault="00CA6F0E" w:rsidP="00EC7D45">
      <w:pPr>
        <w:jc w:val="both"/>
      </w:pPr>
    </w:p>
    <w:p w14:paraId="390DD627" w14:textId="77777777" w:rsidR="00EF7FC7" w:rsidRPr="00D80792" w:rsidRDefault="00EF7FC7" w:rsidP="00A12329">
      <w:pPr>
        <w:rPr>
          <w:i/>
        </w:rPr>
      </w:pPr>
      <w:r w:rsidRPr="00D80792">
        <w:rPr>
          <w:i/>
        </w:rPr>
        <w:t>Strengthen national health information systems to regularly monitor and report wasting and wasting-related data, to support and inform the implementation of national services for effective prevention and treatment (Fast Track Road Map for Improving Nutrition, 2014-2020).</w:t>
      </w:r>
    </w:p>
    <w:tbl>
      <w:tblPr>
        <w:tblStyle w:val="TableGrid"/>
        <w:tblW w:w="0" w:type="auto"/>
        <w:tblLook w:val="04A0" w:firstRow="1" w:lastRow="0" w:firstColumn="1" w:lastColumn="0" w:noHBand="0" w:noVBand="1"/>
      </w:tblPr>
      <w:tblGrid>
        <w:gridCol w:w="2590"/>
        <w:gridCol w:w="2590"/>
        <w:gridCol w:w="2590"/>
        <w:gridCol w:w="2590"/>
        <w:gridCol w:w="2590"/>
      </w:tblGrid>
      <w:tr w:rsidR="00EF7FC7" w:rsidRPr="00285451" w14:paraId="1615D992" w14:textId="77777777" w:rsidTr="004667E9">
        <w:trPr>
          <w:trHeight w:val="323"/>
        </w:trPr>
        <w:tc>
          <w:tcPr>
            <w:tcW w:w="2590" w:type="dxa"/>
            <w:shd w:val="clear" w:color="auto" w:fill="DEEAF6" w:themeFill="accent1" w:themeFillTint="33"/>
            <w:hideMark/>
          </w:tcPr>
          <w:p w14:paraId="62DD6105" w14:textId="19E4578B" w:rsidR="00EF7FC7" w:rsidRPr="0074651B" w:rsidRDefault="00EF7FC7" w:rsidP="00EF7FC7">
            <w:pPr>
              <w:rPr>
                <w:b/>
                <w:bCs/>
                <w:sz w:val="20"/>
                <w:szCs w:val="20"/>
              </w:rPr>
            </w:pPr>
            <w:r w:rsidRPr="0074651B">
              <w:rPr>
                <w:b/>
                <w:bCs/>
                <w:sz w:val="20"/>
                <w:szCs w:val="20"/>
              </w:rPr>
              <w:t>Intervention</w:t>
            </w:r>
            <w:r w:rsidR="009E688B" w:rsidRPr="0074651B">
              <w:rPr>
                <w:b/>
                <w:bCs/>
                <w:sz w:val="20"/>
                <w:szCs w:val="20"/>
              </w:rPr>
              <w:t>s</w:t>
            </w:r>
          </w:p>
        </w:tc>
        <w:tc>
          <w:tcPr>
            <w:tcW w:w="2590" w:type="dxa"/>
            <w:shd w:val="clear" w:color="auto" w:fill="DEEAF6" w:themeFill="accent1" w:themeFillTint="33"/>
            <w:hideMark/>
          </w:tcPr>
          <w:p w14:paraId="61DFE843" w14:textId="77777777" w:rsidR="00EF7FC7" w:rsidRPr="0074651B" w:rsidRDefault="00EF7FC7" w:rsidP="00EF7FC7">
            <w:pPr>
              <w:rPr>
                <w:b/>
                <w:bCs/>
                <w:sz w:val="20"/>
                <w:szCs w:val="20"/>
              </w:rPr>
            </w:pPr>
            <w:r w:rsidRPr="0074651B">
              <w:rPr>
                <w:b/>
                <w:bCs/>
                <w:sz w:val="20"/>
                <w:szCs w:val="20"/>
              </w:rPr>
              <w:t>Delivery Platform</w:t>
            </w:r>
          </w:p>
        </w:tc>
        <w:tc>
          <w:tcPr>
            <w:tcW w:w="2590" w:type="dxa"/>
            <w:shd w:val="clear" w:color="auto" w:fill="DEEAF6" w:themeFill="accent1" w:themeFillTint="33"/>
            <w:hideMark/>
          </w:tcPr>
          <w:p w14:paraId="65DE3E4F" w14:textId="77777777" w:rsidR="00EF7FC7" w:rsidRPr="0074651B" w:rsidRDefault="00EF7FC7" w:rsidP="00EF7FC7">
            <w:pPr>
              <w:rPr>
                <w:b/>
                <w:bCs/>
                <w:sz w:val="20"/>
                <w:szCs w:val="20"/>
              </w:rPr>
            </w:pPr>
            <w:r w:rsidRPr="0074651B">
              <w:rPr>
                <w:b/>
                <w:bCs/>
                <w:sz w:val="20"/>
                <w:szCs w:val="20"/>
              </w:rPr>
              <w:t>Target Population</w:t>
            </w:r>
          </w:p>
        </w:tc>
        <w:tc>
          <w:tcPr>
            <w:tcW w:w="2590" w:type="dxa"/>
            <w:shd w:val="clear" w:color="auto" w:fill="DEEAF6" w:themeFill="accent1" w:themeFillTint="33"/>
            <w:hideMark/>
          </w:tcPr>
          <w:p w14:paraId="1A095317" w14:textId="77777777" w:rsidR="00EF7FC7" w:rsidRPr="0074651B" w:rsidRDefault="00EF7FC7" w:rsidP="00EF7FC7">
            <w:pPr>
              <w:rPr>
                <w:b/>
                <w:bCs/>
                <w:sz w:val="20"/>
                <w:szCs w:val="20"/>
              </w:rPr>
            </w:pPr>
            <w:r w:rsidRPr="0074651B">
              <w:rPr>
                <w:b/>
                <w:bCs/>
                <w:sz w:val="20"/>
                <w:szCs w:val="20"/>
              </w:rPr>
              <w:t>Responsible</w:t>
            </w:r>
          </w:p>
        </w:tc>
        <w:tc>
          <w:tcPr>
            <w:tcW w:w="2590" w:type="dxa"/>
            <w:tcBorders>
              <w:bottom w:val="single" w:sz="4" w:space="0" w:color="auto"/>
            </w:tcBorders>
            <w:shd w:val="clear" w:color="auto" w:fill="DEEAF6" w:themeFill="accent1" w:themeFillTint="33"/>
            <w:hideMark/>
          </w:tcPr>
          <w:p w14:paraId="72C54C87" w14:textId="77777777" w:rsidR="00EF7FC7" w:rsidRPr="0074651B" w:rsidRDefault="00EF7FC7" w:rsidP="00EF7FC7">
            <w:pPr>
              <w:rPr>
                <w:b/>
                <w:bCs/>
                <w:sz w:val="20"/>
                <w:szCs w:val="20"/>
              </w:rPr>
            </w:pPr>
            <w:r w:rsidRPr="0074651B">
              <w:rPr>
                <w:b/>
                <w:bCs/>
                <w:sz w:val="20"/>
                <w:szCs w:val="20"/>
              </w:rPr>
              <w:t xml:space="preserve">Non-Government Support </w:t>
            </w:r>
          </w:p>
        </w:tc>
      </w:tr>
      <w:tr w:rsidR="00EF7FC7" w:rsidRPr="00285451" w14:paraId="012C51C4" w14:textId="77777777" w:rsidTr="00CA6F0E">
        <w:trPr>
          <w:trHeight w:val="676"/>
        </w:trPr>
        <w:tc>
          <w:tcPr>
            <w:tcW w:w="2590" w:type="dxa"/>
            <w:tcBorders>
              <w:top w:val="single" w:sz="4" w:space="0" w:color="000000"/>
              <w:left w:val="single" w:sz="4" w:space="0" w:color="000000"/>
              <w:bottom w:val="single" w:sz="4" w:space="0" w:color="auto"/>
              <w:right w:val="single" w:sz="4" w:space="0" w:color="000000"/>
            </w:tcBorders>
            <w:shd w:val="clear" w:color="000000" w:fill="FFFFFF"/>
          </w:tcPr>
          <w:p w14:paraId="5F4879B3" w14:textId="60BC6E5B" w:rsidR="00EF7FC7" w:rsidRPr="00005C63" w:rsidRDefault="00EF7FC7" w:rsidP="00EF7FC7">
            <w:pPr>
              <w:rPr>
                <w:rFonts w:ascii="Calibri" w:hAnsi="Calibri"/>
                <w:sz w:val="20"/>
                <w:szCs w:val="20"/>
              </w:rPr>
            </w:pPr>
            <w:r w:rsidRPr="00005C63">
              <w:rPr>
                <w:rFonts w:ascii="Calibri" w:hAnsi="Calibri"/>
                <w:sz w:val="20"/>
                <w:szCs w:val="20"/>
              </w:rPr>
              <w:t xml:space="preserve">Conduct </w:t>
            </w:r>
            <w:r w:rsidR="00765A5D" w:rsidRPr="00005C63">
              <w:rPr>
                <w:rFonts w:ascii="Calibri" w:hAnsi="Calibri"/>
                <w:sz w:val="20"/>
                <w:szCs w:val="20"/>
              </w:rPr>
              <w:t>g</w:t>
            </w:r>
            <w:r w:rsidRPr="00005C63">
              <w:rPr>
                <w:rFonts w:ascii="Calibri" w:hAnsi="Calibri"/>
                <w:sz w:val="20"/>
                <w:szCs w:val="20"/>
              </w:rPr>
              <w:t xml:space="preserve">rowth promotion, growth assessment, and growth monitoring for school-aged children using Mid </w:t>
            </w:r>
            <w:r w:rsidR="002B60F5" w:rsidRPr="00005C63">
              <w:rPr>
                <w:rFonts w:ascii="Calibri" w:hAnsi="Calibri"/>
                <w:sz w:val="20"/>
                <w:szCs w:val="20"/>
              </w:rPr>
              <w:t>U</w:t>
            </w:r>
            <w:r w:rsidRPr="00005C63">
              <w:rPr>
                <w:rFonts w:ascii="Calibri" w:hAnsi="Calibri"/>
                <w:sz w:val="20"/>
                <w:szCs w:val="20"/>
              </w:rPr>
              <w:t xml:space="preserve">pper </w:t>
            </w:r>
            <w:r w:rsidR="002B60F5" w:rsidRPr="00005C63">
              <w:rPr>
                <w:rFonts w:ascii="Calibri" w:hAnsi="Calibri"/>
                <w:sz w:val="20"/>
                <w:szCs w:val="20"/>
              </w:rPr>
              <w:t>A</w:t>
            </w:r>
            <w:r w:rsidRPr="00005C63">
              <w:rPr>
                <w:rFonts w:ascii="Calibri" w:hAnsi="Calibri"/>
                <w:sz w:val="20"/>
                <w:szCs w:val="20"/>
              </w:rPr>
              <w:t xml:space="preserve">rm </w:t>
            </w:r>
            <w:r w:rsidR="002B60F5" w:rsidRPr="00005C63">
              <w:rPr>
                <w:rFonts w:ascii="Calibri" w:hAnsi="Calibri"/>
                <w:sz w:val="20"/>
                <w:szCs w:val="20"/>
              </w:rPr>
              <w:t>C</w:t>
            </w:r>
            <w:r w:rsidRPr="00005C63">
              <w:rPr>
                <w:rFonts w:ascii="Calibri" w:hAnsi="Calibri"/>
                <w:sz w:val="20"/>
                <w:szCs w:val="20"/>
              </w:rPr>
              <w:t>ircumference (MUAC) screening at pre-school level</w:t>
            </w:r>
          </w:p>
        </w:tc>
        <w:tc>
          <w:tcPr>
            <w:tcW w:w="2590" w:type="dxa"/>
            <w:tcBorders>
              <w:top w:val="single" w:sz="4" w:space="0" w:color="000000"/>
              <w:left w:val="nil"/>
              <w:bottom w:val="single" w:sz="4" w:space="0" w:color="auto"/>
              <w:right w:val="single" w:sz="4" w:space="0" w:color="000000"/>
            </w:tcBorders>
            <w:shd w:val="clear" w:color="000000" w:fill="FFFFFF"/>
          </w:tcPr>
          <w:p w14:paraId="7A71A2B0" w14:textId="237088D0" w:rsidR="00EF7FC7" w:rsidRPr="00005C63" w:rsidRDefault="00EF7FC7" w:rsidP="00EF7FC7">
            <w:pPr>
              <w:rPr>
                <w:rFonts w:ascii="Calibri" w:hAnsi="Calibri"/>
                <w:sz w:val="20"/>
                <w:szCs w:val="20"/>
              </w:rPr>
            </w:pPr>
            <w:r w:rsidRPr="00005C63">
              <w:rPr>
                <w:rFonts w:ascii="Calibri" w:hAnsi="Calibri"/>
                <w:sz w:val="20"/>
                <w:szCs w:val="20"/>
              </w:rPr>
              <w:t>Mass screening campaign at pre</w:t>
            </w:r>
            <w:r w:rsidR="00AF777C" w:rsidRPr="00005C63">
              <w:rPr>
                <w:rFonts w:ascii="Calibri" w:hAnsi="Calibri"/>
                <w:sz w:val="20"/>
                <w:szCs w:val="20"/>
              </w:rPr>
              <w:t>-</w:t>
            </w:r>
            <w:r w:rsidRPr="00005C63">
              <w:rPr>
                <w:rFonts w:ascii="Calibri" w:hAnsi="Calibri"/>
                <w:sz w:val="20"/>
                <w:szCs w:val="20"/>
              </w:rPr>
              <w:t xml:space="preserve"> and primary school level</w:t>
            </w:r>
          </w:p>
        </w:tc>
        <w:tc>
          <w:tcPr>
            <w:tcW w:w="2590" w:type="dxa"/>
            <w:tcBorders>
              <w:top w:val="single" w:sz="4" w:space="0" w:color="000000"/>
              <w:left w:val="nil"/>
              <w:bottom w:val="single" w:sz="4" w:space="0" w:color="auto"/>
              <w:right w:val="single" w:sz="4" w:space="0" w:color="000000"/>
            </w:tcBorders>
            <w:shd w:val="clear" w:color="000000" w:fill="FFFFFF"/>
          </w:tcPr>
          <w:p w14:paraId="747B31E5" w14:textId="77777777" w:rsidR="00EF7FC7" w:rsidRPr="00005C63" w:rsidRDefault="00EF7FC7" w:rsidP="00EF7FC7">
            <w:pPr>
              <w:rPr>
                <w:rFonts w:ascii="Calibri" w:hAnsi="Calibri"/>
                <w:sz w:val="20"/>
                <w:szCs w:val="20"/>
              </w:rPr>
            </w:pPr>
            <w:r w:rsidRPr="00005C63">
              <w:rPr>
                <w:rFonts w:ascii="Calibri" w:hAnsi="Calibri"/>
                <w:sz w:val="20"/>
                <w:szCs w:val="20"/>
              </w:rPr>
              <w:t>Pre- and primary school children</w:t>
            </w:r>
          </w:p>
        </w:tc>
        <w:tc>
          <w:tcPr>
            <w:tcW w:w="2590" w:type="dxa"/>
            <w:tcBorders>
              <w:top w:val="single" w:sz="4" w:space="0" w:color="000000"/>
              <w:left w:val="nil"/>
              <w:bottom w:val="single" w:sz="4" w:space="0" w:color="000000"/>
              <w:right w:val="single" w:sz="4" w:space="0" w:color="000000"/>
            </w:tcBorders>
            <w:shd w:val="clear" w:color="000000" w:fill="FFFFFF"/>
          </w:tcPr>
          <w:p w14:paraId="3536170D" w14:textId="3C5AD616" w:rsidR="00EF7FC7" w:rsidRPr="00005C63" w:rsidRDefault="00EF7FC7" w:rsidP="00022B1B">
            <w:pPr>
              <w:rPr>
                <w:rFonts w:ascii="Calibri" w:hAnsi="Calibri"/>
                <w:sz w:val="20"/>
                <w:szCs w:val="20"/>
              </w:rPr>
            </w:pPr>
            <w:proofErr w:type="spellStart"/>
            <w:r w:rsidRPr="00005C63">
              <w:rPr>
                <w:rFonts w:ascii="Calibri" w:hAnsi="Calibri"/>
                <w:sz w:val="20"/>
                <w:szCs w:val="20"/>
              </w:rPr>
              <w:t>MoH</w:t>
            </w:r>
            <w:proofErr w:type="spellEnd"/>
            <w:r w:rsidRPr="00005C63">
              <w:rPr>
                <w:rFonts w:ascii="Calibri" w:hAnsi="Calibri"/>
                <w:sz w:val="20"/>
                <w:szCs w:val="20"/>
              </w:rPr>
              <w:t xml:space="preserve"> at national level to coordinate and facilitate with </w:t>
            </w:r>
            <w:proofErr w:type="spellStart"/>
            <w:r w:rsidRPr="00005C63">
              <w:rPr>
                <w:rFonts w:ascii="Calibri" w:hAnsi="Calibri"/>
                <w:sz w:val="20"/>
                <w:szCs w:val="20"/>
              </w:rPr>
              <w:t>MoEYS</w:t>
            </w:r>
            <w:proofErr w:type="spellEnd"/>
            <w:r w:rsidRPr="00005C63">
              <w:rPr>
                <w:rFonts w:ascii="Calibri" w:hAnsi="Calibri"/>
                <w:sz w:val="20"/>
                <w:szCs w:val="20"/>
              </w:rPr>
              <w:t>-</w:t>
            </w:r>
            <w:r w:rsidR="00765A5D" w:rsidRPr="00005C63">
              <w:rPr>
                <w:rFonts w:ascii="Calibri" w:hAnsi="Calibri"/>
                <w:sz w:val="20"/>
                <w:szCs w:val="20"/>
              </w:rPr>
              <w:t>School Health Department (</w:t>
            </w:r>
            <w:r w:rsidRPr="00005C63">
              <w:rPr>
                <w:rFonts w:ascii="Calibri" w:hAnsi="Calibri"/>
                <w:sz w:val="20"/>
                <w:szCs w:val="20"/>
              </w:rPr>
              <w:t>SHD</w:t>
            </w:r>
            <w:r w:rsidR="00765A5D" w:rsidRPr="00005C63">
              <w:rPr>
                <w:rFonts w:ascii="Calibri" w:hAnsi="Calibri"/>
                <w:sz w:val="20"/>
                <w:szCs w:val="20"/>
              </w:rPr>
              <w:t>)</w:t>
            </w:r>
            <w:r w:rsidRPr="00005C63">
              <w:rPr>
                <w:rFonts w:ascii="Calibri" w:hAnsi="Calibri"/>
                <w:sz w:val="20"/>
                <w:szCs w:val="20"/>
              </w:rPr>
              <w:t xml:space="preserve"> and key actors to develop action plan and monitor progress. PHD and </w:t>
            </w:r>
            <w:r w:rsidR="002009DE" w:rsidRPr="00005C63">
              <w:rPr>
                <w:rFonts w:ascii="Calibri" w:hAnsi="Calibri"/>
                <w:sz w:val="20"/>
                <w:szCs w:val="20"/>
              </w:rPr>
              <w:t>Provincial Department of Education, Youth and Sport</w:t>
            </w:r>
            <w:r w:rsidR="000D25A7" w:rsidRPr="00005C63">
              <w:rPr>
                <w:rFonts w:ascii="Calibri" w:hAnsi="Calibri"/>
                <w:sz w:val="20"/>
                <w:szCs w:val="20"/>
              </w:rPr>
              <w:t>s</w:t>
            </w:r>
            <w:r w:rsidR="002009DE" w:rsidRPr="00005C63">
              <w:rPr>
                <w:rFonts w:ascii="Calibri" w:hAnsi="Calibri"/>
                <w:sz w:val="20"/>
                <w:szCs w:val="20"/>
              </w:rPr>
              <w:t xml:space="preserve"> (</w:t>
            </w:r>
            <w:proofErr w:type="spellStart"/>
            <w:r w:rsidRPr="00005C63">
              <w:rPr>
                <w:rFonts w:ascii="Calibri" w:hAnsi="Calibri"/>
                <w:sz w:val="20"/>
                <w:szCs w:val="20"/>
              </w:rPr>
              <w:t>P</w:t>
            </w:r>
            <w:r w:rsidR="00022B1B" w:rsidRPr="00005C63">
              <w:rPr>
                <w:rFonts w:ascii="Calibri" w:hAnsi="Calibri"/>
                <w:sz w:val="20"/>
                <w:szCs w:val="20"/>
              </w:rPr>
              <w:t>D</w:t>
            </w:r>
            <w:r w:rsidRPr="00005C63">
              <w:rPr>
                <w:rFonts w:ascii="Calibri" w:hAnsi="Calibri"/>
                <w:sz w:val="20"/>
                <w:szCs w:val="20"/>
              </w:rPr>
              <w:t>oEYS</w:t>
            </w:r>
            <w:proofErr w:type="spellEnd"/>
            <w:r w:rsidR="002009DE" w:rsidRPr="00005C63">
              <w:rPr>
                <w:rFonts w:ascii="Calibri" w:hAnsi="Calibri"/>
                <w:sz w:val="20"/>
                <w:szCs w:val="20"/>
              </w:rPr>
              <w:t>)</w:t>
            </w:r>
            <w:r w:rsidRPr="00005C63">
              <w:rPr>
                <w:rFonts w:ascii="Calibri" w:hAnsi="Calibri"/>
                <w:sz w:val="20"/>
                <w:szCs w:val="20"/>
              </w:rPr>
              <w:t xml:space="preserve"> implement activity as required. </w:t>
            </w:r>
          </w:p>
        </w:tc>
        <w:tc>
          <w:tcPr>
            <w:tcW w:w="2590" w:type="dxa"/>
            <w:tcBorders>
              <w:top w:val="single" w:sz="4" w:space="0" w:color="auto"/>
              <w:left w:val="nil"/>
              <w:bottom w:val="single" w:sz="4" w:space="0" w:color="000000"/>
              <w:right w:val="single" w:sz="4" w:space="0" w:color="auto"/>
            </w:tcBorders>
            <w:shd w:val="clear" w:color="000000" w:fill="FFFFFF"/>
          </w:tcPr>
          <w:p w14:paraId="771F271C" w14:textId="77777777" w:rsidR="00EF7FC7" w:rsidRPr="00005C63" w:rsidRDefault="00EF7FC7" w:rsidP="00EF7FC7">
            <w:pPr>
              <w:rPr>
                <w:rFonts w:ascii="Calibri" w:hAnsi="Calibri"/>
                <w:sz w:val="20"/>
                <w:szCs w:val="20"/>
              </w:rPr>
            </w:pPr>
            <w:r w:rsidRPr="00005C63">
              <w:rPr>
                <w:rFonts w:ascii="Calibri" w:hAnsi="Calibri"/>
                <w:sz w:val="20"/>
                <w:szCs w:val="20"/>
              </w:rPr>
              <w:t xml:space="preserve">WFP collaborate with UNICEF and WHO to provide technical and coordination support to the government. </w:t>
            </w:r>
          </w:p>
        </w:tc>
      </w:tr>
      <w:tr w:rsidR="00EF7FC7" w:rsidRPr="00285451" w14:paraId="43BB1AC0" w14:textId="77777777" w:rsidTr="00CA6F0E">
        <w:trPr>
          <w:trHeight w:val="676"/>
        </w:trPr>
        <w:tc>
          <w:tcPr>
            <w:tcW w:w="2590" w:type="dxa"/>
            <w:tcBorders>
              <w:top w:val="single" w:sz="4" w:space="0" w:color="auto"/>
              <w:left w:val="single" w:sz="4" w:space="0" w:color="auto"/>
              <w:bottom w:val="single" w:sz="4" w:space="0" w:color="auto"/>
              <w:right w:val="single" w:sz="4" w:space="0" w:color="auto"/>
            </w:tcBorders>
            <w:shd w:val="clear" w:color="000000" w:fill="FFFFFF"/>
          </w:tcPr>
          <w:p w14:paraId="1C497198" w14:textId="4090CD41" w:rsidR="00EF7FC7" w:rsidRPr="00005C63" w:rsidRDefault="00EF7FC7" w:rsidP="00EF7FC7">
            <w:pPr>
              <w:rPr>
                <w:rFonts w:ascii="Calibri" w:hAnsi="Calibri"/>
                <w:color w:val="000000"/>
                <w:sz w:val="20"/>
                <w:szCs w:val="20"/>
              </w:rPr>
            </w:pPr>
            <w:r w:rsidRPr="00005C63">
              <w:rPr>
                <w:rFonts w:ascii="Calibri" w:hAnsi="Calibri"/>
                <w:color w:val="000000"/>
                <w:sz w:val="20"/>
                <w:szCs w:val="20"/>
              </w:rPr>
              <w:lastRenderedPageBreak/>
              <w:t xml:space="preserve">Include indicators related to SAM (admission and treatment outcome) in HMIS; Build capacity of health workers on reporting nutrition data through HMIS  </w:t>
            </w:r>
          </w:p>
        </w:tc>
        <w:tc>
          <w:tcPr>
            <w:tcW w:w="2590" w:type="dxa"/>
            <w:tcBorders>
              <w:top w:val="single" w:sz="4" w:space="0" w:color="auto"/>
              <w:left w:val="single" w:sz="4" w:space="0" w:color="auto"/>
              <w:bottom w:val="single" w:sz="4" w:space="0" w:color="auto"/>
              <w:right w:val="single" w:sz="4" w:space="0" w:color="auto"/>
            </w:tcBorders>
            <w:shd w:val="clear" w:color="000000" w:fill="FFFFFF"/>
          </w:tcPr>
          <w:p w14:paraId="4897A032" w14:textId="77777777" w:rsidR="00EF7FC7" w:rsidRPr="00005C63" w:rsidRDefault="00EF7FC7" w:rsidP="00EF7FC7">
            <w:pPr>
              <w:rPr>
                <w:rFonts w:ascii="Calibri" w:hAnsi="Calibri"/>
                <w:color w:val="000000"/>
                <w:sz w:val="20"/>
                <w:szCs w:val="20"/>
              </w:rPr>
            </w:pPr>
            <w:r w:rsidRPr="00005C63">
              <w:rPr>
                <w:rFonts w:ascii="Calibri" w:hAnsi="Calibri"/>
                <w:color w:val="000000"/>
                <w:sz w:val="20"/>
                <w:szCs w:val="20"/>
              </w:rPr>
              <w:t xml:space="preserve">National level, MOH, for inclusion of SAM indicators in HMIS, health facility level for implementation </w:t>
            </w:r>
            <w:r w:rsidRPr="00005C63">
              <w:rPr>
                <w:rFonts w:ascii="Calibri" w:hAnsi="Calibri"/>
                <w:strike/>
                <w:color w:val="000000"/>
                <w:sz w:val="20"/>
                <w:szCs w:val="20"/>
              </w:rPr>
              <w:t xml:space="preserve"> </w:t>
            </w:r>
          </w:p>
        </w:tc>
        <w:tc>
          <w:tcPr>
            <w:tcW w:w="2590" w:type="dxa"/>
            <w:tcBorders>
              <w:top w:val="single" w:sz="4" w:space="0" w:color="auto"/>
              <w:left w:val="single" w:sz="4" w:space="0" w:color="auto"/>
              <w:bottom w:val="single" w:sz="4" w:space="0" w:color="auto"/>
              <w:right w:val="single" w:sz="4" w:space="0" w:color="auto"/>
            </w:tcBorders>
            <w:shd w:val="clear" w:color="000000" w:fill="FFFFFF"/>
          </w:tcPr>
          <w:p w14:paraId="7BE98A8B" w14:textId="77777777" w:rsidR="00EF7FC7" w:rsidRPr="00005C63" w:rsidRDefault="00EF7FC7" w:rsidP="00EF7FC7">
            <w:pPr>
              <w:rPr>
                <w:rFonts w:ascii="Calibri" w:hAnsi="Calibri"/>
                <w:color w:val="000000"/>
                <w:sz w:val="20"/>
                <w:szCs w:val="20"/>
              </w:rPr>
            </w:pPr>
            <w:r w:rsidRPr="00005C63">
              <w:rPr>
                <w:rFonts w:ascii="Calibri" w:hAnsi="Calibri"/>
                <w:color w:val="000000"/>
                <w:sz w:val="20"/>
                <w:szCs w:val="20"/>
              </w:rPr>
              <w:t xml:space="preserve">Children under 5 years </w:t>
            </w:r>
          </w:p>
        </w:tc>
        <w:tc>
          <w:tcPr>
            <w:tcW w:w="2590" w:type="dxa"/>
            <w:tcBorders>
              <w:top w:val="single" w:sz="4" w:space="0" w:color="000000"/>
              <w:left w:val="single" w:sz="4" w:space="0" w:color="auto"/>
              <w:bottom w:val="single" w:sz="4" w:space="0" w:color="000000"/>
              <w:right w:val="single" w:sz="4" w:space="0" w:color="000000"/>
            </w:tcBorders>
            <w:shd w:val="clear" w:color="000000" w:fill="FFFFFF"/>
          </w:tcPr>
          <w:p w14:paraId="49750010" w14:textId="304A2E8D" w:rsidR="00EF7FC7" w:rsidRPr="00005C63" w:rsidRDefault="00EF7FC7" w:rsidP="00641842">
            <w:pPr>
              <w:rPr>
                <w:rFonts w:ascii="Calibri" w:hAnsi="Calibri"/>
                <w:color w:val="000000"/>
                <w:sz w:val="20"/>
                <w:szCs w:val="20"/>
              </w:rPr>
            </w:pPr>
            <w:proofErr w:type="spellStart"/>
            <w:r w:rsidRPr="00005C63">
              <w:rPr>
                <w:rFonts w:ascii="Calibri" w:hAnsi="Calibri"/>
                <w:color w:val="000000"/>
                <w:sz w:val="20"/>
                <w:szCs w:val="20"/>
              </w:rPr>
              <w:t>MoH</w:t>
            </w:r>
            <w:proofErr w:type="spellEnd"/>
            <w:r w:rsidRPr="00005C63">
              <w:rPr>
                <w:rFonts w:ascii="Calibri" w:hAnsi="Calibri"/>
                <w:color w:val="000000"/>
                <w:sz w:val="20"/>
                <w:szCs w:val="20"/>
              </w:rPr>
              <w:t xml:space="preserve"> at national level, </w:t>
            </w:r>
            <w:r w:rsidR="00DF5A9D" w:rsidRPr="00285451">
              <w:rPr>
                <w:rFonts w:cstheme="minorHAnsi"/>
                <w:sz w:val="20"/>
                <w:szCs w:val="20"/>
              </w:rPr>
              <w:t xml:space="preserve">NNP (NMCHC), </w:t>
            </w:r>
            <w:r w:rsidR="00641842" w:rsidRPr="00005C63">
              <w:rPr>
                <w:rFonts w:ascii="Calibri" w:hAnsi="Calibri"/>
                <w:color w:val="000000"/>
                <w:sz w:val="20"/>
                <w:szCs w:val="20"/>
              </w:rPr>
              <w:t>PHD</w:t>
            </w:r>
            <w:r w:rsidRPr="00005C63">
              <w:rPr>
                <w:rFonts w:ascii="Calibri" w:hAnsi="Calibri"/>
                <w:color w:val="000000"/>
                <w:sz w:val="20"/>
                <w:szCs w:val="20"/>
              </w:rPr>
              <w:t xml:space="preserve">, districts and health facilities for human resources. </w:t>
            </w:r>
          </w:p>
        </w:tc>
        <w:tc>
          <w:tcPr>
            <w:tcW w:w="2590" w:type="dxa"/>
            <w:tcBorders>
              <w:top w:val="single" w:sz="4" w:space="0" w:color="000000"/>
              <w:left w:val="nil"/>
              <w:bottom w:val="single" w:sz="4" w:space="0" w:color="000000"/>
              <w:right w:val="single" w:sz="4" w:space="0" w:color="auto"/>
            </w:tcBorders>
            <w:shd w:val="clear" w:color="000000" w:fill="FFFFFF"/>
          </w:tcPr>
          <w:p w14:paraId="28905289" w14:textId="327878AC" w:rsidR="00EF7FC7" w:rsidRPr="00005C63" w:rsidRDefault="00EF7FC7" w:rsidP="007F707A">
            <w:pPr>
              <w:rPr>
                <w:rFonts w:ascii="Calibri" w:hAnsi="Calibri"/>
                <w:color w:val="000000"/>
                <w:sz w:val="20"/>
                <w:szCs w:val="20"/>
              </w:rPr>
            </w:pPr>
            <w:r w:rsidRPr="00005C63">
              <w:rPr>
                <w:rFonts w:ascii="Calibri" w:hAnsi="Calibri"/>
                <w:color w:val="000000"/>
                <w:sz w:val="20"/>
                <w:szCs w:val="20"/>
              </w:rPr>
              <w:t>UNICEF technical assistance, capacity building and monitoring</w:t>
            </w:r>
            <w:r w:rsidR="007F707A" w:rsidRPr="00005C63">
              <w:rPr>
                <w:rFonts w:ascii="Calibri" w:hAnsi="Calibri"/>
                <w:color w:val="000000"/>
                <w:sz w:val="20"/>
                <w:szCs w:val="20"/>
              </w:rPr>
              <w:t>.</w:t>
            </w:r>
            <w:r w:rsidRPr="00005C63">
              <w:rPr>
                <w:rFonts w:ascii="Calibri" w:hAnsi="Calibri"/>
                <w:color w:val="000000"/>
                <w:sz w:val="20"/>
                <w:szCs w:val="20"/>
              </w:rPr>
              <w:t xml:space="preserve"> </w:t>
            </w:r>
            <w:r w:rsidR="007F707A" w:rsidRPr="00005C63">
              <w:rPr>
                <w:rFonts w:ascii="Calibri" w:hAnsi="Calibri"/>
                <w:color w:val="000000"/>
                <w:sz w:val="20"/>
                <w:szCs w:val="20"/>
              </w:rPr>
              <w:t>Revision of nutrition indicators and definitions by NNP and DPHI under CNP.</w:t>
            </w:r>
          </w:p>
        </w:tc>
      </w:tr>
      <w:tr w:rsidR="00EF7FC7" w:rsidRPr="00285451" w14:paraId="6EB5440D" w14:textId="77777777" w:rsidTr="00CA6F0E">
        <w:trPr>
          <w:trHeight w:val="676"/>
        </w:trPr>
        <w:tc>
          <w:tcPr>
            <w:tcW w:w="2590" w:type="dxa"/>
            <w:tcBorders>
              <w:top w:val="single" w:sz="4" w:space="0" w:color="auto"/>
              <w:left w:val="single" w:sz="4" w:space="0" w:color="000000"/>
              <w:bottom w:val="single" w:sz="4" w:space="0" w:color="000000"/>
              <w:right w:val="single" w:sz="4" w:space="0" w:color="000000"/>
            </w:tcBorders>
            <w:shd w:val="clear" w:color="000000" w:fill="FFFFFF"/>
          </w:tcPr>
          <w:p w14:paraId="16085FBE" w14:textId="7DA128D5" w:rsidR="00EF7FC7" w:rsidRPr="00005C63" w:rsidRDefault="00EF7FC7" w:rsidP="00EF7FC7">
            <w:pPr>
              <w:rPr>
                <w:rFonts w:ascii="Calibri" w:hAnsi="Calibri"/>
                <w:sz w:val="20"/>
                <w:szCs w:val="20"/>
              </w:rPr>
            </w:pPr>
            <w:r w:rsidRPr="00005C63">
              <w:rPr>
                <w:rFonts w:ascii="Calibri" w:hAnsi="Calibri"/>
                <w:sz w:val="20"/>
                <w:szCs w:val="20"/>
              </w:rPr>
              <w:t>T</w:t>
            </w:r>
            <w:r w:rsidR="003E2CDB" w:rsidRPr="00005C63">
              <w:rPr>
                <w:rFonts w:ascii="Calibri" w:hAnsi="Calibri"/>
                <w:sz w:val="20"/>
                <w:szCs w:val="20"/>
              </w:rPr>
              <w:t>echnology for development (T</w:t>
            </w:r>
            <w:r w:rsidRPr="00005C63">
              <w:rPr>
                <w:rFonts w:ascii="Calibri" w:hAnsi="Calibri"/>
                <w:sz w:val="20"/>
                <w:szCs w:val="20"/>
              </w:rPr>
              <w:t>4D</w:t>
            </w:r>
            <w:r w:rsidR="003E2CDB" w:rsidRPr="00005C63">
              <w:rPr>
                <w:rFonts w:ascii="Calibri" w:hAnsi="Calibri"/>
                <w:sz w:val="20"/>
                <w:szCs w:val="20"/>
              </w:rPr>
              <w:t>)</w:t>
            </w:r>
            <w:r w:rsidRPr="00005C63">
              <w:rPr>
                <w:rFonts w:ascii="Calibri" w:hAnsi="Calibri"/>
                <w:sz w:val="20"/>
                <w:szCs w:val="20"/>
              </w:rPr>
              <w:t>: introduction of low-cost easy-to-use digital health tools (e.g</w:t>
            </w:r>
            <w:r w:rsidR="009E688B" w:rsidRPr="00005C63">
              <w:rPr>
                <w:rFonts w:ascii="Calibri" w:hAnsi="Calibri"/>
                <w:sz w:val="20"/>
                <w:szCs w:val="20"/>
              </w:rPr>
              <w:t>.</w:t>
            </w:r>
            <w:r w:rsidRPr="00005C63">
              <w:rPr>
                <w:rFonts w:ascii="Calibri" w:hAnsi="Calibri"/>
                <w:sz w:val="20"/>
                <w:szCs w:val="20"/>
              </w:rPr>
              <w:t xml:space="preserve"> </w:t>
            </w:r>
            <w:proofErr w:type="spellStart"/>
            <w:r w:rsidRPr="00005C63">
              <w:rPr>
                <w:rFonts w:ascii="Calibri" w:hAnsi="Calibri"/>
                <w:sz w:val="20"/>
                <w:szCs w:val="20"/>
              </w:rPr>
              <w:t>RapidPro</w:t>
            </w:r>
            <w:proofErr w:type="spellEnd"/>
            <w:r w:rsidRPr="00005C63">
              <w:rPr>
                <w:rFonts w:ascii="Calibri" w:hAnsi="Calibri"/>
                <w:sz w:val="20"/>
                <w:szCs w:val="20"/>
              </w:rPr>
              <w:t>) to support real-time monitoring and feedback mechanisms, particularly at community level (for caregivers, community members and service providers).</w:t>
            </w:r>
          </w:p>
        </w:tc>
        <w:tc>
          <w:tcPr>
            <w:tcW w:w="2590" w:type="dxa"/>
            <w:tcBorders>
              <w:top w:val="single" w:sz="4" w:space="0" w:color="auto"/>
              <w:left w:val="nil"/>
              <w:bottom w:val="single" w:sz="4" w:space="0" w:color="000000"/>
              <w:right w:val="single" w:sz="4" w:space="0" w:color="000000"/>
            </w:tcBorders>
            <w:shd w:val="clear" w:color="000000" w:fill="FFFFFF"/>
          </w:tcPr>
          <w:p w14:paraId="5A4DC59A" w14:textId="32F59CFA" w:rsidR="00EF7FC7" w:rsidRPr="00005C63" w:rsidRDefault="00EF7FC7" w:rsidP="00EF7FC7">
            <w:pPr>
              <w:rPr>
                <w:rFonts w:ascii="Calibri" w:hAnsi="Calibri"/>
                <w:color w:val="000000"/>
                <w:sz w:val="20"/>
                <w:szCs w:val="20"/>
              </w:rPr>
            </w:pPr>
            <w:r w:rsidRPr="00005C63">
              <w:rPr>
                <w:rFonts w:ascii="Calibri" w:hAnsi="Calibri"/>
                <w:color w:val="000000"/>
                <w:sz w:val="20"/>
                <w:szCs w:val="20"/>
              </w:rPr>
              <w:t xml:space="preserve">National level for system development, health facility level for implementation; introduction of digital health tools reporting at health </w:t>
            </w:r>
            <w:r w:rsidR="00022B1B" w:rsidRPr="00005C63">
              <w:rPr>
                <w:rFonts w:ascii="Calibri" w:hAnsi="Calibri"/>
                <w:color w:val="000000"/>
                <w:sz w:val="20"/>
                <w:szCs w:val="20"/>
              </w:rPr>
              <w:t>centre</w:t>
            </w:r>
            <w:r w:rsidRPr="00005C63">
              <w:rPr>
                <w:rFonts w:ascii="Calibri" w:hAnsi="Calibri"/>
                <w:color w:val="000000"/>
                <w:sz w:val="20"/>
                <w:szCs w:val="20"/>
              </w:rPr>
              <w:t xml:space="preserve"> and hospital level</w:t>
            </w:r>
            <w:r w:rsidR="004667E9">
              <w:rPr>
                <w:rFonts w:ascii="Calibri" w:hAnsi="Calibri"/>
                <w:color w:val="000000"/>
                <w:sz w:val="20"/>
                <w:szCs w:val="20"/>
              </w:rPr>
              <w:t>.</w:t>
            </w:r>
            <w:r w:rsidRPr="00005C63">
              <w:rPr>
                <w:rFonts w:ascii="Calibri" w:hAnsi="Calibri"/>
                <w:color w:val="000000"/>
                <w:sz w:val="20"/>
                <w:szCs w:val="20"/>
              </w:rPr>
              <w:t xml:space="preserve"> </w:t>
            </w:r>
          </w:p>
        </w:tc>
        <w:tc>
          <w:tcPr>
            <w:tcW w:w="2590" w:type="dxa"/>
            <w:tcBorders>
              <w:top w:val="single" w:sz="4" w:space="0" w:color="auto"/>
              <w:left w:val="nil"/>
              <w:bottom w:val="single" w:sz="4" w:space="0" w:color="000000"/>
              <w:right w:val="single" w:sz="4" w:space="0" w:color="000000"/>
            </w:tcBorders>
            <w:shd w:val="clear" w:color="000000" w:fill="FFFFFF"/>
          </w:tcPr>
          <w:p w14:paraId="74A28D05" w14:textId="1393FEFC" w:rsidR="00EF7FC7" w:rsidRPr="00005C63" w:rsidRDefault="00EF7FC7" w:rsidP="00EF7FC7">
            <w:pPr>
              <w:rPr>
                <w:rFonts w:ascii="Calibri" w:hAnsi="Calibri"/>
                <w:color w:val="000000"/>
                <w:sz w:val="20"/>
                <w:szCs w:val="20"/>
              </w:rPr>
            </w:pPr>
            <w:r w:rsidRPr="00005C63">
              <w:rPr>
                <w:rFonts w:ascii="Calibri" w:hAnsi="Calibri"/>
                <w:color w:val="000000"/>
                <w:sz w:val="20"/>
                <w:szCs w:val="20"/>
              </w:rPr>
              <w:t>Children under 5 years</w:t>
            </w:r>
            <w:r w:rsidR="004667E9">
              <w:rPr>
                <w:rFonts w:ascii="Calibri" w:hAnsi="Calibri"/>
                <w:color w:val="000000"/>
                <w:sz w:val="20"/>
                <w:szCs w:val="20"/>
              </w:rPr>
              <w:t>.</w:t>
            </w:r>
            <w:r w:rsidRPr="00005C63">
              <w:rPr>
                <w:rFonts w:ascii="Calibri" w:hAnsi="Calibri"/>
                <w:color w:val="000000"/>
                <w:sz w:val="20"/>
                <w:szCs w:val="20"/>
              </w:rPr>
              <w:t xml:space="preserve"> </w:t>
            </w:r>
          </w:p>
        </w:tc>
        <w:tc>
          <w:tcPr>
            <w:tcW w:w="2590" w:type="dxa"/>
            <w:tcBorders>
              <w:top w:val="single" w:sz="4" w:space="0" w:color="000000"/>
              <w:left w:val="nil"/>
              <w:bottom w:val="single" w:sz="4" w:space="0" w:color="000000"/>
              <w:right w:val="single" w:sz="4" w:space="0" w:color="000000"/>
            </w:tcBorders>
            <w:shd w:val="clear" w:color="000000" w:fill="FFFFFF"/>
          </w:tcPr>
          <w:p w14:paraId="1B08DE1F" w14:textId="77777777" w:rsidR="00EF7FC7" w:rsidRPr="00005C63" w:rsidRDefault="00EF7FC7" w:rsidP="00EF7FC7">
            <w:pPr>
              <w:rPr>
                <w:rFonts w:ascii="Calibri" w:hAnsi="Calibri"/>
                <w:color w:val="000000"/>
                <w:sz w:val="20"/>
                <w:szCs w:val="20"/>
              </w:rPr>
            </w:pPr>
            <w:proofErr w:type="spellStart"/>
            <w:r w:rsidRPr="00005C63">
              <w:rPr>
                <w:rFonts w:ascii="Calibri" w:hAnsi="Calibri"/>
                <w:color w:val="000000"/>
                <w:sz w:val="20"/>
                <w:szCs w:val="20"/>
              </w:rPr>
              <w:t>MoH</w:t>
            </w:r>
            <w:proofErr w:type="spellEnd"/>
            <w:r w:rsidRPr="00005C63">
              <w:rPr>
                <w:rFonts w:ascii="Calibri" w:hAnsi="Calibri"/>
                <w:color w:val="000000"/>
                <w:sz w:val="20"/>
                <w:szCs w:val="20"/>
              </w:rPr>
              <w:t xml:space="preserve"> at national level, provincial health departments responsible for human resources and coordination. </w:t>
            </w:r>
          </w:p>
        </w:tc>
        <w:tc>
          <w:tcPr>
            <w:tcW w:w="2590" w:type="dxa"/>
            <w:tcBorders>
              <w:top w:val="single" w:sz="4" w:space="0" w:color="000000"/>
              <w:left w:val="nil"/>
              <w:bottom w:val="single" w:sz="4" w:space="0" w:color="000000"/>
              <w:right w:val="single" w:sz="4" w:space="0" w:color="auto"/>
            </w:tcBorders>
            <w:shd w:val="clear" w:color="000000" w:fill="FFFFFF"/>
          </w:tcPr>
          <w:p w14:paraId="3E3E14EB" w14:textId="1E41C79F" w:rsidR="00EF7FC7" w:rsidRPr="00005C63" w:rsidRDefault="00EF7FC7" w:rsidP="003E0F17">
            <w:pPr>
              <w:rPr>
                <w:rFonts w:ascii="Calibri" w:hAnsi="Calibri"/>
                <w:color w:val="000000"/>
                <w:sz w:val="20"/>
                <w:szCs w:val="20"/>
              </w:rPr>
            </w:pPr>
            <w:r w:rsidRPr="00005C63">
              <w:rPr>
                <w:rFonts w:ascii="Calibri" w:hAnsi="Calibri"/>
                <w:color w:val="000000"/>
                <w:sz w:val="20"/>
                <w:szCs w:val="20"/>
              </w:rPr>
              <w:t xml:space="preserve">UNICEF is responsible for finance, technical assistance, capacity building, </w:t>
            </w:r>
            <w:r w:rsidR="00425947" w:rsidRPr="00005C63">
              <w:rPr>
                <w:rFonts w:ascii="Calibri" w:hAnsi="Calibri"/>
                <w:color w:val="000000"/>
                <w:sz w:val="20"/>
                <w:szCs w:val="20"/>
              </w:rPr>
              <w:t>and provision</w:t>
            </w:r>
            <w:r w:rsidRPr="00005C63">
              <w:rPr>
                <w:rFonts w:ascii="Calibri" w:hAnsi="Calibri"/>
                <w:color w:val="000000"/>
                <w:sz w:val="20"/>
                <w:szCs w:val="20"/>
              </w:rPr>
              <w:t xml:space="preserve"> of supplies and monitoring</w:t>
            </w:r>
            <w:r w:rsidR="007F707A" w:rsidRPr="00005C63">
              <w:rPr>
                <w:rFonts w:ascii="Calibri" w:hAnsi="Calibri"/>
                <w:color w:val="000000"/>
                <w:sz w:val="20"/>
                <w:szCs w:val="20"/>
              </w:rPr>
              <w:t>. N</w:t>
            </w:r>
            <w:r w:rsidR="007F707A" w:rsidRPr="00005C63">
              <w:rPr>
                <w:sz w:val="20"/>
                <w:szCs w:val="20"/>
              </w:rPr>
              <w:t>utrition and health apps for health care providers, mothers and caregivers under CNP</w:t>
            </w:r>
            <w:r w:rsidR="003E0F17">
              <w:rPr>
                <w:sz w:val="20"/>
                <w:szCs w:val="20"/>
              </w:rPr>
              <w:t xml:space="preserve"> and GIZ (VHSGs, mothers/caregivers)</w:t>
            </w:r>
            <w:r w:rsidR="007F707A" w:rsidRPr="00005C63">
              <w:rPr>
                <w:sz w:val="20"/>
                <w:szCs w:val="20"/>
              </w:rPr>
              <w:t>.</w:t>
            </w:r>
          </w:p>
        </w:tc>
      </w:tr>
    </w:tbl>
    <w:p w14:paraId="2E30A4A9" w14:textId="77777777" w:rsidR="00EC5B63" w:rsidRDefault="00EC5B63" w:rsidP="00694050">
      <w:pPr>
        <w:pStyle w:val="Heading2"/>
      </w:pPr>
    </w:p>
    <w:p w14:paraId="1E6A9963" w14:textId="77777777" w:rsidR="00022B1B" w:rsidRDefault="00022B1B" w:rsidP="00694050">
      <w:pPr>
        <w:pStyle w:val="Heading2"/>
      </w:pPr>
      <w:bookmarkStart w:id="34" w:name="_Toc71810692"/>
      <w:r w:rsidRPr="00022B1B">
        <w:t>Social Protection: National</w:t>
      </w:r>
      <w:r w:rsidRPr="00CD4080">
        <w:t xml:space="preserve"> Policy Commitments and interventions</w:t>
      </w:r>
      <w:bookmarkEnd w:id="34"/>
    </w:p>
    <w:p w14:paraId="7FC93499" w14:textId="77777777" w:rsidR="00F76774" w:rsidRPr="00D80792" w:rsidRDefault="00F76774" w:rsidP="00F76774">
      <w:pPr>
        <w:rPr>
          <w:i/>
        </w:rPr>
      </w:pPr>
      <w:r w:rsidRPr="00D80792">
        <w:rPr>
          <w:i/>
        </w:rPr>
        <w:t>Support government shock-responsive social protection in areas with food insecurity, giving a safety net transfer to families with at-risk children.</w:t>
      </w:r>
    </w:p>
    <w:tbl>
      <w:tblPr>
        <w:tblStyle w:val="TableGrid"/>
        <w:tblW w:w="0" w:type="auto"/>
        <w:tblLook w:val="04A0" w:firstRow="1" w:lastRow="0" w:firstColumn="1" w:lastColumn="0" w:noHBand="0" w:noVBand="1"/>
      </w:tblPr>
      <w:tblGrid>
        <w:gridCol w:w="3284"/>
        <w:gridCol w:w="2222"/>
        <w:gridCol w:w="2053"/>
        <w:gridCol w:w="2477"/>
        <w:gridCol w:w="2914"/>
      </w:tblGrid>
      <w:tr w:rsidR="00022B1B" w:rsidRPr="00285451" w14:paraId="3D259B77" w14:textId="77777777" w:rsidTr="00022B1B">
        <w:trPr>
          <w:trHeight w:val="323"/>
        </w:trPr>
        <w:tc>
          <w:tcPr>
            <w:tcW w:w="3284" w:type="dxa"/>
            <w:shd w:val="clear" w:color="auto" w:fill="FBE4D5" w:themeFill="accent2" w:themeFillTint="33"/>
            <w:hideMark/>
          </w:tcPr>
          <w:p w14:paraId="49CD5C2D" w14:textId="03886A6E" w:rsidR="00022B1B" w:rsidRPr="0074651B" w:rsidRDefault="00022B1B" w:rsidP="00663FA6">
            <w:pPr>
              <w:rPr>
                <w:b/>
                <w:bCs/>
                <w:sz w:val="20"/>
                <w:szCs w:val="20"/>
              </w:rPr>
            </w:pPr>
            <w:r w:rsidRPr="0074651B">
              <w:rPr>
                <w:b/>
                <w:bCs/>
                <w:sz w:val="20"/>
                <w:szCs w:val="20"/>
              </w:rPr>
              <w:t>Intervention</w:t>
            </w:r>
            <w:r w:rsidR="009E688B" w:rsidRPr="0074651B">
              <w:rPr>
                <w:b/>
                <w:bCs/>
                <w:sz w:val="20"/>
                <w:szCs w:val="20"/>
              </w:rPr>
              <w:t>s</w:t>
            </w:r>
          </w:p>
        </w:tc>
        <w:tc>
          <w:tcPr>
            <w:tcW w:w="2222" w:type="dxa"/>
            <w:shd w:val="clear" w:color="auto" w:fill="FBE4D5" w:themeFill="accent2" w:themeFillTint="33"/>
            <w:hideMark/>
          </w:tcPr>
          <w:p w14:paraId="6655F6B3" w14:textId="77777777" w:rsidR="00022B1B" w:rsidRPr="0074651B" w:rsidRDefault="00022B1B" w:rsidP="00663FA6">
            <w:pPr>
              <w:rPr>
                <w:b/>
                <w:bCs/>
                <w:sz w:val="20"/>
                <w:szCs w:val="20"/>
              </w:rPr>
            </w:pPr>
            <w:r w:rsidRPr="0074651B">
              <w:rPr>
                <w:b/>
                <w:bCs/>
                <w:sz w:val="20"/>
                <w:szCs w:val="20"/>
              </w:rPr>
              <w:t>Delivery Platform</w:t>
            </w:r>
          </w:p>
        </w:tc>
        <w:tc>
          <w:tcPr>
            <w:tcW w:w="2053" w:type="dxa"/>
            <w:shd w:val="clear" w:color="auto" w:fill="FBE4D5" w:themeFill="accent2" w:themeFillTint="33"/>
            <w:hideMark/>
          </w:tcPr>
          <w:p w14:paraId="0AE60E64" w14:textId="77777777" w:rsidR="00022B1B" w:rsidRPr="0074651B" w:rsidRDefault="00022B1B" w:rsidP="00663FA6">
            <w:pPr>
              <w:rPr>
                <w:b/>
                <w:bCs/>
                <w:sz w:val="20"/>
                <w:szCs w:val="20"/>
              </w:rPr>
            </w:pPr>
            <w:r w:rsidRPr="0074651B">
              <w:rPr>
                <w:b/>
                <w:bCs/>
                <w:sz w:val="20"/>
                <w:szCs w:val="20"/>
              </w:rPr>
              <w:t>Target Population</w:t>
            </w:r>
          </w:p>
        </w:tc>
        <w:tc>
          <w:tcPr>
            <w:tcW w:w="2477" w:type="dxa"/>
            <w:shd w:val="clear" w:color="auto" w:fill="FBE4D5" w:themeFill="accent2" w:themeFillTint="33"/>
            <w:hideMark/>
          </w:tcPr>
          <w:p w14:paraId="36C2D23E" w14:textId="77777777" w:rsidR="00022B1B" w:rsidRPr="0074651B" w:rsidRDefault="00022B1B" w:rsidP="00663FA6">
            <w:pPr>
              <w:rPr>
                <w:b/>
                <w:bCs/>
                <w:sz w:val="20"/>
                <w:szCs w:val="20"/>
              </w:rPr>
            </w:pPr>
            <w:r w:rsidRPr="0074651B">
              <w:rPr>
                <w:b/>
                <w:bCs/>
                <w:sz w:val="20"/>
                <w:szCs w:val="20"/>
              </w:rPr>
              <w:t>Responsible</w:t>
            </w:r>
          </w:p>
        </w:tc>
        <w:tc>
          <w:tcPr>
            <w:tcW w:w="2914" w:type="dxa"/>
            <w:shd w:val="clear" w:color="auto" w:fill="FBE4D5" w:themeFill="accent2" w:themeFillTint="33"/>
            <w:hideMark/>
          </w:tcPr>
          <w:p w14:paraId="6B086C0A" w14:textId="77777777" w:rsidR="00022B1B" w:rsidRPr="0074651B" w:rsidRDefault="00022B1B" w:rsidP="00663FA6">
            <w:pPr>
              <w:rPr>
                <w:b/>
                <w:bCs/>
                <w:sz w:val="20"/>
                <w:szCs w:val="20"/>
              </w:rPr>
            </w:pPr>
            <w:r w:rsidRPr="0074651B">
              <w:rPr>
                <w:b/>
                <w:bCs/>
                <w:sz w:val="20"/>
                <w:szCs w:val="20"/>
              </w:rPr>
              <w:t xml:space="preserve">Non-Government Support </w:t>
            </w:r>
          </w:p>
        </w:tc>
      </w:tr>
      <w:tr w:rsidR="00022B1B" w:rsidRPr="00285451" w14:paraId="07ECE18A" w14:textId="77777777" w:rsidTr="00663FA6">
        <w:trPr>
          <w:trHeight w:val="676"/>
        </w:trPr>
        <w:tc>
          <w:tcPr>
            <w:tcW w:w="3284" w:type="dxa"/>
            <w:tcBorders>
              <w:top w:val="single" w:sz="4" w:space="0" w:color="000000"/>
              <w:left w:val="single" w:sz="4" w:space="0" w:color="000000"/>
              <w:bottom w:val="single" w:sz="4" w:space="0" w:color="000000"/>
              <w:right w:val="single" w:sz="4" w:space="0" w:color="000000"/>
            </w:tcBorders>
            <w:shd w:val="clear" w:color="auto" w:fill="auto"/>
          </w:tcPr>
          <w:p w14:paraId="66CA0A5B" w14:textId="02AA8ACB" w:rsidR="00022B1B" w:rsidRPr="00005C63" w:rsidRDefault="00022B1B" w:rsidP="007551BB">
            <w:pPr>
              <w:rPr>
                <w:sz w:val="20"/>
                <w:szCs w:val="20"/>
              </w:rPr>
            </w:pPr>
            <w:r w:rsidRPr="00005C63">
              <w:rPr>
                <w:sz w:val="20"/>
                <w:szCs w:val="20"/>
              </w:rPr>
              <w:t xml:space="preserve">Strengthen existing cash transfer mechanism, registration, and link programme to FSN through capacity building of commune council and nutrition service providers and </w:t>
            </w:r>
            <w:r w:rsidR="007551BB" w:rsidRPr="00005C63">
              <w:rPr>
                <w:sz w:val="20"/>
                <w:szCs w:val="20"/>
              </w:rPr>
              <w:t>nutrition</w:t>
            </w:r>
            <w:r w:rsidRPr="00005C63">
              <w:rPr>
                <w:sz w:val="20"/>
                <w:szCs w:val="20"/>
              </w:rPr>
              <w:t>-sensitive social protection mechanisms, such as conditional cash transfer.</w:t>
            </w:r>
          </w:p>
        </w:tc>
        <w:tc>
          <w:tcPr>
            <w:tcW w:w="2222" w:type="dxa"/>
            <w:tcBorders>
              <w:top w:val="single" w:sz="4" w:space="0" w:color="000000"/>
              <w:left w:val="nil"/>
              <w:bottom w:val="single" w:sz="4" w:space="0" w:color="000000"/>
              <w:right w:val="single" w:sz="4" w:space="0" w:color="000000"/>
            </w:tcBorders>
            <w:shd w:val="clear" w:color="auto" w:fill="auto"/>
          </w:tcPr>
          <w:p w14:paraId="6FFC3500" w14:textId="5C5FD2F8" w:rsidR="00022B1B" w:rsidRPr="00005C63" w:rsidRDefault="00022B1B" w:rsidP="00022B1B">
            <w:pPr>
              <w:rPr>
                <w:sz w:val="20"/>
                <w:szCs w:val="20"/>
              </w:rPr>
            </w:pPr>
            <w:r w:rsidRPr="00005C63">
              <w:rPr>
                <w:sz w:val="20"/>
                <w:szCs w:val="20"/>
              </w:rPr>
              <w:t xml:space="preserve">At Operational </w:t>
            </w:r>
            <w:r w:rsidR="00663FA6" w:rsidRPr="00005C63">
              <w:rPr>
                <w:sz w:val="20"/>
                <w:szCs w:val="20"/>
              </w:rPr>
              <w:t>D</w:t>
            </w:r>
            <w:r w:rsidRPr="00005C63">
              <w:rPr>
                <w:sz w:val="20"/>
                <w:szCs w:val="20"/>
              </w:rPr>
              <w:t>istrict level for capacity building training</w:t>
            </w:r>
            <w:r w:rsidR="007D7CBE">
              <w:rPr>
                <w:sz w:val="20"/>
                <w:szCs w:val="20"/>
              </w:rPr>
              <w:t>.</w:t>
            </w:r>
            <w:r w:rsidRPr="00005C63">
              <w:rPr>
                <w:sz w:val="20"/>
                <w:szCs w:val="20"/>
              </w:rPr>
              <w:t xml:space="preserve"> </w:t>
            </w:r>
          </w:p>
        </w:tc>
        <w:tc>
          <w:tcPr>
            <w:tcW w:w="2053" w:type="dxa"/>
            <w:vMerge w:val="restart"/>
            <w:tcBorders>
              <w:top w:val="single" w:sz="4" w:space="0" w:color="000000"/>
              <w:left w:val="nil"/>
              <w:right w:val="single" w:sz="4" w:space="0" w:color="000000"/>
            </w:tcBorders>
            <w:shd w:val="clear" w:color="auto" w:fill="auto"/>
          </w:tcPr>
          <w:p w14:paraId="398A2913" w14:textId="5DD8AC88" w:rsidR="00022B1B" w:rsidRPr="00005C63" w:rsidRDefault="00022B1B" w:rsidP="00022B1B">
            <w:pPr>
              <w:rPr>
                <w:sz w:val="20"/>
                <w:szCs w:val="20"/>
              </w:rPr>
            </w:pPr>
            <w:r w:rsidRPr="00005C63">
              <w:rPr>
                <w:sz w:val="20"/>
                <w:szCs w:val="20"/>
              </w:rPr>
              <w:t>PLW; children under 2 years; poor and vulnerable households</w:t>
            </w:r>
            <w:r w:rsidR="007D7CBE">
              <w:rPr>
                <w:sz w:val="20"/>
                <w:szCs w:val="20"/>
              </w:rPr>
              <w:t>.</w:t>
            </w:r>
          </w:p>
        </w:tc>
        <w:tc>
          <w:tcPr>
            <w:tcW w:w="2477" w:type="dxa"/>
            <w:vMerge w:val="restart"/>
            <w:tcBorders>
              <w:top w:val="single" w:sz="4" w:space="0" w:color="000000"/>
              <w:left w:val="nil"/>
              <w:right w:val="single" w:sz="4" w:space="0" w:color="000000"/>
            </w:tcBorders>
            <w:shd w:val="clear" w:color="auto" w:fill="auto"/>
          </w:tcPr>
          <w:p w14:paraId="0456A349" w14:textId="3DFE3F8C" w:rsidR="00022B1B" w:rsidRPr="00005C63" w:rsidRDefault="007D7CBE" w:rsidP="007F707A">
            <w:pPr>
              <w:rPr>
                <w:sz w:val="20"/>
                <w:szCs w:val="20"/>
              </w:rPr>
            </w:pPr>
            <w:r w:rsidRPr="00005C63">
              <w:rPr>
                <w:rFonts w:ascii="Calibri" w:eastAsia="Times New Roman" w:hAnsi="Calibri" w:cs="Times New Roman"/>
                <w:color w:val="000000"/>
                <w:sz w:val="20"/>
                <w:szCs w:val="20"/>
                <w:lang w:eastAsia="en-GB"/>
              </w:rPr>
              <w:t>NCDM at national and sub-national level, commune councils for human resources</w:t>
            </w:r>
            <w:r>
              <w:rPr>
                <w:rFonts w:ascii="Calibri" w:eastAsia="Times New Roman" w:hAnsi="Calibri" w:cs="Times New Roman"/>
                <w:color w:val="000000"/>
                <w:sz w:val="20"/>
                <w:szCs w:val="20"/>
                <w:lang w:eastAsia="en-GB"/>
              </w:rPr>
              <w:t>.</w:t>
            </w:r>
          </w:p>
        </w:tc>
        <w:tc>
          <w:tcPr>
            <w:tcW w:w="2914" w:type="dxa"/>
            <w:vMerge w:val="restart"/>
            <w:tcBorders>
              <w:top w:val="single" w:sz="4" w:space="0" w:color="000000"/>
              <w:left w:val="nil"/>
              <w:right w:val="single" w:sz="4" w:space="0" w:color="000000"/>
            </w:tcBorders>
            <w:shd w:val="clear" w:color="auto" w:fill="auto"/>
          </w:tcPr>
          <w:p w14:paraId="6EF6AA37" w14:textId="626595A2" w:rsidR="00022B1B" w:rsidRPr="00005C63" w:rsidRDefault="00022B1B">
            <w:pPr>
              <w:rPr>
                <w:sz w:val="20"/>
                <w:szCs w:val="20"/>
              </w:rPr>
            </w:pPr>
            <w:r w:rsidRPr="00005C63">
              <w:rPr>
                <w:sz w:val="20"/>
                <w:szCs w:val="20"/>
              </w:rPr>
              <w:t xml:space="preserve">WFP, GIZ, </w:t>
            </w:r>
            <w:r w:rsidR="007D7CBE">
              <w:rPr>
                <w:sz w:val="20"/>
                <w:szCs w:val="20"/>
              </w:rPr>
              <w:t xml:space="preserve">WVI, </w:t>
            </w:r>
            <w:r w:rsidRPr="00005C63">
              <w:rPr>
                <w:sz w:val="20"/>
                <w:szCs w:val="20"/>
              </w:rPr>
              <w:t>UNICEF, FAO, WHO, CSA and other development partners for capacity development and monitoring</w:t>
            </w:r>
            <w:r w:rsidR="00425947" w:rsidRPr="00005C63">
              <w:rPr>
                <w:sz w:val="20"/>
                <w:szCs w:val="20"/>
              </w:rPr>
              <w:t xml:space="preserve">. HEF promotion by </w:t>
            </w:r>
            <w:r w:rsidR="00686D1C">
              <w:rPr>
                <w:sz w:val="20"/>
                <w:szCs w:val="20"/>
              </w:rPr>
              <w:t xml:space="preserve">the </w:t>
            </w:r>
            <w:r w:rsidR="00686D1C" w:rsidRPr="00154B6B">
              <w:rPr>
                <w:sz w:val="20"/>
                <w:szCs w:val="20"/>
              </w:rPr>
              <w:t xml:space="preserve">National Centre for Health Promotion </w:t>
            </w:r>
            <w:r w:rsidR="00686D1C">
              <w:rPr>
                <w:sz w:val="20"/>
                <w:szCs w:val="20"/>
              </w:rPr>
              <w:t>(</w:t>
            </w:r>
            <w:r w:rsidR="00425947" w:rsidRPr="00005C63">
              <w:rPr>
                <w:sz w:val="20"/>
                <w:szCs w:val="20"/>
              </w:rPr>
              <w:t>NCHP</w:t>
            </w:r>
            <w:r w:rsidR="00686D1C">
              <w:rPr>
                <w:sz w:val="20"/>
                <w:szCs w:val="20"/>
              </w:rPr>
              <w:t>)</w:t>
            </w:r>
            <w:r w:rsidR="00425947" w:rsidRPr="00005C63">
              <w:rPr>
                <w:sz w:val="20"/>
                <w:szCs w:val="20"/>
              </w:rPr>
              <w:t xml:space="preserve"> under CNP, update of </w:t>
            </w:r>
            <w:r w:rsidR="00686D1C">
              <w:rPr>
                <w:sz w:val="20"/>
                <w:szCs w:val="20"/>
              </w:rPr>
              <w:t>P</w:t>
            </w:r>
            <w:r w:rsidR="00686D1C" w:rsidRPr="00154B6B">
              <w:rPr>
                <w:sz w:val="20"/>
                <w:szCs w:val="20"/>
              </w:rPr>
              <w:t xml:space="preserve">atient Management and Registration System </w:t>
            </w:r>
            <w:r w:rsidR="00686D1C">
              <w:rPr>
                <w:sz w:val="20"/>
                <w:szCs w:val="20"/>
              </w:rPr>
              <w:t>(</w:t>
            </w:r>
            <w:r w:rsidR="00425947" w:rsidRPr="00005C63">
              <w:rPr>
                <w:sz w:val="20"/>
                <w:szCs w:val="20"/>
              </w:rPr>
              <w:t>PMRS</w:t>
            </w:r>
            <w:r w:rsidR="00686D1C">
              <w:rPr>
                <w:sz w:val="20"/>
                <w:szCs w:val="20"/>
              </w:rPr>
              <w:t>)</w:t>
            </w:r>
            <w:r w:rsidR="00425947" w:rsidRPr="00005C63">
              <w:rPr>
                <w:sz w:val="20"/>
                <w:szCs w:val="20"/>
              </w:rPr>
              <w:t xml:space="preserve"> to account for HEF benefits for informal workers’ children aged 0-2 years and potential reprogramming of HEF budget within CNP</w:t>
            </w:r>
            <w:r w:rsidR="00285451" w:rsidRPr="00005C63">
              <w:rPr>
                <w:sz w:val="20"/>
                <w:szCs w:val="20"/>
              </w:rPr>
              <w:t>.</w:t>
            </w:r>
          </w:p>
        </w:tc>
      </w:tr>
      <w:tr w:rsidR="00022B1B" w:rsidRPr="00285451" w14:paraId="7B2EC379" w14:textId="77777777" w:rsidTr="00663FA6">
        <w:trPr>
          <w:trHeight w:val="676"/>
        </w:trPr>
        <w:tc>
          <w:tcPr>
            <w:tcW w:w="3284" w:type="dxa"/>
            <w:tcBorders>
              <w:top w:val="single" w:sz="4" w:space="0" w:color="000000"/>
              <w:left w:val="single" w:sz="4" w:space="0" w:color="000000"/>
              <w:bottom w:val="single" w:sz="4" w:space="0" w:color="000000"/>
              <w:right w:val="single" w:sz="4" w:space="0" w:color="000000"/>
            </w:tcBorders>
            <w:shd w:val="clear" w:color="auto" w:fill="auto"/>
          </w:tcPr>
          <w:p w14:paraId="259531CB" w14:textId="77777777" w:rsidR="00022B1B" w:rsidRPr="00005C63" w:rsidRDefault="00022B1B" w:rsidP="00022B1B">
            <w:pPr>
              <w:rPr>
                <w:sz w:val="20"/>
                <w:szCs w:val="20"/>
              </w:rPr>
            </w:pPr>
            <w:r w:rsidRPr="00005C63">
              <w:rPr>
                <w:sz w:val="20"/>
                <w:szCs w:val="20"/>
              </w:rPr>
              <w:t>Provide capacity strengthening to local communities and authorities for preparedness and readiness for emergencies.</w:t>
            </w:r>
          </w:p>
        </w:tc>
        <w:tc>
          <w:tcPr>
            <w:tcW w:w="2222" w:type="dxa"/>
            <w:tcBorders>
              <w:top w:val="single" w:sz="4" w:space="0" w:color="000000"/>
              <w:left w:val="nil"/>
              <w:bottom w:val="single" w:sz="4" w:space="0" w:color="000000"/>
              <w:right w:val="single" w:sz="4" w:space="0" w:color="000000"/>
            </w:tcBorders>
            <w:shd w:val="clear" w:color="auto" w:fill="auto"/>
          </w:tcPr>
          <w:p w14:paraId="67A3F73C" w14:textId="6ACC2284" w:rsidR="00022B1B" w:rsidRPr="00005C63" w:rsidRDefault="00022B1B" w:rsidP="00DA26FC">
            <w:pPr>
              <w:rPr>
                <w:sz w:val="20"/>
                <w:szCs w:val="20"/>
              </w:rPr>
            </w:pPr>
            <w:r w:rsidRPr="00005C63">
              <w:rPr>
                <w:sz w:val="20"/>
                <w:szCs w:val="20"/>
              </w:rPr>
              <w:t>N</w:t>
            </w:r>
            <w:r w:rsidR="00DA26FC" w:rsidRPr="00005C63">
              <w:rPr>
                <w:sz w:val="20"/>
                <w:szCs w:val="20"/>
              </w:rPr>
              <w:t xml:space="preserve">CDM </w:t>
            </w:r>
            <w:r w:rsidRPr="00005C63">
              <w:rPr>
                <w:sz w:val="20"/>
                <w:szCs w:val="20"/>
              </w:rPr>
              <w:t xml:space="preserve">for coordination at national and sub-national level for implementation of emergency response. </w:t>
            </w:r>
          </w:p>
        </w:tc>
        <w:tc>
          <w:tcPr>
            <w:tcW w:w="2053" w:type="dxa"/>
            <w:vMerge/>
            <w:tcBorders>
              <w:left w:val="nil"/>
              <w:bottom w:val="single" w:sz="4" w:space="0" w:color="000000"/>
              <w:right w:val="single" w:sz="4" w:space="0" w:color="000000"/>
            </w:tcBorders>
            <w:shd w:val="clear" w:color="auto" w:fill="auto"/>
          </w:tcPr>
          <w:p w14:paraId="1850A55F" w14:textId="77777777" w:rsidR="00022B1B" w:rsidRPr="00005C63" w:rsidRDefault="00022B1B" w:rsidP="00022B1B">
            <w:pPr>
              <w:rPr>
                <w:sz w:val="20"/>
                <w:szCs w:val="20"/>
              </w:rPr>
            </w:pPr>
          </w:p>
        </w:tc>
        <w:tc>
          <w:tcPr>
            <w:tcW w:w="2477" w:type="dxa"/>
            <w:vMerge/>
            <w:tcBorders>
              <w:left w:val="nil"/>
              <w:bottom w:val="single" w:sz="4" w:space="0" w:color="000000"/>
              <w:right w:val="single" w:sz="4" w:space="0" w:color="000000"/>
            </w:tcBorders>
            <w:shd w:val="clear" w:color="auto" w:fill="auto"/>
          </w:tcPr>
          <w:p w14:paraId="68E4E88E" w14:textId="77777777" w:rsidR="00022B1B" w:rsidRPr="00005C63" w:rsidRDefault="00022B1B" w:rsidP="00022B1B">
            <w:pPr>
              <w:rPr>
                <w:sz w:val="20"/>
                <w:szCs w:val="20"/>
              </w:rPr>
            </w:pPr>
          </w:p>
        </w:tc>
        <w:tc>
          <w:tcPr>
            <w:tcW w:w="2914" w:type="dxa"/>
            <w:vMerge/>
            <w:tcBorders>
              <w:left w:val="nil"/>
              <w:bottom w:val="single" w:sz="4" w:space="0" w:color="000000"/>
              <w:right w:val="single" w:sz="4" w:space="0" w:color="000000"/>
            </w:tcBorders>
            <w:shd w:val="clear" w:color="auto" w:fill="auto"/>
          </w:tcPr>
          <w:p w14:paraId="30BA6E85" w14:textId="77777777" w:rsidR="00022B1B" w:rsidRPr="00005C63" w:rsidRDefault="00022B1B" w:rsidP="00022B1B">
            <w:pPr>
              <w:rPr>
                <w:sz w:val="20"/>
                <w:szCs w:val="20"/>
              </w:rPr>
            </w:pPr>
          </w:p>
        </w:tc>
      </w:tr>
    </w:tbl>
    <w:p w14:paraId="47CB50A6" w14:textId="3ECC5A0C" w:rsidR="00BD7C15" w:rsidRDefault="00BD7C15" w:rsidP="00022B1B">
      <w:pPr>
        <w:sectPr w:rsidR="00BD7C15" w:rsidSect="00E769AB">
          <w:pgSz w:w="15840" w:h="12240" w:orient="landscape"/>
          <w:pgMar w:top="1440" w:right="1440" w:bottom="1440" w:left="1440" w:header="720" w:footer="720" w:gutter="0"/>
          <w:cols w:space="720"/>
          <w:docGrid w:linePitch="360"/>
        </w:sectPr>
      </w:pPr>
    </w:p>
    <w:p w14:paraId="37C9F981" w14:textId="77777777" w:rsidR="005B37EB" w:rsidRDefault="005B37EB" w:rsidP="005B37EB">
      <w:pPr>
        <w:pStyle w:val="Heading1"/>
        <w:jc w:val="left"/>
      </w:pPr>
      <w:bookmarkStart w:id="35" w:name="_Toc71810693"/>
      <w:r>
        <w:lastRenderedPageBreak/>
        <w:t>Annex 1. Budget and target population</w:t>
      </w:r>
      <w:bookmarkEnd w:id="35"/>
    </w:p>
    <w:p w14:paraId="5A759876" w14:textId="77777777" w:rsidR="005B37EB" w:rsidRPr="00C67520" w:rsidRDefault="005B37EB" w:rsidP="005B37EB">
      <w:pPr>
        <w:pStyle w:val="Heading2"/>
      </w:pPr>
      <w:bookmarkStart w:id="36" w:name="_Toc71810694"/>
      <w:r>
        <w:t xml:space="preserve">Outcome 1: </w:t>
      </w:r>
      <w:r w:rsidRPr="00C67520">
        <w:t>Reduced incidence of Low Birth Weight</w:t>
      </w:r>
      <w:bookmarkEnd w:id="36"/>
    </w:p>
    <w:tbl>
      <w:tblPr>
        <w:tblpPr w:leftFromText="180" w:rightFromText="180" w:vertAnchor="text" w:tblpY="1"/>
        <w:tblOverlap w:val="never"/>
        <w:tblW w:w="13031" w:type="dxa"/>
        <w:tblLayout w:type="fixed"/>
        <w:tblLook w:val="04A0" w:firstRow="1" w:lastRow="0" w:firstColumn="1" w:lastColumn="0" w:noHBand="0" w:noVBand="1"/>
      </w:tblPr>
      <w:tblGrid>
        <w:gridCol w:w="1266"/>
        <w:gridCol w:w="4253"/>
        <w:gridCol w:w="850"/>
        <w:gridCol w:w="1134"/>
        <w:gridCol w:w="1134"/>
        <w:gridCol w:w="1134"/>
        <w:gridCol w:w="1276"/>
        <w:gridCol w:w="1984"/>
      </w:tblGrid>
      <w:tr w:rsidR="00D34489" w:rsidRPr="00372355" w14:paraId="52509615" w14:textId="77777777" w:rsidTr="00D34489">
        <w:trPr>
          <w:trHeight w:val="745"/>
        </w:trPr>
        <w:tc>
          <w:tcPr>
            <w:tcW w:w="1266" w:type="dxa"/>
            <w:vMerge w:val="restart"/>
            <w:tcBorders>
              <w:top w:val="single" w:sz="8" w:space="0" w:color="auto"/>
              <w:left w:val="single" w:sz="8" w:space="0" w:color="auto"/>
              <w:bottom w:val="nil"/>
              <w:right w:val="single" w:sz="8" w:space="0" w:color="auto"/>
            </w:tcBorders>
            <w:shd w:val="clear" w:color="000000" w:fill="002060"/>
            <w:vAlign w:val="center"/>
            <w:hideMark/>
          </w:tcPr>
          <w:p w14:paraId="6C66D575" w14:textId="77777777" w:rsidR="004126BF" w:rsidRPr="00372355" w:rsidRDefault="004126BF" w:rsidP="004126BF">
            <w:pPr>
              <w:rPr>
                <w:rFonts w:ascii="Calibri" w:eastAsia="Times New Roman" w:hAnsi="Calibri" w:cs="Times New Roman"/>
                <w:b/>
                <w:bCs/>
                <w:color w:val="FFFFFF"/>
                <w:sz w:val="20"/>
                <w:szCs w:val="20"/>
              </w:rPr>
            </w:pPr>
            <w:r w:rsidRPr="00372355">
              <w:rPr>
                <w:rFonts w:ascii="Calibri" w:eastAsia="Times New Roman" w:hAnsi="Calibri" w:cs="Times New Roman"/>
                <w:b/>
                <w:bCs/>
                <w:color w:val="FFFFFF"/>
                <w:sz w:val="20"/>
                <w:szCs w:val="20"/>
              </w:rPr>
              <w:t xml:space="preserve">SYSTEM </w:t>
            </w:r>
            <w:r w:rsidRPr="00372355">
              <w:rPr>
                <w:rFonts w:ascii="Calibri" w:eastAsia="Times New Roman" w:hAnsi="Calibri" w:cs="Times New Roman"/>
                <w:b/>
                <w:bCs/>
                <w:color w:val="FFFFFF"/>
                <w:sz w:val="20"/>
                <w:szCs w:val="20"/>
              </w:rPr>
              <w:br/>
            </w:r>
            <w:r w:rsidRPr="00372355">
              <w:rPr>
                <w:rFonts w:ascii="Calibri" w:eastAsia="Times New Roman" w:hAnsi="Calibri" w:cs="Times New Roman"/>
                <w:color w:val="FFFFFF"/>
                <w:sz w:val="20"/>
                <w:szCs w:val="20"/>
              </w:rPr>
              <w:t>(Health, Food, WASH, Social Protection)</w:t>
            </w:r>
          </w:p>
        </w:tc>
        <w:tc>
          <w:tcPr>
            <w:tcW w:w="4253" w:type="dxa"/>
            <w:vMerge w:val="restart"/>
            <w:tcBorders>
              <w:top w:val="single" w:sz="8" w:space="0" w:color="auto"/>
              <w:left w:val="single" w:sz="8" w:space="0" w:color="auto"/>
              <w:bottom w:val="nil"/>
              <w:right w:val="nil"/>
            </w:tcBorders>
            <w:shd w:val="clear" w:color="000000" w:fill="002060"/>
            <w:noWrap/>
            <w:vAlign w:val="center"/>
            <w:hideMark/>
          </w:tcPr>
          <w:p w14:paraId="4017ED9A" w14:textId="77777777" w:rsidR="004126BF" w:rsidRPr="00372355" w:rsidRDefault="004126BF" w:rsidP="004126BF">
            <w:pPr>
              <w:rPr>
                <w:rFonts w:ascii="Calibri" w:eastAsia="Times New Roman" w:hAnsi="Calibri" w:cs="Times New Roman"/>
                <w:b/>
                <w:bCs/>
                <w:color w:val="FFFFFF"/>
                <w:sz w:val="20"/>
                <w:szCs w:val="20"/>
              </w:rPr>
            </w:pPr>
            <w:r w:rsidRPr="00372355">
              <w:rPr>
                <w:rFonts w:ascii="Calibri" w:eastAsia="Times New Roman" w:hAnsi="Calibri" w:cs="Times New Roman"/>
                <w:b/>
                <w:bCs/>
                <w:color w:val="FFFFFF"/>
                <w:sz w:val="20"/>
                <w:szCs w:val="20"/>
              </w:rPr>
              <w:t xml:space="preserve">PRIORITY ACTION </w:t>
            </w:r>
          </w:p>
        </w:tc>
        <w:tc>
          <w:tcPr>
            <w:tcW w:w="4252" w:type="dxa"/>
            <w:gridSpan w:val="4"/>
            <w:tcBorders>
              <w:top w:val="single" w:sz="8" w:space="0" w:color="auto"/>
              <w:left w:val="single" w:sz="8" w:space="0" w:color="auto"/>
              <w:bottom w:val="nil"/>
              <w:right w:val="single" w:sz="8" w:space="0" w:color="000000"/>
            </w:tcBorders>
            <w:shd w:val="clear" w:color="000000" w:fill="002060"/>
            <w:noWrap/>
            <w:vAlign w:val="center"/>
            <w:hideMark/>
          </w:tcPr>
          <w:p w14:paraId="71030FC6" w14:textId="77777777" w:rsidR="004126BF" w:rsidRPr="00372355" w:rsidRDefault="004126BF" w:rsidP="004126BF">
            <w:pPr>
              <w:jc w:val="center"/>
              <w:rPr>
                <w:rFonts w:ascii="Calibri" w:eastAsia="Times New Roman" w:hAnsi="Calibri" w:cs="Times New Roman"/>
                <w:b/>
                <w:bCs/>
                <w:color w:val="FFFFFF"/>
                <w:sz w:val="20"/>
                <w:szCs w:val="20"/>
              </w:rPr>
            </w:pPr>
            <w:r w:rsidRPr="00372355">
              <w:rPr>
                <w:rFonts w:ascii="Calibri" w:eastAsia="Times New Roman" w:hAnsi="Calibri" w:cs="Times New Roman"/>
                <w:b/>
                <w:bCs/>
                <w:color w:val="FFFFFF"/>
                <w:sz w:val="20"/>
                <w:szCs w:val="20"/>
              </w:rPr>
              <w:t>TARGET POPULATION</w:t>
            </w:r>
          </w:p>
        </w:tc>
        <w:tc>
          <w:tcPr>
            <w:tcW w:w="1276" w:type="dxa"/>
            <w:vMerge w:val="restart"/>
            <w:tcBorders>
              <w:top w:val="single" w:sz="8" w:space="0" w:color="auto"/>
              <w:left w:val="single" w:sz="8" w:space="0" w:color="auto"/>
              <w:bottom w:val="nil"/>
              <w:right w:val="single" w:sz="8" w:space="0" w:color="auto"/>
            </w:tcBorders>
            <w:shd w:val="clear" w:color="000000" w:fill="002060"/>
            <w:vAlign w:val="center"/>
            <w:hideMark/>
          </w:tcPr>
          <w:p w14:paraId="1D810F2D" w14:textId="77777777" w:rsidR="004126BF" w:rsidRPr="00372355" w:rsidRDefault="004126BF" w:rsidP="004126BF">
            <w:pPr>
              <w:jc w:val="center"/>
              <w:rPr>
                <w:rFonts w:ascii="Calibri" w:eastAsia="Times New Roman" w:hAnsi="Calibri" w:cs="Times New Roman"/>
                <w:b/>
                <w:bCs/>
                <w:color w:val="FFFFFF"/>
                <w:sz w:val="20"/>
                <w:szCs w:val="20"/>
              </w:rPr>
            </w:pPr>
            <w:r w:rsidRPr="00372355">
              <w:rPr>
                <w:rFonts w:ascii="Calibri" w:eastAsia="Times New Roman" w:hAnsi="Calibri" w:cs="Times New Roman"/>
                <w:b/>
                <w:bCs/>
                <w:color w:val="FFFFFF"/>
                <w:sz w:val="20"/>
                <w:szCs w:val="20"/>
              </w:rPr>
              <w:t xml:space="preserve"> UNIT COST</w:t>
            </w:r>
            <w:r w:rsidRPr="00372355">
              <w:rPr>
                <w:rFonts w:ascii="Calibri" w:eastAsia="Times New Roman" w:hAnsi="Calibri" w:cs="Times New Roman"/>
                <w:b/>
                <w:bCs/>
                <w:color w:val="FFFFFF"/>
                <w:sz w:val="20"/>
                <w:szCs w:val="20"/>
              </w:rPr>
              <w:br/>
              <w:t xml:space="preserve">(per year) </w:t>
            </w:r>
          </w:p>
        </w:tc>
        <w:tc>
          <w:tcPr>
            <w:tcW w:w="1984" w:type="dxa"/>
            <w:vMerge w:val="restart"/>
            <w:tcBorders>
              <w:top w:val="single" w:sz="8" w:space="0" w:color="auto"/>
              <w:left w:val="single" w:sz="8" w:space="0" w:color="auto"/>
              <w:bottom w:val="nil"/>
              <w:right w:val="nil"/>
            </w:tcBorders>
            <w:shd w:val="clear" w:color="000000" w:fill="002060"/>
            <w:vAlign w:val="center"/>
            <w:hideMark/>
          </w:tcPr>
          <w:p w14:paraId="7B2FE8B7" w14:textId="77777777" w:rsidR="004126BF" w:rsidRPr="00372355" w:rsidRDefault="004126BF" w:rsidP="004126BF">
            <w:pPr>
              <w:jc w:val="center"/>
              <w:rPr>
                <w:rFonts w:ascii="Calibri" w:eastAsia="Times New Roman" w:hAnsi="Calibri" w:cs="Times New Roman"/>
                <w:b/>
                <w:bCs/>
                <w:color w:val="FFFFFF"/>
                <w:sz w:val="20"/>
                <w:szCs w:val="20"/>
              </w:rPr>
            </w:pPr>
            <w:r w:rsidRPr="00372355">
              <w:rPr>
                <w:rFonts w:ascii="Calibri" w:eastAsia="Times New Roman" w:hAnsi="Calibri" w:cs="Times New Roman"/>
                <w:b/>
                <w:bCs/>
                <w:color w:val="FFFFFF"/>
                <w:sz w:val="20"/>
                <w:szCs w:val="20"/>
              </w:rPr>
              <w:t xml:space="preserve"> TOTAL</w:t>
            </w:r>
            <w:r w:rsidRPr="00372355">
              <w:rPr>
                <w:rFonts w:ascii="Calibri" w:eastAsia="Times New Roman" w:hAnsi="Calibri" w:cs="Times New Roman"/>
                <w:b/>
                <w:bCs/>
                <w:color w:val="FFFFFF"/>
                <w:sz w:val="20"/>
                <w:szCs w:val="20"/>
              </w:rPr>
              <w:br/>
              <w:t xml:space="preserve">(Target Population x Unit Cost) </w:t>
            </w:r>
          </w:p>
        </w:tc>
      </w:tr>
      <w:tr w:rsidR="00D34489" w:rsidRPr="00372355" w14:paraId="55DA6EE1" w14:textId="77777777" w:rsidTr="00D34489">
        <w:trPr>
          <w:trHeight w:val="720"/>
        </w:trPr>
        <w:tc>
          <w:tcPr>
            <w:tcW w:w="1266" w:type="dxa"/>
            <w:vMerge/>
            <w:tcBorders>
              <w:top w:val="single" w:sz="8" w:space="0" w:color="auto"/>
              <w:left w:val="single" w:sz="8" w:space="0" w:color="auto"/>
              <w:bottom w:val="nil"/>
              <w:right w:val="single" w:sz="8" w:space="0" w:color="auto"/>
            </w:tcBorders>
            <w:vAlign w:val="center"/>
            <w:hideMark/>
          </w:tcPr>
          <w:p w14:paraId="789A76CC" w14:textId="77777777" w:rsidR="004126BF" w:rsidRPr="00372355" w:rsidRDefault="004126BF" w:rsidP="004126BF">
            <w:pPr>
              <w:rPr>
                <w:rFonts w:ascii="Calibri" w:eastAsia="Times New Roman" w:hAnsi="Calibri" w:cs="Times New Roman"/>
                <w:b/>
                <w:bCs/>
                <w:color w:val="FFFFFF"/>
                <w:sz w:val="20"/>
                <w:szCs w:val="20"/>
              </w:rPr>
            </w:pPr>
          </w:p>
        </w:tc>
        <w:tc>
          <w:tcPr>
            <w:tcW w:w="4253" w:type="dxa"/>
            <w:vMerge/>
            <w:tcBorders>
              <w:top w:val="single" w:sz="8" w:space="0" w:color="auto"/>
              <w:left w:val="single" w:sz="8" w:space="0" w:color="auto"/>
              <w:bottom w:val="nil"/>
              <w:right w:val="nil"/>
            </w:tcBorders>
            <w:vAlign w:val="center"/>
            <w:hideMark/>
          </w:tcPr>
          <w:p w14:paraId="58CC61C6" w14:textId="77777777" w:rsidR="004126BF" w:rsidRPr="00372355" w:rsidRDefault="004126BF" w:rsidP="004126BF">
            <w:pPr>
              <w:rPr>
                <w:rFonts w:ascii="Calibri" w:eastAsia="Times New Roman" w:hAnsi="Calibri" w:cs="Times New Roman"/>
                <w:b/>
                <w:bCs/>
                <w:color w:val="FFFFFF"/>
                <w:sz w:val="20"/>
                <w:szCs w:val="20"/>
              </w:rPr>
            </w:pPr>
          </w:p>
        </w:tc>
        <w:tc>
          <w:tcPr>
            <w:tcW w:w="850" w:type="dxa"/>
            <w:tcBorders>
              <w:top w:val="nil"/>
              <w:left w:val="single" w:sz="8" w:space="0" w:color="auto"/>
              <w:bottom w:val="nil"/>
              <w:right w:val="nil"/>
            </w:tcBorders>
            <w:shd w:val="clear" w:color="000000" w:fill="002060"/>
            <w:noWrap/>
            <w:vAlign w:val="bottom"/>
            <w:hideMark/>
          </w:tcPr>
          <w:p w14:paraId="33CFD7E6" w14:textId="77777777" w:rsidR="004126BF" w:rsidRPr="00372355" w:rsidRDefault="004126BF" w:rsidP="004126BF">
            <w:pPr>
              <w:jc w:val="center"/>
              <w:rPr>
                <w:rFonts w:ascii="Calibri" w:eastAsia="Times New Roman" w:hAnsi="Calibri" w:cs="Times New Roman"/>
                <w:b/>
                <w:bCs/>
                <w:color w:val="FFFFFF"/>
                <w:sz w:val="20"/>
                <w:szCs w:val="20"/>
              </w:rPr>
            </w:pPr>
            <w:r w:rsidRPr="00372355">
              <w:rPr>
                <w:rFonts w:ascii="Calibri" w:eastAsia="Times New Roman" w:hAnsi="Calibri" w:cs="Times New Roman"/>
                <w:b/>
                <w:bCs/>
                <w:color w:val="FFFFFF"/>
                <w:sz w:val="20"/>
                <w:szCs w:val="20"/>
              </w:rPr>
              <w:t>U2</w:t>
            </w:r>
          </w:p>
        </w:tc>
        <w:tc>
          <w:tcPr>
            <w:tcW w:w="1134" w:type="dxa"/>
            <w:tcBorders>
              <w:top w:val="nil"/>
              <w:left w:val="nil"/>
              <w:bottom w:val="nil"/>
              <w:right w:val="nil"/>
            </w:tcBorders>
            <w:shd w:val="clear" w:color="000000" w:fill="002060"/>
            <w:noWrap/>
            <w:vAlign w:val="bottom"/>
            <w:hideMark/>
          </w:tcPr>
          <w:p w14:paraId="479A6CC5" w14:textId="77777777" w:rsidR="004126BF" w:rsidRPr="00372355" w:rsidRDefault="004126BF" w:rsidP="004126BF">
            <w:pPr>
              <w:jc w:val="center"/>
              <w:rPr>
                <w:rFonts w:ascii="Calibri" w:eastAsia="Times New Roman" w:hAnsi="Calibri" w:cs="Times New Roman"/>
                <w:b/>
                <w:bCs/>
                <w:color w:val="FFFFFF"/>
                <w:sz w:val="20"/>
                <w:szCs w:val="20"/>
              </w:rPr>
            </w:pPr>
            <w:r w:rsidRPr="00372355">
              <w:rPr>
                <w:rFonts w:ascii="Calibri" w:eastAsia="Times New Roman" w:hAnsi="Calibri" w:cs="Times New Roman"/>
                <w:b/>
                <w:bCs/>
                <w:color w:val="FFFFFF"/>
                <w:sz w:val="20"/>
                <w:szCs w:val="20"/>
              </w:rPr>
              <w:t>U5</w:t>
            </w:r>
          </w:p>
        </w:tc>
        <w:tc>
          <w:tcPr>
            <w:tcW w:w="1134" w:type="dxa"/>
            <w:tcBorders>
              <w:top w:val="nil"/>
              <w:left w:val="nil"/>
              <w:bottom w:val="nil"/>
              <w:right w:val="nil"/>
            </w:tcBorders>
            <w:shd w:val="clear" w:color="000000" w:fill="002060"/>
            <w:noWrap/>
            <w:vAlign w:val="bottom"/>
            <w:hideMark/>
          </w:tcPr>
          <w:p w14:paraId="0A4B8FB8" w14:textId="77777777" w:rsidR="004126BF" w:rsidRPr="00372355" w:rsidRDefault="004126BF" w:rsidP="004126BF">
            <w:pPr>
              <w:jc w:val="center"/>
              <w:rPr>
                <w:rFonts w:ascii="Calibri" w:eastAsia="Times New Roman" w:hAnsi="Calibri" w:cs="Times New Roman"/>
                <w:b/>
                <w:bCs/>
                <w:color w:val="FFFFFF"/>
                <w:sz w:val="20"/>
                <w:szCs w:val="20"/>
              </w:rPr>
            </w:pPr>
            <w:r w:rsidRPr="00372355">
              <w:rPr>
                <w:rFonts w:ascii="Calibri" w:eastAsia="Times New Roman" w:hAnsi="Calibri" w:cs="Times New Roman"/>
                <w:b/>
                <w:bCs/>
                <w:color w:val="FFFFFF"/>
                <w:sz w:val="20"/>
                <w:szCs w:val="20"/>
              </w:rPr>
              <w:t>PLW</w:t>
            </w:r>
          </w:p>
        </w:tc>
        <w:tc>
          <w:tcPr>
            <w:tcW w:w="1134" w:type="dxa"/>
            <w:tcBorders>
              <w:top w:val="nil"/>
              <w:left w:val="nil"/>
              <w:bottom w:val="nil"/>
              <w:right w:val="single" w:sz="8" w:space="0" w:color="auto"/>
            </w:tcBorders>
            <w:shd w:val="clear" w:color="000000" w:fill="002060"/>
            <w:vAlign w:val="bottom"/>
            <w:hideMark/>
          </w:tcPr>
          <w:p w14:paraId="0FD54AA2" w14:textId="77777777" w:rsidR="004126BF" w:rsidRPr="00372355" w:rsidRDefault="004126BF" w:rsidP="004126BF">
            <w:pPr>
              <w:jc w:val="center"/>
              <w:rPr>
                <w:rFonts w:ascii="Calibri" w:eastAsia="Times New Roman" w:hAnsi="Calibri" w:cs="Times New Roman"/>
                <w:b/>
                <w:bCs/>
                <w:color w:val="FFFFFF"/>
                <w:sz w:val="20"/>
                <w:szCs w:val="20"/>
              </w:rPr>
            </w:pPr>
            <w:r w:rsidRPr="00372355">
              <w:rPr>
                <w:rFonts w:ascii="Calibri" w:eastAsia="Times New Roman" w:hAnsi="Calibri" w:cs="Times New Roman"/>
                <w:b/>
                <w:bCs/>
                <w:color w:val="FFFFFF"/>
                <w:sz w:val="20"/>
                <w:szCs w:val="20"/>
              </w:rPr>
              <w:t>Other (specify)</w:t>
            </w:r>
          </w:p>
        </w:tc>
        <w:tc>
          <w:tcPr>
            <w:tcW w:w="1276" w:type="dxa"/>
            <w:vMerge/>
            <w:tcBorders>
              <w:top w:val="single" w:sz="8" w:space="0" w:color="auto"/>
              <w:left w:val="single" w:sz="8" w:space="0" w:color="auto"/>
              <w:bottom w:val="nil"/>
              <w:right w:val="single" w:sz="8" w:space="0" w:color="auto"/>
            </w:tcBorders>
            <w:vAlign w:val="center"/>
            <w:hideMark/>
          </w:tcPr>
          <w:p w14:paraId="049CD297" w14:textId="77777777" w:rsidR="004126BF" w:rsidRPr="00372355" w:rsidRDefault="004126BF" w:rsidP="004126BF">
            <w:pPr>
              <w:rPr>
                <w:rFonts w:ascii="Calibri" w:eastAsia="Times New Roman" w:hAnsi="Calibri" w:cs="Times New Roman"/>
                <w:b/>
                <w:bCs/>
                <w:color w:val="FFFFFF"/>
                <w:sz w:val="20"/>
                <w:szCs w:val="20"/>
              </w:rPr>
            </w:pPr>
          </w:p>
        </w:tc>
        <w:tc>
          <w:tcPr>
            <w:tcW w:w="1984" w:type="dxa"/>
            <w:vMerge/>
            <w:tcBorders>
              <w:top w:val="single" w:sz="8" w:space="0" w:color="auto"/>
              <w:left w:val="single" w:sz="8" w:space="0" w:color="auto"/>
              <w:bottom w:val="nil"/>
              <w:right w:val="nil"/>
            </w:tcBorders>
            <w:vAlign w:val="center"/>
            <w:hideMark/>
          </w:tcPr>
          <w:p w14:paraId="0F47A501" w14:textId="77777777" w:rsidR="004126BF" w:rsidRPr="00372355" w:rsidRDefault="004126BF" w:rsidP="004126BF">
            <w:pPr>
              <w:rPr>
                <w:rFonts w:ascii="Calibri" w:eastAsia="Times New Roman" w:hAnsi="Calibri" w:cs="Times New Roman"/>
                <w:b/>
                <w:bCs/>
                <w:color w:val="FFFFFF"/>
                <w:sz w:val="20"/>
                <w:szCs w:val="20"/>
              </w:rPr>
            </w:pPr>
          </w:p>
        </w:tc>
      </w:tr>
      <w:tr w:rsidR="00D34489" w:rsidRPr="00372355" w14:paraId="0B728FA0" w14:textId="77777777" w:rsidTr="00D34489">
        <w:trPr>
          <w:trHeight w:val="1688"/>
        </w:trPr>
        <w:tc>
          <w:tcPr>
            <w:tcW w:w="126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7DC9D4F"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Health </w:t>
            </w:r>
          </w:p>
        </w:tc>
        <w:tc>
          <w:tcPr>
            <w:tcW w:w="4253" w:type="dxa"/>
            <w:tcBorders>
              <w:top w:val="single" w:sz="4" w:space="0" w:color="auto"/>
              <w:left w:val="nil"/>
              <w:bottom w:val="single" w:sz="4" w:space="0" w:color="auto"/>
              <w:right w:val="single" w:sz="4" w:space="0" w:color="auto"/>
            </w:tcBorders>
            <w:shd w:val="clear" w:color="000000" w:fill="D9E1F2"/>
            <w:vAlign w:val="bottom"/>
            <w:hideMark/>
          </w:tcPr>
          <w:p w14:paraId="258BA4EF"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Capacity building of health workers (training and provision of appropriate tools) to reinforce full ANC service package (4+ visits) with all components including counselling on maternal nutrition</w:t>
            </w:r>
          </w:p>
        </w:tc>
        <w:tc>
          <w:tcPr>
            <w:tcW w:w="850" w:type="dxa"/>
            <w:tcBorders>
              <w:top w:val="single" w:sz="4" w:space="0" w:color="auto"/>
              <w:left w:val="nil"/>
              <w:bottom w:val="single" w:sz="4" w:space="0" w:color="auto"/>
              <w:right w:val="single" w:sz="4" w:space="0" w:color="auto"/>
            </w:tcBorders>
            <w:shd w:val="clear" w:color="000000" w:fill="D9E1F2"/>
            <w:noWrap/>
            <w:vAlign w:val="bottom"/>
            <w:hideMark/>
          </w:tcPr>
          <w:p w14:paraId="7943385E"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22D65C4C"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149F83B0"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468BB3A1"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2075.4</w:t>
            </w:r>
          </w:p>
        </w:tc>
        <w:tc>
          <w:tcPr>
            <w:tcW w:w="1276" w:type="dxa"/>
            <w:tcBorders>
              <w:top w:val="single" w:sz="4" w:space="0" w:color="auto"/>
              <w:left w:val="nil"/>
              <w:bottom w:val="single" w:sz="4" w:space="0" w:color="auto"/>
              <w:right w:val="single" w:sz="4" w:space="0" w:color="auto"/>
            </w:tcBorders>
            <w:shd w:val="clear" w:color="000000" w:fill="D9E1F2"/>
            <w:noWrap/>
            <w:vAlign w:val="bottom"/>
            <w:hideMark/>
          </w:tcPr>
          <w:p w14:paraId="78770645"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60</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09387CA8"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$124,524</w:t>
            </w:r>
            <w:r w:rsidRPr="00372355">
              <w:rPr>
                <w:rFonts w:ascii="Calibri" w:eastAsia="Times New Roman" w:hAnsi="Calibri" w:cs="Times New Roman"/>
                <w:color w:val="000000"/>
                <w:sz w:val="20"/>
                <w:szCs w:val="20"/>
              </w:rPr>
              <w:t xml:space="preserve"> </w:t>
            </w:r>
          </w:p>
        </w:tc>
      </w:tr>
      <w:tr w:rsidR="00D34489" w:rsidRPr="00372355" w14:paraId="46CC60D3" w14:textId="77777777" w:rsidTr="00D34489">
        <w:trPr>
          <w:trHeight w:val="780"/>
        </w:trPr>
        <w:tc>
          <w:tcPr>
            <w:tcW w:w="1266" w:type="dxa"/>
            <w:tcBorders>
              <w:top w:val="nil"/>
              <w:left w:val="single" w:sz="4" w:space="0" w:color="auto"/>
              <w:bottom w:val="single" w:sz="4" w:space="0" w:color="auto"/>
              <w:right w:val="single" w:sz="4" w:space="0" w:color="auto"/>
            </w:tcBorders>
            <w:shd w:val="clear" w:color="000000" w:fill="D9E1F2"/>
            <w:vAlign w:val="center"/>
            <w:hideMark/>
          </w:tcPr>
          <w:p w14:paraId="44FCB6A1"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Health </w:t>
            </w:r>
          </w:p>
        </w:tc>
        <w:tc>
          <w:tcPr>
            <w:tcW w:w="4253" w:type="dxa"/>
            <w:tcBorders>
              <w:top w:val="nil"/>
              <w:left w:val="nil"/>
              <w:bottom w:val="single" w:sz="4" w:space="0" w:color="auto"/>
              <w:right w:val="single" w:sz="4" w:space="0" w:color="auto"/>
            </w:tcBorders>
            <w:shd w:val="clear" w:color="000000" w:fill="D9E1F2"/>
            <w:vAlign w:val="bottom"/>
            <w:hideMark/>
          </w:tcPr>
          <w:p w14:paraId="2DF71F99"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Conduct feasibility assessment on MMN supplementation for pregnant women</w:t>
            </w:r>
          </w:p>
        </w:tc>
        <w:tc>
          <w:tcPr>
            <w:tcW w:w="850" w:type="dxa"/>
            <w:tcBorders>
              <w:top w:val="nil"/>
              <w:left w:val="nil"/>
              <w:bottom w:val="single" w:sz="4" w:space="0" w:color="auto"/>
              <w:right w:val="single" w:sz="4" w:space="0" w:color="auto"/>
            </w:tcBorders>
            <w:shd w:val="clear" w:color="000000" w:fill="D9E1F2"/>
            <w:noWrap/>
            <w:vAlign w:val="bottom"/>
            <w:hideMark/>
          </w:tcPr>
          <w:p w14:paraId="7C83F3A4"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6D26CA38"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0428B910"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295051E3"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1</w:t>
            </w:r>
          </w:p>
        </w:tc>
        <w:tc>
          <w:tcPr>
            <w:tcW w:w="1276" w:type="dxa"/>
            <w:tcBorders>
              <w:top w:val="nil"/>
              <w:left w:val="nil"/>
              <w:bottom w:val="single" w:sz="4" w:space="0" w:color="auto"/>
              <w:right w:val="single" w:sz="4" w:space="0" w:color="auto"/>
            </w:tcBorders>
            <w:shd w:val="clear" w:color="000000" w:fill="D9E1F2"/>
            <w:noWrap/>
            <w:vAlign w:val="bottom"/>
            <w:hideMark/>
          </w:tcPr>
          <w:p w14:paraId="0962385A"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 50,000 </w:t>
            </w:r>
          </w:p>
        </w:tc>
        <w:tc>
          <w:tcPr>
            <w:tcW w:w="1984" w:type="dxa"/>
            <w:tcBorders>
              <w:top w:val="nil"/>
              <w:left w:val="nil"/>
              <w:bottom w:val="single" w:sz="4" w:space="0" w:color="auto"/>
              <w:right w:val="single" w:sz="4" w:space="0" w:color="auto"/>
            </w:tcBorders>
            <w:shd w:val="clear" w:color="000000" w:fill="D9E1F2"/>
            <w:noWrap/>
            <w:vAlign w:val="bottom"/>
            <w:hideMark/>
          </w:tcPr>
          <w:p w14:paraId="181881BB"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$50,000</w:t>
            </w:r>
            <w:r w:rsidRPr="00372355">
              <w:rPr>
                <w:rFonts w:ascii="Calibri" w:eastAsia="Times New Roman" w:hAnsi="Calibri" w:cs="Times New Roman"/>
                <w:color w:val="000000"/>
                <w:sz w:val="20"/>
                <w:szCs w:val="20"/>
              </w:rPr>
              <w:t xml:space="preserve"> </w:t>
            </w:r>
          </w:p>
        </w:tc>
      </w:tr>
      <w:tr w:rsidR="00D34489" w:rsidRPr="00372355" w14:paraId="6E0CAF56" w14:textId="77777777" w:rsidTr="00D34489">
        <w:trPr>
          <w:trHeight w:val="1129"/>
        </w:trPr>
        <w:tc>
          <w:tcPr>
            <w:tcW w:w="1266" w:type="dxa"/>
            <w:tcBorders>
              <w:top w:val="nil"/>
              <w:left w:val="single" w:sz="4" w:space="0" w:color="auto"/>
              <w:bottom w:val="single" w:sz="4" w:space="0" w:color="auto"/>
              <w:right w:val="single" w:sz="4" w:space="0" w:color="auto"/>
            </w:tcBorders>
            <w:shd w:val="clear" w:color="000000" w:fill="D9E1F2"/>
            <w:vAlign w:val="center"/>
            <w:hideMark/>
          </w:tcPr>
          <w:p w14:paraId="29AB5319"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Health </w:t>
            </w:r>
          </w:p>
        </w:tc>
        <w:tc>
          <w:tcPr>
            <w:tcW w:w="4253" w:type="dxa"/>
            <w:tcBorders>
              <w:top w:val="nil"/>
              <w:left w:val="nil"/>
              <w:bottom w:val="single" w:sz="4" w:space="0" w:color="auto"/>
              <w:right w:val="single" w:sz="4" w:space="0" w:color="auto"/>
            </w:tcBorders>
            <w:shd w:val="clear" w:color="000000" w:fill="D9E1F2"/>
            <w:vAlign w:val="bottom"/>
            <w:hideMark/>
          </w:tcPr>
          <w:p w14:paraId="2C9FB4C2"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Support adaptation of the National Micronutrient Guideline for inclusion of MMN supplements to pregnant women, that include iron and folic acid. </w:t>
            </w:r>
          </w:p>
        </w:tc>
        <w:tc>
          <w:tcPr>
            <w:tcW w:w="850" w:type="dxa"/>
            <w:tcBorders>
              <w:top w:val="nil"/>
              <w:left w:val="nil"/>
              <w:bottom w:val="single" w:sz="4" w:space="0" w:color="auto"/>
              <w:right w:val="single" w:sz="4" w:space="0" w:color="auto"/>
            </w:tcBorders>
            <w:shd w:val="clear" w:color="000000" w:fill="D9E1F2"/>
            <w:noWrap/>
            <w:vAlign w:val="bottom"/>
            <w:hideMark/>
          </w:tcPr>
          <w:p w14:paraId="05E645AE"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6E0BD776"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5755ACFF"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0CDA9878"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1</w:t>
            </w:r>
          </w:p>
        </w:tc>
        <w:tc>
          <w:tcPr>
            <w:tcW w:w="1276" w:type="dxa"/>
            <w:tcBorders>
              <w:top w:val="nil"/>
              <w:left w:val="nil"/>
              <w:bottom w:val="single" w:sz="4" w:space="0" w:color="auto"/>
              <w:right w:val="single" w:sz="4" w:space="0" w:color="auto"/>
            </w:tcBorders>
            <w:shd w:val="clear" w:color="000000" w:fill="D9E1F2"/>
            <w:noWrap/>
            <w:vAlign w:val="bottom"/>
            <w:hideMark/>
          </w:tcPr>
          <w:p w14:paraId="3917E14D"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 30,000 </w:t>
            </w:r>
          </w:p>
        </w:tc>
        <w:tc>
          <w:tcPr>
            <w:tcW w:w="1984" w:type="dxa"/>
            <w:tcBorders>
              <w:top w:val="nil"/>
              <w:left w:val="nil"/>
              <w:bottom w:val="single" w:sz="4" w:space="0" w:color="auto"/>
              <w:right w:val="single" w:sz="4" w:space="0" w:color="auto"/>
            </w:tcBorders>
            <w:shd w:val="clear" w:color="000000" w:fill="D9E1F2"/>
            <w:noWrap/>
            <w:vAlign w:val="bottom"/>
            <w:hideMark/>
          </w:tcPr>
          <w:p w14:paraId="642B192B"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$30,000</w:t>
            </w:r>
            <w:r w:rsidRPr="00372355">
              <w:rPr>
                <w:rFonts w:ascii="Calibri" w:eastAsia="Times New Roman" w:hAnsi="Calibri" w:cs="Times New Roman"/>
                <w:color w:val="000000"/>
                <w:sz w:val="20"/>
                <w:szCs w:val="20"/>
              </w:rPr>
              <w:t xml:space="preserve"> </w:t>
            </w:r>
          </w:p>
        </w:tc>
      </w:tr>
      <w:tr w:rsidR="00D34489" w:rsidRPr="00372355" w14:paraId="28F11E1F" w14:textId="77777777" w:rsidTr="00D34489">
        <w:trPr>
          <w:trHeight w:val="430"/>
        </w:trPr>
        <w:tc>
          <w:tcPr>
            <w:tcW w:w="1266" w:type="dxa"/>
            <w:tcBorders>
              <w:top w:val="nil"/>
              <w:left w:val="single" w:sz="4" w:space="0" w:color="auto"/>
              <w:bottom w:val="single" w:sz="4" w:space="0" w:color="auto"/>
              <w:right w:val="single" w:sz="4" w:space="0" w:color="auto"/>
            </w:tcBorders>
            <w:shd w:val="clear" w:color="000000" w:fill="D9E1F2"/>
            <w:vAlign w:val="center"/>
            <w:hideMark/>
          </w:tcPr>
          <w:p w14:paraId="77AF6AFA"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Health </w:t>
            </w:r>
          </w:p>
        </w:tc>
        <w:tc>
          <w:tcPr>
            <w:tcW w:w="4253" w:type="dxa"/>
            <w:tcBorders>
              <w:top w:val="nil"/>
              <w:left w:val="nil"/>
              <w:bottom w:val="single" w:sz="4" w:space="0" w:color="auto"/>
              <w:right w:val="single" w:sz="4" w:space="0" w:color="auto"/>
            </w:tcBorders>
            <w:shd w:val="clear" w:color="000000" w:fill="D9E1F2"/>
            <w:vAlign w:val="bottom"/>
            <w:hideMark/>
          </w:tcPr>
          <w:p w14:paraId="1FA7F906"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Implement MMN supplementation </w:t>
            </w:r>
          </w:p>
        </w:tc>
        <w:tc>
          <w:tcPr>
            <w:tcW w:w="850" w:type="dxa"/>
            <w:tcBorders>
              <w:top w:val="nil"/>
              <w:left w:val="nil"/>
              <w:bottom w:val="single" w:sz="4" w:space="0" w:color="auto"/>
              <w:right w:val="single" w:sz="4" w:space="0" w:color="auto"/>
            </w:tcBorders>
            <w:shd w:val="clear" w:color="000000" w:fill="D9E1F2"/>
            <w:noWrap/>
            <w:vAlign w:val="bottom"/>
            <w:hideMark/>
          </w:tcPr>
          <w:p w14:paraId="0A092CEE"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1D0D6075"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253A329C"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 106,820 </w:t>
            </w:r>
          </w:p>
        </w:tc>
        <w:tc>
          <w:tcPr>
            <w:tcW w:w="1134" w:type="dxa"/>
            <w:tcBorders>
              <w:top w:val="nil"/>
              <w:left w:val="nil"/>
              <w:bottom w:val="single" w:sz="4" w:space="0" w:color="auto"/>
              <w:right w:val="single" w:sz="4" w:space="0" w:color="auto"/>
            </w:tcBorders>
            <w:shd w:val="clear" w:color="000000" w:fill="D9E1F2"/>
            <w:noWrap/>
            <w:vAlign w:val="bottom"/>
            <w:hideMark/>
          </w:tcPr>
          <w:p w14:paraId="44B456CD"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5572BEED"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1.5</w:t>
            </w:r>
          </w:p>
        </w:tc>
        <w:tc>
          <w:tcPr>
            <w:tcW w:w="1984" w:type="dxa"/>
            <w:tcBorders>
              <w:top w:val="nil"/>
              <w:left w:val="nil"/>
              <w:bottom w:val="single" w:sz="4" w:space="0" w:color="auto"/>
              <w:right w:val="single" w:sz="4" w:space="0" w:color="auto"/>
            </w:tcBorders>
            <w:shd w:val="clear" w:color="000000" w:fill="D9E1F2"/>
            <w:noWrap/>
            <w:vAlign w:val="bottom"/>
            <w:hideMark/>
          </w:tcPr>
          <w:p w14:paraId="2E137CBD"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$160,230</w:t>
            </w:r>
            <w:r w:rsidRPr="00372355">
              <w:rPr>
                <w:rFonts w:ascii="Calibri" w:eastAsia="Times New Roman" w:hAnsi="Calibri" w:cs="Times New Roman"/>
                <w:color w:val="000000"/>
                <w:sz w:val="20"/>
                <w:szCs w:val="20"/>
              </w:rPr>
              <w:t xml:space="preserve"> </w:t>
            </w:r>
          </w:p>
        </w:tc>
      </w:tr>
      <w:tr w:rsidR="00D34489" w:rsidRPr="00372355" w14:paraId="4C356142" w14:textId="77777777" w:rsidTr="00D34489">
        <w:trPr>
          <w:trHeight w:val="1234"/>
        </w:trPr>
        <w:tc>
          <w:tcPr>
            <w:tcW w:w="1266" w:type="dxa"/>
            <w:tcBorders>
              <w:top w:val="nil"/>
              <w:left w:val="single" w:sz="4" w:space="0" w:color="auto"/>
              <w:bottom w:val="single" w:sz="4" w:space="0" w:color="auto"/>
              <w:right w:val="single" w:sz="4" w:space="0" w:color="auto"/>
            </w:tcBorders>
            <w:shd w:val="clear" w:color="000000" w:fill="D9E1F2"/>
            <w:vAlign w:val="center"/>
            <w:hideMark/>
          </w:tcPr>
          <w:p w14:paraId="451D6267"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Food</w:t>
            </w:r>
          </w:p>
        </w:tc>
        <w:tc>
          <w:tcPr>
            <w:tcW w:w="4253" w:type="dxa"/>
            <w:tcBorders>
              <w:top w:val="nil"/>
              <w:left w:val="nil"/>
              <w:bottom w:val="single" w:sz="4" w:space="0" w:color="auto"/>
              <w:right w:val="single" w:sz="4" w:space="0" w:color="auto"/>
            </w:tcBorders>
            <w:shd w:val="clear" w:color="000000" w:fill="D9E1F2"/>
            <w:vAlign w:val="bottom"/>
            <w:hideMark/>
          </w:tcPr>
          <w:p w14:paraId="1354ECC7" w14:textId="315CED6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Strengthen food systems in gender equality, women’s empowerment, community participation, ownership and inclusion of excluded groups, and responsiveness to special needs, including populations on the move</w:t>
            </w:r>
            <w:r w:rsidR="00296244">
              <w:rPr>
                <w:rFonts w:ascii="Calibri" w:eastAsia="Times New Roman" w:hAnsi="Calibri" w:cs="Times New Roman"/>
                <w:color w:val="000000"/>
                <w:sz w:val="20"/>
                <w:szCs w:val="20"/>
              </w:rPr>
              <w:t xml:space="preserve"> </w:t>
            </w:r>
            <w:r w:rsidRPr="00372355">
              <w:rPr>
                <w:rFonts w:ascii="Calibri" w:eastAsia="Times New Roman" w:hAnsi="Calibri" w:cs="Times New Roman"/>
                <w:color w:val="000000"/>
                <w:sz w:val="20"/>
                <w:szCs w:val="20"/>
              </w:rPr>
              <w:t>and both urban and rural populations.</w:t>
            </w:r>
          </w:p>
        </w:tc>
        <w:tc>
          <w:tcPr>
            <w:tcW w:w="850" w:type="dxa"/>
            <w:tcBorders>
              <w:top w:val="nil"/>
              <w:left w:val="nil"/>
              <w:bottom w:val="single" w:sz="4" w:space="0" w:color="auto"/>
              <w:right w:val="single" w:sz="4" w:space="0" w:color="auto"/>
            </w:tcBorders>
            <w:shd w:val="clear" w:color="000000" w:fill="D9E1F2"/>
            <w:noWrap/>
            <w:vAlign w:val="bottom"/>
            <w:hideMark/>
          </w:tcPr>
          <w:p w14:paraId="3C0C3C39"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3C6F3DCF"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12A305A5"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131C3D72"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3D6E023A"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1,800</w:t>
            </w:r>
          </w:p>
        </w:tc>
        <w:tc>
          <w:tcPr>
            <w:tcW w:w="1984" w:type="dxa"/>
            <w:tcBorders>
              <w:top w:val="nil"/>
              <w:left w:val="nil"/>
              <w:bottom w:val="single" w:sz="4" w:space="0" w:color="auto"/>
              <w:right w:val="single" w:sz="4" w:space="0" w:color="auto"/>
            </w:tcBorders>
            <w:shd w:val="clear" w:color="000000" w:fill="D9E1F2"/>
            <w:noWrap/>
            <w:vAlign w:val="bottom"/>
            <w:hideMark/>
          </w:tcPr>
          <w:p w14:paraId="40582D4F"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$93,600</w:t>
            </w:r>
            <w:r w:rsidRPr="00372355">
              <w:rPr>
                <w:rFonts w:ascii="Calibri" w:eastAsia="Times New Roman" w:hAnsi="Calibri" w:cs="Times New Roman"/>
                <w:color w:val="000000"/>
                <w:sz w:val="20"/>
                <w:szCs w:val="20"/>
              </w:rPr>
              <w:t xml:space="preserve"> </w:t>
            </w:r>
          </w:p>
        </w:tc>
      </w:tr>
      <w:tr w:rsidR="00D34489" w:rsidRPr="00372355" w14:paraId="4A269086" w14:textId="77777777" w:rsidTr="00D34489">
        <w:trPr>
          <w:trHeight w:val="1430"/>
        </w:trPr>
        <w:tc>
          <w:tcPr>
            <w:tcW w:w="126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36E0EC48"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lastRenderedPageBreak/>
              <w:t>Food</w:t>
            </w:r>
          </w:p>
        </w:tc>
        <w:tc>
          <w:tcPr>
            <w:tcW w:w="4253" w:type="dxa"/>
            <w:tcBorders>
              <w:top w:val="single" w:sz="4" w:space="0" w:color="auto"/>
              <w:left w:val="nil"/>
              <w:bottom w:val="single" w:sz="4" w:space="0" w:color="auto"/>
              <w:right w:val="single" w:sz="4" w:space="0" w:color="auto"/>
            </w:tcBorders>
            <w:shd w:val="clear" w:color="000000" w:fill="D9E1F2"/>
            <w:vAlign w:val="bottom"/>
            <w:hideMark/>
          </w:tcPr>
          <w:p w14:paraId="6DD54EAF"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Develop national fortification standards and reinforce regulatory frameworks and Promote fortification of staple foods (rice and condiments) and biofortification through conventional breeding. </w:t>
            </w:r>
          </w:p>
        </w:tc>
        <w:tc>
          <w:tcPr>
            <w:tcW w:w="850" w:type="dxa"/>
            <w:tcBorders>
              <w:top w:val="single" w:sz="4" w:space="0" w:color="auto"/>
              <w:left w:val="nil"/>
              <w:bottom w:val="single" w:sz="4" w:space="0" w:color="auto"/>
              <w:right w:val="single" w:sz="4" w:space="0" w:color="auto"/>
            </w:tcBorders>
            <w:shd w:val="clear" w:color="000000" w:fill="D9E1F2"/>
            <w:noWrap/>
            <w:vAlign w:val="bottom"/>
            <w:hideMark/>
          </w:tcPr>
          <w:p w14:paraId="2B38892F"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32F3A26C"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47AAD49D"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FAB5A88"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BBD08E4"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r w:rsidRPr="00372355">
              <w:rPr>
                <w:rFonts w:ascii="Calibri" w:eastAsia="Times New Roman" w:hAnsi="Calibri" w:cs="Times New Roman"/>
                <w:color w:val="000000"/>
                <w:sz w:val="20"/>
                <w:szCs w:val="20"/>
              </w:rPr>
              <w:t>5</w:t>
            </w:r>
            <w:r>
              <w:rPr>
                <w:rFonts w:ascii="Calibri" w:eastAsia="Times New Roman" w:hAnsi="Calibri" w:cs="Times New Roman"/>
                <w:color w:val="000000"/>
                <w:sz w:val="20"/>
                <w:szCs w:val="20"/>
              </w:rPr>
              <w:t>,</w:t>
            </w:r>
            <w:r w:rsidRPr="00372355">
              <w:rPr>
                <w:rFonts w:ascii="Calibri" w:eastAsia="Times New Roman" w:hAnsi="Calibri" w:cs="Times New Roman"/>
                <w:color w:val="000000"/>
                <w:sz w:val="20"/>
                <w:szCs w:val="20"/>
              </w:rPr>
              <w:t>000</w:t>
            </w:r>
          </w:p>
        </w:tc>
        <w:tc>
          <w:tcPr>
            <w:tcW w:w="198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E0B0BD6"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$25,000</w:t>
            </w:r>
            <w:r w:rsidRPr="00372355">
              <w:rPr>
                <w:rFonts w:ascii="Calibri" w:eastAsia="Times New Roman" w:hAnsi="Calibri" w:cs="Times New Roman"/>
                <w:color w:val="000000"/>
                <w:sz w:val="20"/>
                <w:szCs w:val="20"/>
              </w:rPr>
              <w:t xml:space="preserve"> </w:t>
            </w:r>
          </w:p>
        </w:tc>
      </w:tr>
      <w:tr w:rsidR="00D34489" w:rsidRPr="00372355" w14:paraId="4C0A6726" w14:textId="77777777" w:rsidTr="00D34489">
        <w:trPr>
          <w:trHeight w:val="1429"/>
        </w:trPr>
        <w:tc>
          <w:tcPr>
            <w:tcW w:w="1266" w:type="dxa"/>
            <w:tcBorders>
              <w:top w:val="nil"/>
              <w:left w:val="single" w:sz="4" w:space="0" w:color="auto"/>
              <w:bottom w:val="single" w:sz="4" w:space="0" w:color="auto"/>
              <w:right w:val="single" w:sz="4" w:space="0" w:color="auto"/>
            </w:tcBorders>
            <w:shd w:val="clear" w:color="000000" w:fill="D9E1F2"/>
            <w:vAlign w:val="center"/>
            <w:hideMark/>
          </w:tcPr>
          <w:p w14:paraId="4483312E"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Food</w:t>
            </w:r>
          </w:p>
        </w:tc>
        <w:tc>
          <w:tcPr>
            <w:tcW w:w="4253" w:type="dxa"/>
            <w:tcBorders>
              <w:top w:val="nil"/>
              <w:left w:val="nil"/>
              <w:bottom w:val="single" w:sz="4" w:space="0" w:color="auto"/>
              <w:right w:val="single" w:sz="4" w:space="0" w:color="auto"/>
            </w:tcBorders>
            <w:shd w:val="clear" w:color="000000" w:fill="D9E1F2"/>
            <w:vAlign w:val="bottom"/>
            <w:hideMark/>
          </w:tcPr>
          <w:p w14:paraId="78029D01"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Work with the private sector to develop a business case for the regulatory framework and promote food fortification utilization and diversification in production and consumption.</w:t>
            </w:r>
          </w:p>
        </w:tc>
        <w:tc>
          <w:tcPr>
            <w:tcW w:w="850" w:type="dxa"/>
            <w:tcBorders>
              <w:top w:val="nil"/>
              <w:left w:val="nil"/>
              <w:bottom w:val="single" w:sz="4" w:space="0" w:color="auto"/>
              <w:right w:val="single" w:sz="4" w:space="0" w:color="auto"/>
            </w:tcBorders>
            <w:shd w:val="clear" w:color="000000" w:fill="D9E1F2"/>
            <w:noWrap/>
            <w:vAlign w:val="bottom"/>
            <w:hideMark/>
          </w:tcPr>
          <w:p w14:paraId="174E33C4"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2E24982F"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4CEEFC78"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075866AE"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D9E1F2"/>
            <w:noWrap/>
            <w:vAlign w:val="bottom"/>
            <w:hideMark/>
          </w:tcPr>
          <w:p w14:paraId="6567E7F1"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25</w:t>
            </w:r>
            <w:r>
              <w:rPr>
                <w:rFonts w:ascii="Calibri" w:eastAsia="Times New Roman" w:hAnsi="Calibri" w:cs="Times New Roman"/>
                <w:color w:val="000000"/>
                <w:sz w:val="20"/>
                <w:szCs w:val="20"/>
              </w:rPr>
              <w:t>,</w:t>
            </w:r>
            <w:r w:rsidRPr="00372355">
              <w:rPr>
                <w:rFonts w:ascii="Calibri" w:eastAsia="Times New Roman" w:hAnsi="Calibri" w:cs="Times New Roman"/>
                <w:color w:val="000000"/>
                <w:sz w:val="20"/>
                <w:szCs w:val="20"/>
              </w:rPr>
              <w:t>000</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5E39F45F"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$25,000</w:t>
            </w:r>
            <w:r w:rsidRPr="00372355">
              <w:rPr>
                <w:rFonts w:ascii="Calibri" w:eastAsia="Times New Roman" w:hAnsi="Calibri" w:cs="Times New Roman"/>
                <w:color w:val="000000"/>
                <w:sz w:val="20"/>
                <w:szCs w:val="20"/>
              </w:rPr>
              <w:t xml:space="preserve"> </w:t>
            </w:r>
          </w:p>
        </w:tc>
      </w:tr>
      <w:tr w:rsidR="00D34489" w:rsidRPr="00372355" w14:paraId="29F1EDCE" w14:textId="77777777" w:rsidTr="00D34489">
        <w:trPr>
          <w:trHeight w:val="1932"/>
        </w:trPr>
        <w:tc>
          <w:tcPr>
            <w:tcW w:w="1266" w:type="dxa"/>
            <w:tcBorders>
              <w:top w:val="nil"/>
              <w:left w:val="single" w:sz="4" w:space="0" w:color="auto"/>
              <w:bottom w:val="single" w:sz="4" w:space="0" w:color="auto"/>
              <w:right w:val="single" w:sz="4" w:space="0" w:color="auto"/>
            </w:tcBorders>
            <w:shd w:val="clear" w:color="000000" w:fill="D9E1F2"/>
            <w:vAlign w:val="center"/>
            <w:hideMark/>
          </w:tcPr>
          <w:p w14:paraId="4623F84B"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Food</w:t>
            </w:r>
          </w:p>
        </w:tc>
        <w:tc>
          <w:tcPr>
            <w:tcW w:w="4253" w:type="dxa"/>
            <w:tcBorders>
              <w:top w:val="nil"/>
              <w:left w:val="nil"/>
              <w:bottom w:val="single" w:sz="4" w:space="0" w:color="auto"/>
              <w:right w:val="single" w:sz="4" w:space="0" w:color="auto"/>
            </w:tcBorders>
            <w:shd w:val="clear" w:color="000000" w:fill="D9E1F2"/>
            <w:vAlign w:val="bottom"/>
            <w:hideMark/>
          </w:tcPr>
          <w:p w14:paraId="6CF926C4" w14:textId="77777777" w:rsidR="004126BF" w:rsidRPr="00372355" w:rsidRDefault="004126BF" w:rsidP="004126BF">
            <w:pPr>
              <w:rPr>
                <w:rFonts w:ascii="Calibri" w:eastAsia="Times New Roman" w:hAnsi="Calibri" w:cs="Times New Roman"/>
                <w:sz w:val="20"/>
                <w:szCs w:val="20"/>
              </w:rPr>
            </w:pPr>
            <w:r w:rsidRPr="00372355">
              <w:rPr>
                <w:rFonts w:ascii="Calibri" w:eastAsia="Times New Roman" w:hAnsi="Calibri" w:cs="Times New Roman"/>
                <w:sz w:val="20"/>
                <w:szCs w:val="20"/>
              </w:rPr>
              <w:t xml:space="preserve">Promote food diversity, safety and quality and provide capacity development programmes for women in nutrient dense food production, processing, value addition and agri-business. Promote production and consumption of local nutritious foods. </w:t>
            </w:r>
          </w:p>
        </w:tc>
        <w:tc>
          <w:tcPr>
            <w:tcW w:w="850" w:type="dxa"/>
            <w:tcBorders>
              <w:top w:val="nil"/>
              <w:left w:val="nil"/>
              <w:bottom w:val="single" w:sz="4" w:space="0" w:color="auto"/>
              <w:right w:val="single" w:sz="4" w:space="0" w:color="auto"/>
            </w:tcBorders>
            <w:shd w:val="clear" w:color="000000" w:fill="D9E1F2"/>
            <w:noWrap/>
            <w:vAlign w:val="bottom"/>
            <w:hideMark/>
          </w:tcPr>
          <w:p w14:paraId="2D511F05"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1C1FD95C"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0CE27066"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65FEA197"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748A01F5"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r w:rsidRPr="00372355">
              <w:rPr>
                <w:rFonts w:ascii="Calibri" w:eastAsia="Times New Roman" w:hAnsi="Calibri" w:cs="Times New Roman"/>
                <w:color w:val="000000"/>
                <w:sz w:val="20"/>
                <w:szCs w:val="20"/>
              </w:rPr>
              <w:t>300</w:t>
            </w:r>
          </w:p>
        </w:tc>
        <w:tc>
          <w:tcPr>
            <w:tcW w:w="1984" w:type="dxa"/>
            <w:tcBorders>
              <w:top w:val="nil"/>
              <w:left w:val="nil"/>
              <w:bottom w:val="single" w:sz="4" w:space="0" w:color="auto"/>
              <w:right w:val="single" w:sz="4" w:space="0" w:color="auto"/>
            </w:tcBorders>
            <w:shd w:val="clear" w:color="000000" w:fill="D9E1F2"/>
            <w:noWrap/>
            <w:vAlign w:val="bottom"/>
            <w:hideMark/>
          </w:tcPr>
          <w:p w14:paraId="6D7A079E"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$67,600</w:t>
            </w:r>
            <w:r w:rsidRPr="00372355">
              <w:rPr>
                <w:rFonts w:ascii="Calibri" w:eastAsia="Times New Roman" w:hAnsi="Calibri" w:cs="Times New Roman"/>
                <w:color w:val="000000"/>
                <w:sz w:val="20"/>
                <w:szCs w:val="20"/>
              </w:rPr>
              <w:t xml:space="preserve"> </w:t>
            </w:r>
          </w:p>
        </w:tc>
      </w:tr>
      <w:tr w:rsidR="00D34489" w:rsidRPr="00372355" w14:paraId="3D47CB11" w14:textId="77777777" w:rsidTr="00D34489">
        <w:trPr>
          <w:trHeight w:val="926"/>
        </w:trPr>
        <w:tc>
          <w:tcPr>
            <w:tcW w:w="126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13CB068"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Food</w:t>
            </w:r>
          </w:p>
        </w:tc>
        <w:tc>
          <w:tcPr>
            <w:tcW w:w="4253" w:type="dxa"/>
            <w:tcBorders>
              <w:top w:val="single" w:sz="4" w:space="0" w:color="auto"/>
              <w:left w:val="nil"/>
              <w:bottom w:val="single" w:sz="4" w:space="0" w:color="auto"/>
              <w:right w:val="single" w:sz="4" w:space="0" w:color="auto"/>
            </w:tcBorders>
            <w:shd w:val="clear" w:color="000000" w:fill="D9E1F2"/>
            <w:vAlign w:val="bottom"/>
            <w:hideMark/>
          </w:tcPr>
          <w:p w14:paraId="504864F1" w14:textId="77777777" w:rsidR="004126BF" w:rsidRPr="00372355" w:rsidRDefault="004126BF" w:rsidP="004126BF">
            <w:pPr>
              <w:rPr>
                <w:rFonts w:ascii="Calibri" w:eastAsia="Times New Roman" w:hAnsi="Calibri" w:cs="Times New Roman"/>
                <w:sz w:val="20"/>
                <w:szCs w:val="20"/>
              </w:rPr>
            </w:pPr>
            <w:r w:rsidRPr="00372355">
              <w:rPr>
                <w:rFonts w:ascii="Calibri" w:eastAsia="Times New Roman" w:hAnsi="Calibri" w:cs="Times New Roman"/>
                <w:sz w:val="20"/>
                <w:szCs w:val="20"/>
              </w:rPr>
              <w:t>Integrated SBCC campaign to promote healthy diets especially for pregnant and lactating women</w:t>
            </w:r>
          </w:p>
        </w:tc>
        <w:tc>
          <w:tcPr>
            <w:tcW w:w="850" w:type="dxa"/>
            <w:tcBorders>
              <w:top w:val="single" w:sz="4" w:space="0" w:color="auto"/>
              <w:left w:val="nil"/>
              <w:bottom w:val="single" w:sz="4" w:space="0" w:color="auto"/>
              <w:right w:val="single" w:sz="4" w:space="0" w:color="auto"/>
            </w:tcBorders>
            <w:shd w:val="clear" w:color="000000" w:fill="D9E1F2"/>
            <w:noWrap/>
            <w:vAlign w:val="bottom"/>
            <w:hideMark/>
          </w:tcPr>
          <w:p w14:paraId="04553F41"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556861F3"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2082901B"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106,820</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4BDF13B4"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D9E1F2"/>
            <w:noWrap/>
            <w:vAlign w:val="bottom"/>
            <w:hideMark/>
          </w:tcPr>
          <w:p w14:paraId="4803CD90"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0.4</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54F1D9BD"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$42,728</w:t>
            </w:r>
            <w:r w:rsidRPr="00372355">
              <w:rPr>
                <w:rFonts w:ascii="Calibri" w:eastAsia="Times New Roman" w:hAnsi="Calibri" w:cs="Times New Roman"/>
                <w:color w:val="000000"/>
                <w:sz w:val="20"/>
                <w:szCs w:val="20"/>
              </w:rPr>
              <w:t xml:space="preserve"> </w:t>
            </w:r>
          </w:p>
        </w:tc>
      </w:tr>
      <w:tr w:rsidR="00D34489" w:rsidRPr="00372355" w14:paraId="01A47B92" w14:textId="77777777" w:rsidTr="00D34489">
        <w:trPr>
          <w:trHeight w:val="1390"/>
        </w:trPr>
        <w:tc>
          <w:tcPr>
            <w:tcW w:w="1266" w:type="dxa"/>
            <w:tcBorders>
              <w:top w:val="nil"/>
              <w:left w:val="single" w:sz="4" w:space="0" w:color="auto"/>
              <w:bottom w:val="single" w:sz="4" w:space="0" w:color="auto"/>
              <w:right w:val="single" w:sz="4" w:space="0" w:color="auto"/>
            </w:tcBorders>
            <w:shd w:val="clear" w:color="000000" w:fill="D9E1F2"/>
            <w:vAlign w:val="center"/>
            <w:hideMark/>
          </w:tcPr>
          <w:p w14:paraId="06462312"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Social protection </w:t>
            </w:r>
          </w:p>
        </w:tc>
        <w:tc>
          <w:tcPr>
            <w:tcW w:w="4253" w:type="dxa"/>
            <w:tcBorders>
              <w:top w:val="nil"/>
              <w:left w:val="nil"/>
              <w:bottom w:val="single" w:sz="4" w:space="0" w:color="auto"/>
              <w:right w:val="single" w:sz="4" w:space="0" w:color="auto"/>
            </w:tcBorders>
            <w:shd w:val="clear" w:color="000000" w:fill="D9E1F2"/>
            <w:vAlign w:val="center"/>
            <w:hideMark/>
          </w:tcPr>
          <w:p w14:paraId="4BBC1F7D" w14:textId="77777777" w:rsidR="004126BF" w:rsidRPr="00372355" w:rsidRDefault="004126BF" w:rsidP="004126BF">
            <w:pPr>
              <w:rPr>
                <w:rFonts w:ascii="Calibri" w:eastAsia="Times New Roman" w:hAnsi="Calibri" w:cs="Times New Roman"/>
                <w:sz w:val="20"/>
                <w:szCs w:val="20"/>
              </w:rPr>
            </w:pPr>
            <w:r w:rsidRPr="00372355">
              <w:rPr>
                <w:rFonts w:ascii="Calibri" w:eastAsia="Times New Roman" w:hAnsi="Calibri" w:cs="Times New Roman"/>
                <w:sz w:val="20"/>
                <w:szCs w:val="20"/>
              </w:rPr>
              <w:t>Support school based nutrition program through procurement of supplies, financial assistance, technical assistance and coordination support</w:t>
            </w:r>
          </w:p>
        </w:tc>
        <w:tc>
          <w:tcPr>
            <w:tcW w:w="850" w:type="dxa"/>
            <w:tcBorders>
              <w:top w:val="nil"/>
              <w:left w:val="nil"/>
              <w:bottom w:val="single" w:sz="4" w:space="0" w:color="auto"/>
              <w:right w:val="single" w:sz="4" w:space="0" w:color="auto"/>
            </w:tcBorders>
            <w:shd w:val="clear" w:color="000000" w:fill="D9E1F2"/>
            <w:noWrap/>
            <w:vAlign w:val="bottom"/>
            <w:hideMark/>
          </w:tcPr>
          <w:p w14:paraId="0B10CFDC"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1F02EF69" w14:textId="77777777" w:rsidR="004126BF" w:rsidRPr="00372355" w:rsidRDefault="004126BF" w:rsidP="004126BF">
            <w:pPr>
              <w:jc w:val="right"/>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39,000</w:t>
            </w:r>
          </w:p>
        </w:tc>
        <w:tc>
          <w:tcPr>
            <w:tcW w:w="1134" w:type="dxa"/>
            <w:tcBorders>
              <w:top w:val="nil"/>
              <w:left w:val="nil"/>
              <w:bottom w:val="single" w:sz="4" w:space="0" w:color="auto"/>
              <w:right w:val="single" w:sz="4" w:space="0" w:color="auto"/>
            </w:tcBorders>
            <w:shd w:val="clear" w:color="000000" w:fill="D9E1F2"/>
            <w:noWrap/>
            <w:vAlign w:val="bottom"/>
            <w:hideMark/>
          </w:tcPr>
          <w:p w14:paraId="4EA7435E"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vAlign w:val="bottom"/>
            <w:hideMark/>
          </w:tcPr>
          <w:p w14:paraId="01D05E25"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224,000 children 5 - 11</w:t>
            </w:r>
          </w:p>
        </w:tc>
        <w:tc>
          <w:tcPr>
            <w:tcW w:w="1276" w:type="dxa"/>
            <w:tcBorders>
              <w:top w:val="nil"/>
              <w:left w:val="nil"/>
              <w:bottom w:val="single" w:sz="4" w:space="0" w:color="auto"/>
              <w:right w:val="single" w:sz="4" w:space="0" w:color="auto"/>
            </w:tcBorders>
            <w:shd w:val="clear" w:color="000000" w:fill="D9E1F2"/>
            <w:noWrap/>
            <w:vAlign w:val="bottom"/>
            <w:hideMark/>
          </w:tcPr>
          <w:p w14:paraId="31B8619F"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984" w:type="dxa"/>
            <w:tcBorders>
              <w:top w:val="nil"/>
              <w:left w:val="nil"/>
              <w:bottom w:val="single" w:sz="4" w:space="0" w:color="auto"/>
              <w:right w:val="single" w:sz="4" w:space="0" w:color="auto"/>
            </w:tcBorders>
            <w:shd w:val="clear" w:color="000000" w:fill="D9E1F2"/>
            <w:noWrap/>
            <w:vAlign w:val="bottom"/>
            <w:hideMark/>
          </w:tcPr>
          <w:p w14:paraId="0985E2BD"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$2,790,000</w:t>
            </w:r>
            <w:r w:rsidRPr="00372355">
              <w:rPr>
                <w:rFonts w:ascii="Calibri" w:eastAsia="Times New Roman" w:hAnsi="Calibri" w:cs="Times New Roman"/>
                <w:color w:val="000000"/>
                <w:sz w:val="20"/>
                <w:szCs w:val="20"/>
              </w:rPr>
              <w:t xml:space="preserve"> </w:t>
            </w:r>
          </w:p>
        </w:tc>
      </w:tr>
      <w:tr w:rsidR="00D34489" w:rsidRPr="00372355" w14:paraId="37D52035" w14:textId="77777777" w:rsidTr="00D34489">
        <w:trPr>
          <w:trHeight w:val="1974"/>
        </w:trPr>
        <w:tc>
          <w:tcPr>
            <w:tcW w:w="126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E2537D4"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Social protection </w:t>
            </w:r>
          </w:p>
        </w:tc>
        <w:tc>
          <w:tcPr>
            <w:tcW w:w="425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4DB84CE" w14:textId="77777777" w:rsidR="004126BF" w:rsidRPr="00372355" w:rsidRDefault="004126BF" w:rsidP="004126BF">
            <w:pPr>
              <w:rPr>
                <w:rFonts w:ascii="Calibri" w:eastAsia="Times New Roman" w:hAnsi="Calibri" w:cs="Times New Roman"/>
                <w:sz w:val="20"/>
                <w:szCs w:val="20"/>
              </w:rPr>
            </w:pPr>
            <w:r w:rsidRPr="00372355">
              <w:rPr>
                <w:rFonts w:ascii="Calibri" w:eastAsia="Times New Roman" w:hAnsi="Calibri" w:cs="Times New Roman"/>
                <w:sz w:val="20"/>
                <w:szCs w:val="20"/>
              </w:rPr>
              <w:t>Align nutrition and social protection policies, strategies and programmes to leverage social protection systems to more effectively contribute to nutrition results for vulnerable adolescent girls and women.</w:t>
            </w:r>
          </w:p>
        </w:tc>
        <w:tc>
          <w:tcPr>
            <w:tcW w:w="85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4828813"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EAB09B2"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29FCA14"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71847FF"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98EB63C"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98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2F20945"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$80,000</w:t>
            </w:r>
            <w:r w:rsidRPr="00372355">
              <w:rPr>
                <w:rFonts w:ascii="Calibri" w:eastAsia="Times New Roman" w:hAnsi="Calibri" w:cs="Times New Roman"/>
                <w:color w:val="000000"/>
                <w:sz w:val="20"/>
                <w:szCs w:val="20"/>
              </w:rPr>
              <w:t xml:space="preserve"> </w:t>
            </w:r>
          </w:p>
        </w:tc>
      </w:tr>
      <w:tr w:rsidR="00D34489" w:rsidRPr="00372355" w14:paraId="312781AD" w14:textId="77777777" w:rsidTr="00D34489">
        <w:trPr>
          <w:trHeight w:val="800"/>
        </w:trPr>
        <w:tc>
          <w:tcPr>
            <w:tcW w:w="126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64174EA"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lastRenderedPageBreak/>
              <w:t xml:space="preserve">Social protection </w:t>
            </w:r>
          </w:p>
        </w:tc>
        <w:tc>
          <w:tcPr>
            <w:tcW w:w="4253" w:type="dxa"/>
            <w:tcBorders>
              <w:top w:val="single" w:sz="4" w:space="0" w:color="auto"/>
              <w:left w:val="nil"/>
              <w:bottom w:val="single" w:sz="4" w:space="0" w:color="auto"/>
              <w:right w:val="single" w:sz="4" w:space="0" w:color="auto"/>
            </w:tcBorders>
            <w:shd w:val="clear" w:color="000000" w:fill="D9E1F2"/>
            <w:vAlign w:val="center"/>
            <w:hideMark/>
          </w:tcPr>
          <w:p w14:paraId="182ED874" w14:textId="77777777" w:rsidR="004126BF" w:rsidRPr="00372355" w:rsidRDefault="004126BF" w:rsidP="004126BF">
            <w:pPr>
              <w:rPr>
                <w:rFonts w:ascii="Calibri" w:eastAsia="Times New Roman" w:hAnsi="Calibri" w:cs="Times New Roman"/>
                <w:sz w:val="20"/>
                <w:szCs w:val="20"/>
              </w:rPr>
            </w:pPr>
            <w:r w:rsidRPr="00372355">
              <w:rPr>
                <w:rFonts w:ascii="Calibri" w:eastAsia="Times New Roman" w:hAnsi="Calibri" w:cs="Times New Roman"/>
                <w:sz w:val="20"/>
                <w:szCs w:val="20"/>
              </w:rPr>
              <w:t>Explore possibilities for delivery through safety nets.</w:t>
            </w:r>
          </w:p>
        </w:tc>
        <w:tc>
          <w:tcPr>
            <w:tcW w:w="850" w:type="dxa"/>
            <w:tcBorders>
              <w:top w:val="single" w:sz="4" w:space="0" w:color="auto"/>
              <w:left w:val="nil"/>
              <w:bottom w:val="single" w:sz="4" w:space="0" w:color="auto"/>
              <w:right w:val="single" w:sz="4" w:space="0" w:color="auto"/>
            </w:tcBorders>
            <w:shd w:val="clear" w:color="000000" w:fill="D9E1F2"/>
            <w:noWrap/>
            <w:vAlign w:val="bottom"/>
            <w:hideMark/>
          </w:tcPr>
          <w:p w14:paraId="58328A65"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25F41DA2"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21219AA2"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2135F6F8"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D9E1F2"/>
            <w:noWrap/>
            <w:vAlign w:val="bottom"/>
            <w:hideMark/>
          </w:tcPr>
          <w:p w14:paraId="2E5051D3"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5A5FDB4D"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$90,000</w:t>
            </w:r>
            <w:r w:rsidRPr="00372355">
              <w:rPr>
                <w:rFonts w:ascii="Calibri" w:eastAsia="Times New Roman" w:hAnsi="Calibri" w:cs="Times New Roman"/>
                <w:color w:val="000000"/>
                <w:sz w:val="20"/>
                <w:szCs w:val="20"/>
              </w:rPr>
              <w:t xml:space="preserve"> </w:t>
            </w:r>
          </w:p>
        </w:tc>
      </w:tr>
      <w:tr w:rsidR="005107C9" w:rsidRPr="00372355" w14:paraId="7E500709" w14:textId="77777777" w:rsidTr="00D34489">
        <w:trPr>
          <w:trHeight w:val="1150"/>
        </w:trPr>
        <w:tc>
          <w:tcPr>
            <w:tcW w:w="126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3A68B7C"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xml:space="preserve">Social protection </w:t>
            </w:r>
          </w:p>
        </w:tc>
        <w:tc>
          <w:tcPr>
            <w:tcW w:w="4253" w:type="dxa"/>
            <w:tcBorders>
              <w:top w:val="single" w:sz="4" w:space="0" w:color="auto"/>
              <w:left w:val="nil"/>
              <w:bottom w:val="single" w:sz="4" w:space="0" w:color="auto"/>
              <w:right w:val="single" w:sz="4" w:space="0" w:color="auto"/>
            </w:tcBorders>
            <w:shd w:val="clear" w:color="000000" w:fill="D9E1F2"/>
            <w:vAlign w:val="bottom"/>
            <w:hideMark/>
          </w:tcPr>
          <w:p w14:paraId="3741F262" w14:textId="77777777" w:rsidR="004126BF" w:rsidRPr="00372355" w:rsidRDefault="004126BF" w:rsidP="004126BF">
            <w:pPr>
              <w:rPr>
                <w:rFonts w:ascii="Calibri" w:eastAsia="Times New Roman" w:hAnsi="Calibri" w:cs="Times New Roman"/>
                <w:sz w:val="20"/>
                <w:szCs w:val="20"/>
              </w:rPr>
            </w:pPr>
            <w:r w:rsidRPr="00372355">
              <w:rPr>
                <w:rFonts w:ascii="Calibri" w:eastAsia="Times New Roman" w:hAnsi="Calibri" w:cs="Times New Roman"/>
                <w:sz w:val="20"/>
                <w:szCs w:val="20"/>
              </w:rPr>
              <w:t>Strengthen systems to link vulnerable pregnant women and children under 2 years with social cash transfer program.</w:t>
            </w:r>
          </w:p>
        </w:tc>
        <w:tc>
          <w:tcPr>
            <w:tcW w:w="850" w:type="dxa"/>
            <w:tcBorders>
              <w:top w:val="nil"/>
              <w:left w:val="nil"/>
              <w:bottom w:val="single" w:sz="4" w:space="0" w:color="auto"/>
              <w:right w:val="single" w:sz="4" w:space="0" w:color="auto"/>
            </w:tcBorders>
            <w:shd w:val="clear" w:color="000000" w:fill="D9E1F2"/>
            <w:noWrap/>
            <w:vAlign w:val="bottom"/>
            <w:hideMark/>
          </w:tcPr>
          <w:p w14:paraId="77FC6760"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2916BC8C"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684C0546"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47733408"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299FFC70" w14:textId="77777777" w:rsidR="004126BF" w:rsidRPr="00372355" w:rsidRDefault="004126BF" w:rsidP="004126BF">
            <w:pPr>
              <w:rPr>
                <w:rFonts w:ascii="Calibri" w:eastAsia="Times New Roman" w:hAnsi="Calibri" w:cs="Times New Roman"/>
                <w:color w:val="000000"/>
                <w:sz w:val="20"/>
                <w:szCs w:val="20"/>
              </w:rPr>
            </w:pPr>
            <w:r w:rsidRPr="00372355">
              <w:rPr>
                <w:rFonts w:ascii="Calibri" w:eastAsia="Times New Roman" w:hAnsi="Calibri" w:cs="Times New Roman"/>
                <w:color w:val="000000"/>
                <w:sz w:val="20"/>
                <w:szCs w:val="20"/>
              </w:rPr>
              <w:t> </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79A40CE1" w14:textId="77777777" w:rsidR="004126BF" w:rsidRPr="00372355" w:rsidRDefault="004126BF" w:rsidP="004126BF">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$75,000</w:t>
            </w:r>
            <w:r w:rsidRPr="00372355">
              <w:rPr>
                <w:rFonts w:ascii="Calibri" w:eastAsia="Times New Roman" w:hAnsi="Calibri" w:cs="Times New Roman"/>
                <w:color w:val="000000"/>
                <w:sz w:val="20"/>
                <w:szCs w:val="20"/>
              </w:rPr>
              <w:t xml:space="preserve"> </w:t>
            </w:r>
          </w:p>
        </w:tc>
      </w:tr>
      <w:tr w:rsidR="00D34489" w:rsidRPr="00372355" w14:paraId="71F25E8C" w14:textId="77777777" w:rsidTr="00D34489">
        <w:trPr>
          <w:trHeight w:val="436"/>
        </w:trPr>
        <w:tc>
          <w:tcPr>
            <w:tcW w:w="1266" w:type="dxa"/>
            <w:tcBorders>
              <w:top w:val="single" w:sz="4" w:space="0" w:color="auto"/>
              <w:right w:val="single" w:sz="4" w:space="0" w:color="000000"/>
            </w:tcBorders>
            <w:shd w:val="clear" w:color="000000" w:fill="FFFFFF"/>
            <w:noWrap/>
            <w:vAlign w:val="bottom"/>
            <w:hideMark/>
          </w:tcPr>
          <w:p w14:paraId="4157FCD5" w14:textId="665BA727" w:rsidR="005107C9" w:rsidRPr="00372355" w:rsidRDefault="005107C9" w:rsidP="004126BF">
            <w:pPr>
              <w:jc w:val="right"/>
              <w:rPr>
                <w:rFonts w:ascii="Calibri" w:eastAsia="Times New Roman" w:hAnsi="Calibri" w:cs="Times New Roman"/>
                <w:b/>
                <w:bCs/>
                <w:color w:val="000000"/>
                <w:sz w:val="20"/>
                <w:szCs w:val="20"/>
              </w:rPr>
            </w:pPr>
          </w:p>
        </w:tc>
        <w:tc>
          <w:tcPr>
            <w:tcW w:w="4253" w:type="dxa"/>
            <w:tcBorders>
              <w:top w:val="nil"/>
              <w:bottom w:val="single" w:sz="8" w:space="0" w:color="auto"/>
              <w:right w:val="single" w:sz="4" w:space="0" w:color="000000"/>
            </w:tcBorders>
            <w:shd w:val="clear" w:color="000000" w:fill="FFFFFF"/>
            <w:vAlign w:val="bottom"/>
          </w:tcPr>
          <w:p w14:paraId="5F2AD110" w14:textId="65286D57" w:rsidR="005107C9" w:rsidRPr="00372355" w:rsidRDefault="005107C9" w:rsidP="004126BF">
            <w:pPr>
              <w:jc w:val="right"/>
              <w:rPr>
                <w:rFonts w:ascii="Calibri" w:eastAsia="Times New Roman" w:hAnsi="Calibri" w:cs="Times New Roman"/>
                <w:b/>
                <w:bCs/>
                <w:color w:val="000000"/>
                <w:sz w:val="20"/>
                <w:szCs w:val="20"/>
              </w:rPr>
            </w:pPr>
            <w:r w:rsidRPr="00372355">
              <w:rPr>
                <w:rFonts w:ascii="Calibri" w:eastAsia="Times New Roman" w:hAnsi="Calibri" w:cs="Times New Roman"/>
                <w:b/>
                <w:bCs/>
                <w:color w:val="000000"/>
                <w:sz w:val="20"/>
                <w:szCs w:val="20"/>
              </w:rPr>
              <w:t>Subtotal:</w:t>
            </w:r>
          </w:p>
        </w:tc>
        <w:tc>
          <w:tcPr>
            <w:tcW w:w="850" w:type="dxa"/>
            <w:tcBorders>
              <w:top w:val="nil"/>
              <w:left w:val="nil"/>
              <w:bottom w:val="single" w:sz="8" w:space="0" w:color="auto"/>
            </w:tcBorders>
            <w:shd w:val="clear" w:color="000000" w:fill="FFFFFF"/>
            <w:noWrap/>
            <w:vAlign w:val="bottom"/>
            <w:hideMark/>
          </w:tcPr>
          <w:p w14:paraId="08A34921" w14:textId="77777777" w:rsidR="005107C9" w:rsidRPr="00372355" w:rsidRDefault="005107C9" w:rsidP="004126BF">
            <w:pPr>
              <w:rPr>
                <w:rFonts w:ascii="Calibri" w:eastAsia="Times New Roman" w:hAnsi="Calibri" w:cs="Times New Roman"/>
                <w:b/>
                <w:bCs/>
                <w:color w:val="000000"/>
                <w:sz w:val="20"/>
                <w:szCs w:val="20"/>
              </w:rPr>
            </w:pPr>
            <w:r w:rsidRPr="00372355">
              <w:rPr>
                <w:rFonts w:ascii="Calibri" w:eastAsia="Times New Roman" w:hAnsi="Calibri" w:cs="Times New Roman"/>
                <w:b/>
                <w:bCs/>
                <w:color w:val="000000"/>
                <w:sz w:val="20"/>
                <w:szCs w:val="20"/>
              </w:rPr>
              <w:t> </w:t>
            </w:r>
          </w:p>
        </w:tc>
        <w:tc>
          <w:tcPr>
            <w:tcW w:w="1134" w:type="dxa"/>
            <w:tcBorders>
              <w:top w:val="single" w:sz="4" w:space="0" w:color="auto"/>
              <w:bottom w:val="single" w:sz="8" w:space="0" w:color="auto"/>
            </w:tcBorders>
            <w:shd w:val="clear" w:color="000000" w:fill="FFFFFF"/>
            <w:noWrap/>
            <w:vAlign w:val="bottom"/>
            <w:hideMark/>
          </w:tcPr>
          <w:p w14:paraId="7B392331" w14:textId="77777777" w:rsidR="005107C9" w:rsidRPr="00372355" w:rsidRDefault="005107C9" w:rsidP="004126BF">
            <w:pPr>
              <w:rPr>
                <w:rFonts w:ascii="Calibri" w:eastAsia="Times New Roman" w:hAnsi="Calibri" w:cs="Times New Roman"/>
                <w:b/>
                <w:bCs/>
                <w:color w:val="000000"/>
                <w:sz w:val="20"/>
                <w:szCs w:val="20"/>
              </w:rPr>
            </w:pPr>
            <w:r w:rsidRPr="00372355">
              <w:rPr>
                <w:rFonts w:ascii="Calibri" w:eastAsia="Times New Roman" w:hAnsi="Calibri" w:cs="Times New Roman"/>
                <w:b/>
                <w:bCs/>
                <w:color w:val="000000"/>
                <w:sz w:val="20"/>
                <w:szCs w:val="20"/>
              </w:rPr>
              <w:t> </w:t>
            </w:r>
          </w:p>
        </w:tc>
        <w:tc>
          <w:tcPr>
            <w:tcW w:w="1134" w:type="dxa"/>
            <w:tcBorders>
              <w:top w:val="nil"/>
              <w:left w:val="nil"/>
              <w:bottom w:val="single" w:sz="8" w:space="0" w:color="auto"/>
            </w:tcBorders>
            <w:shd w:val="clear" w:color="000000" w:fill="FFFFFF"/>
            <w:noWrap/>
            <w:vAlign w:val="bottom"/>
            <w:hideMark/>
          </w:tcPr>
          <w:p w14:paraId="5A081572" w14:textId="77777777" w:rsidR="005107C9" w:rsidRPr="00372355" w:rsidRDefault="005107C9" w:rsidP="004126BF">
            <w:pPr>
              <w:rPr>
                <w:rFonts w:ascii="Calibri" w:eastAsia="Times New Roman" w:hAnsi="Calibri" w:cs="Times New Roman"/>
                <w:b/>
                <w:bCs/>
                <w:color w:val="000000"/>
                <w:sz w:val="20"/>
                <w:szCs w:val="20"/>
              </w:rPr>
            </w:pPr>
            <w:r w:rsidRPr="00372355">
              <w:rPr>
                <w:rFonts w:ascii="Calibri" w:eastAsia="Times New Roman" w:hAnsi="Calibri" w:cs="Times New Roman"/>
                <w:b/>
                <w:bCs/>
                <w:color w:val="000000"/>
                <w:sz w:val="20"/>
                <w:szCs w:val="20"/>
              </w:rPr>
              <w:t> </w:t>
            </w:r>
          </w:p>
        </w:tc>
        <w:tc>
          <w:tcPr>
            <w:tcW w:w="1134" w:type="dxa"/>
            <w:tcBorders>
              <w:top w:val="single" w:sz="4" w:space="0" w:color="auto"/>
              <w:bottom w:val="single" w:sz="8" w:space="0" w:color="auto"/>
            </w:tcBorders>
            <w:shd w:val="clear" w:color="000000" w:fill="FFFFFF"/>
            <w:noWrap/>
            <w:vAlign w:val="bottom"/>
            <w:hideMark/>
          </w:tcPr>
          <w:p w14:paraId="032B9FFE" w14:textId="77777777" w:rsidR="005107C9" w:rsidRPr="00372355" w:rsidRDefault="005107C9" w:rsidP="004126BF">
            <w:pPr>
              <w:rPr>
                <w:rFonts w:ascii="Calibri" w:eastAsia="Times New Roman" w:hAnsi="Calibri" w:cs="Times New Roman"/>
                <w:b/>
                <w:bCs/>
                <w:color w:val="000000"/>
                <w:sz w:val="20"/>
                <w:szCs w:val="20"/>
              </w:rPr>
            </w:pPr>
            <w:r w:rsidRPr="00372355">
              <w:rPr>
                <w:rFonts w:ascii="Calibri" w:eastAsia="Times New Roman" w:hAnsi="Calibri" w:cs="Times New Roman"/>
                <w:b/>
                <w:bCs/>
                <w:color w:val="000000"/>
                <w:sz w:val="20"/>
                <w:szCs w:val="20"/>
              </w:rPr>
              <w:t> </w:t>
            </w:r>
          </w:p>
        </w:tc>
        <w:tc>
          <w:tcPr>
            <w:tcW w:w="1276" w:type="dxa"/>
            <w:tcBorders>
              <w:top w:val="nil"/>
              <w:left w:val="nil"/>
              <w:bottom w:val="single" w:sz="8" w:space="0" w:color="auto"/>
              <w:right w:val="single" w:sz="4" w:space="0" w:color="auto"/>
            </w:tcBorders>
            <w:shd w:val="clear" w:color="000000" w:fill="FFFFFF"/>
            <w:noWrap/>
            <w:vAlign w:val="bottom"/>
            <w:hideMark/>
          </w:tcPr>
          <w:p w14:paraId="3BA58421" w14:textId="77777777" w:rsidR="005107C9" w:rsidRPr="00372355" w:rsidRDefault="005107C9" w:rsidP="004126BF">
            <w:pPr>
              <w:rPr>
                <w:rFonts w:ascii="Calibri" w:eastAsia="Times New Roman" w:hAnsi="Calibri" w:cs="Times New Roman"/>
                <w:b/>
                <w:bCs/>
                <w:color w:val="000000"/>
                <w:sz w:val="20"/>
                <w:szCs w:val="20"/>
              </w:rPr>
            </w:pPr>
            <w:r w:rsidRPr="00372355">
              <w:rPr>
                <w:rFonts w:ascii="Calibri" w:eastAsia="Times New Roman" w:hAnsi="Calibri" w:cs="Times New Roman"/>
                <w:b/>
                <w:bCs/>
                <w:color w:val="000000"/>
                <w:sz w:val="20"/>
                <w:szCs w:val="20"/>
              </w:rPr>
              <w:t> </w:t>
            </w:r>
          </w:p>
        </w:tc>
        <w:tc>
          <w:tcPr>
            <w:tcW w:w="1984" w:type="dxa"/>
            <w:tcBorders>
              <w:top w:val="single" w:sz="4" w:space="0" w:color="auto"/>
              <w:left w:val="nil"/>
              <w:bottom w:val="single" w:sz="8" w:space="0" w:color="auto"/>
              <w:right w:val="single" w:sz="4" w:space="0" w:color="auto"/>
            </w:tcBorders>
            <w:shd w:val="clear" w:color="000000" w:fill="FFFFFF"/>
            <w:noWrap/>
            <w:vAlign w:val="bottom"/>
            <w:hideMark/>
          </w:tcPr>
          <w:p w14:paraId="57CAA9F3" w14:textId="77777777" w:rsidR="005107C9" w:rsidRPr="00372355" w:rsidRDefault="005107C9" w:rsidP="004126BF">
            <w:pPr>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$3,653,682</w:t>
            </w:r>
            <w:r w:rsidRPr="00372355">
              <w:rPr>
                <w:rFonts w:ascii="Calibri" w:eastAsia="Times New Roman" w:hAnsi="Calibri" w:cs="Times New Roman"/>
                <w:b/>
                <w:bCs/>
                <w:color w:val="000000"/>
                <w:sz w:val="20"/>
                <w:szCs w:val="20"/>
              </w:rPr>
              <w:t xml:space="preserve"> </w:t>
            </w:r>
          </w:p>
        </w:tc>
      </w:tr>
    </w:tbl>
    <w:p w14:paraId="5B42E4B7" w14:textId="77777777" w:rsidR="00537136" w:rsidRDefault="004126BF" w:rsidP="005B37EB">
      <w:pPr>
        <w:pStyle w:val="Heading2"/>
      </w:pPr>
      <w:r>
        <w:br w:type="textWrapping" w:clear="all"/>
      </w:r>
    </w:p>
    <w:p w14:paraId="7A221BF7" w14:textId="304D2E67" w:rsidR="005B37EB" w:rsidRDefault="005B37EB" w:rsidP="005B37EB">
      <w:pPr>
        <w:pStyle w:val="Heading2"/>
      </w:pPr>
      <w:bookmarkStart w:id="37" w:name="_Toc71810695"/>
      <w:r>
        <w:t>Outcome 2: Improved child health</w:t>
      </w:r>
      <w:bookmarkEnd w:id="37"/>
    </w:p>
    <w:tbl>
      <w:tblPr>
        <w:tblW w:w="13031" w:type="dxa"/>
        <w:tblLayout w:type="fixed"/>
        <w:tblLook w:val="04A0" w:firstRow="1" w:lastRow="0" w:firstColumn="1" w:lastColumn="0" w:noHBand="0" w:noVBand="1"/>
      </w:tblPr>
      <w:tblGrid>
        <w:gridCol w:w="1168"/>
        <w:gridCol w:w="4351"/>
        <w:gridCol w:w="850"/>
        <w:gridCol w:w="1134"/>
        <w:gridCol w:w="1134"/>
        <w:gridCol w:w="1134"/>
        <w:gridCol w:w="1276"/>
        <w:gridCol w:w="1984"/>
      </w:tblGrid>
      <w:tr w:rsidR="005731BE" w:rsidRPr="005232D7" w14:paraId="48BAC284" w14:textId="77777777" w:rsidTr="005731BE">
        <w:trPr>
          <w:trHeight w:val="999"/>
        </w:trPr>
        <w:tc>
          <w:tcPr>
            <w:tcW w:w="1168" w:type="dxa"/>
            <w:vMerge w:val="restart"/>
            <w:tcBorders>
              <w:top w:val="single" w:sz="8" w:space="0" w:color="auto"/>
              <w:left w:val="single" w:sz="8" w:space="0" w:color="auto"/>
              <w:bottom w:val="nil"/>
              <w:right w:val="single" w:sz="8" w:space="0" w:color="auto"/>
            </w:tcBorders>
            <w:shd w:val="clear" w:color="000000" w:fill="002060"/>
            <w:vAlign w:val="center"/>
            <w:hideMark/>
          </w:tcPr>
          <w:p w14:paraId="0997BD5B" w14:textId="77777777" w:rsidR="00296244" w:rsidRPr="00E26DBE" w:rsidRDefault="00296244" w:rsidP="00AE3BDB">
            <w:pPr>
              <w:rPr>
                <w:rFonts w:ascii="Calibri" w:eastAsia="Times New Roman" w:hAnsi="Calibri" w:cs="Times New Roman"/>
                <w:b/>
                <w:bCs/>
                <w:color w:val="FFFFFF"/>
                <w:sz w:val="20"/>
                <w:szCs w:val="20"/>
              </w:rPr>
            </w:pPr>
            <w:r w:rsidRPr="00E26DBE">
              <w:rPr>
                <w:rFonts w:ascii="Calibri" w:eastAsia="Times New Roman" w:hAnsi="Calibri" w:cs="Times New Roman"/>
                <w:b/>
                <w:bCs/>
                <w:color w:val="FFFFFF"/>
                <w:sz w:val="20"/>
                <w:szCs w:val="20"/>
              </w:rPr>
              <w:t xml:space="preserve">SYSTEM </w:t>
            </w:r>
            <w:r w:rsidRPr="00E26DBE">
              <w:rPr>
                <w:rFonts w:ascii="Calibri" w:eastAsia="Times New Roman" w:hAnsi="Calibri" w:cs="Times New Roman"/>
                <w:b/>
                <w:bCs/>
                <w:color w:val="FFFFFF"/>
                <w:sz w:val="20"/>
                <w:szCs w:val="20"/>
              </w:rPr>
              <w:br/>
            </w:r>
            <w:r w:rsidRPr="00E26DBE">
              <w:rPr>
                <w:rFonts w:ascii="Calibri" w:eastAsia="Times New Roman" w:hAnsi="Calibri" w:cs="Times New Roman"/>
                <w:color w:val="FFFFFF"/>
                <w:sz w:val="20"/>
                <w:szCs w:val="20"/>
              </w:rPr>
              <w:t>(Health, Food, WASH, Social Protection)</w:t>
            </w:r>
          </w:p>
        </w:tc>
        <w:tc>
          <w:tcPr>
            <w:tcW w:w="4351" w:type="dxa"/>
            <w:vMerge w:val="restart"/>
            <w:tcBorders>
              <w:top w:val="single" w:sz="8" w:space="0" w:color="auto"/>
              <w:left w:val="single" w:sz="8" w:space="0" w:color="auto"/>
              <w:bottom w:val="nil"/>
              <w:right w:val="nil"/>
            </w:tcBorders>
            <w:shd w:val="clear" w:color="000000" w:fill="002060"/>
            <w:noWrap/>
            <w:vAlign w:val="center"/>
            <w:hideMark/>
          </w:tcPr>
          <w:p w14:paraId="1D4811D2" w14:textId="77777777" w:rsidR="00296244" w:rsidRPr="00E26DBE" w:rsidRDefault="00296244" w:rsidP="00AE3BDB">
            <w:pPr>
              <w:rPr>
                <w:rFonts w:ascii="Calibri" w:eastAsia="Times New Roman" w:hAnsi="Calibri" w:cs="Times New Roman"/>
                <w:b/>
                <w:bCs/>
                <w:color w:val="FFFFFF"/>
                <w:sz w:val="20"/>
                <w:szCs w:val="20"/>
              </w:rPr>
            </w:pPr>
            <w:r w:rsidRPr="00E26DBE">
              <w:rPr>
                <w:rFonts w:ascii="Calibri" w:eastAsia="Times New Roman" w:hAnsi="Calibri" w:cs="Times New Roman"/>
                <w:b/>
                <w:bCs/>
                <w:color w:val="FFFFFF"/>
                <w:sz w:val="20"/>
                <w:szCs w:val="20"/>
              </w:rPr>
              <w:t xml:space="preserve">PRIORITY ACTION </w:t>
            </w:r>
          </w:p>
        </w:tc>
        <w:tc>
          <w:tcPr>
            <w:tcW w:w="4252" w:type="dxa"/>
            <w:gridSpan w:val="4"/>
            <w:tcBorders>
              <w:top w:val="single" w:sz="8" w:space="0" w:color="auto"/>
              <w:left w:val="single" w:sz="8" w:space="0" w:color="auto"/>
              <w:bottom w:val="nil"/>
              <w:right w:val="single" w:sz="8" w:space="0" w:color="000000"/>
            </w:tcBorders>
            <w:shd w:val="clear" w:color="000000" w:fill="002060"/>
            <w:noWrap/>
            <w:vAlign w:val="center"/>
            <w:hideMark/>
          </w:tcPr>
          <w:p w14:paraId="70E05CE2" w14:textId="77777777" w:rsidR="00296244" w:rsidRPr="00E26DBE" w:rsidRDefault="00296244" w:rsidP="00AE3BDB">
            <w:pPr>
              <w:jc w:val="center"/>
              <w:rPr>
                <w:rFonts w:ascii="Calibri" w:eastAsia="Times New Roman" w:hAnsi="Calibri" w:cs="Times New Roman"/>
                <w:b/>
                <w:bCs/>
                <w:color w:val="FFFFFF"/>
                <w:sz w:val="20"/>
                <w:szCs w:val="20"/>
              </w:rPr>
            </w:pPr>
            <w:r w:rsidRPr="00E26DBE">
              <w:rPr>
                <w:rFonts w:ascii="Calibri" w:eastAsia="Times New Roman" w:hAnsi="Calibri" w:cs="Times New Roman"/>
                <w:b/>
                <w:bCs/>
                <w:color w:val="FFFFFF"/>
                <w:sz w:val="20"/>
                <w:szCs w:val="20"/>
              </w:rPr>
              <w:t>TARGET POPULATION</w:t>
            </w:r>
          </w:p>
        </w:tc>
        <w:tc>
          <w:tcPr>
            <w:tcW w:w="1276" w:type="dxa"/>
            <w:tcBorders>
              <w:top w:val="single" w:sz="8" w:space="0" w:color="auto"/>
              <w:left w:val="single" w:sz="8" w:space="0" w:color="auto"/>
              <w:right w:val="single" w:sz="8" w:space="0" w:color="auto"/>
            </w:tcBorders>
            <w:shd w:val="clear" w:color="000000" w:fill="002060"/>
            <w:vAlign w:val="center"/>
            <w:hideMark/>
          </w:tcPr>
          <w:p w14:paraId="6A5841C3" w14:textId="77777777" w:rsidR="00296244" w:rsidRPr="00E26DBE" w:rsidRDefault="00296244" w:rsidP="00AE3BDB">
            <w:pPr>
              <w:jc w:val="center"/>
              <w:rPr>
                <w:rFonts w:ascii="Calibri" w:eastAsia="Times New Roman" w:hAnsi="Calibri" w:cs="Times New Roman"/>
                <w:b/>
                <w:bCs/>
                <w:color w:val="FFFFFF"/>
                <w:sz w:val="20"/>
                <w:szCs w:val="20"/>
              </w:rPr>
            </w:pPr>
            <w:r w:rsidRPr="00E26DBE">
              <w:rPr>
                <w:rFonts w:ascii="Calibri" w:eastAsia="Times New Roman" w:hAnsi="Calibri" w:cs="Times New Roman"/>
                <w:b/>
                <w:bCs/>
                <w:color w:val="FFFFFF"/>
                <w:sz w:val="20"/>
                <w:szCs w:val="20"/>
              </w:rPr>
              <w:t xml:space="preserve"> UNIT COST</w:t>
            </w:r>
            <w:r w:rsidRPr="00E26DBE">
              <w:rPr>
                <w:rFonts w:ascii="Calibri" w:eastAsia="Times New Roman" w:hAnsi="Calibri" w:cs="Times New Roman"/>
                <w:b/>
                <w:bCs/>
                <w:color w:val="FFFFFF"/>
                <w:sz w:val="20"/>
                <w:szCs w:val="20"/>
              </w:rPr>
              <w:br/>
              <w:t xml:space="preserve">(per year) </w:t>
            </w:r>
          </w:p>
        </w:tc>
        <w:tc>
          <w:tcPr>
            <w:tcW w:w="1984" w:type="dxa"/>
            <w:tcBorders>
              <w:top w:val="single" w:sz="8" w:space="0" w:color="auto"/>
              <w:left w:val="single" w:sz="8" w:space="0" w:color="auto"/>
              <w:right w:val="single" w:sz="4" w:space="0" w:color="auto"/>
            </w:tcBorders>
            <w:shd w:val="clear" w:color="000000" w:fill="002060"/>
            <w:vAlign w:val="center"/>
            <w:hideMark/>
          </w:tcPr>
          <w:p w14:paraId="56DFB2D3" w14:textId="77777777" w:rsidR="00296244" w:rsidRPr="00E26DBE" w:rsidRDefault="00296244" w:rsidP="00AE3BDB">
            <w:pPr>
              <w:jc w:val="center"/>
              <w:rPr>
                <w:rFonts w:ascii="Calibri" w:eastAsia="Times New Roman" w:hAnsi="Calibri" w:cs="Times New Roman"/>
                <w:b/>
                <w:bCs/>
                <w:color w:val="FFFFFF"/>
                <w:sz w:val="20"/>
                <w:szCs w:val="20"/>
              </w:rPr>
            </w:pPr>
            <w:r w:rsidRPr="00E26DBE">
              <w:rPr>
                <w:rFonts w:ascii="Calibri" w:eastAsia="Times New Roman" w:hAnsi="Calibri" w:cs="Times New Roman"/>
                <w:b/>
                <w:bCs/>
                <w:color w:val="FFFFFF"/>
                <w:sz w:val="20"/>
                <w:szCs w:val="20"/>
              </w:rPr>
              <w:t xml:space="preserve"> TOTAL</w:t>
            </w:r>
            <w:r w:rsidRPr="00E26DBE">
              <w:rPr>
                <w:rFonts w:ascii="Calibri" w:eastAsia="Times New Roman" w:hAnsi="Calibri" w:cs="Times New Roman"/>
                <w:b/>
                <w:bCs/>
                <w:color w:val="FFFFFF"/>
                <w:sz w:val="20"/>
                <w:szCs w:val="20"/>
              </w:rPr>
              <w:br/>
              <w:t xml:space="preserve">(Target Population x Unit Cost) </w:t>
            </w:r>
          </w:p>
        </w:tc>
      </w:tr>
      <w:tr w:rsidR="005731BE" w:rsidRPr="005232D7" w14:paraId="1EFB2058" w14:textId="77777777" w:rsidTr="005731BE">
        <w:trPr>
          <w:trHeight w:val="692"/>
        </w:trPr>
        <w:tc>
          <w:tcPr>
            <w:tcW w:w="1168" w:type="dxa"/>
            <w:vMerge/>
            <w:tcBorders>
              <w:top w:val="single" w:sz="8" w:space="0" w:color="auto"/>
              <w:left w:val="single" w:sz="8" w:space="0" w:color="auto"/>
              <w:bottom w:val="single" w:sz="4" w:space="0" w:color="auto"/>
              <w:right w:val="single" w:sz="8" w:space="0" w:color="auto"/>
            </w:tcBorders>
            <w:vAlign w:val="center"/>
            <w:hideMark/>
          </w:tcPr>
          <w:p w14:paraId="3FC51340" w14:textId="77777777" w:rsidR="00296244" w:rsidRPr="00E26DBE" w:rsidRDefault="00296244" w:rsidP="00AE3BDB">
            <w:pPr>
              <w:rPr>
                <w:rFonts w:ascii="Calibri" w:eastAsia="Times New Roman" w:hAnsi="Calibri" w:cs="Times New Roman"/>
                <w:b/>
                <w:bCs/>
                <w:color w:val="FFFFFF"/>
                <w:sz w:val="20"/>
                <w:szCs w:val="20"/>
              </w:rPr>
            </w:pPr>
          </w:p>
        </w:tc>
        <w:tc>
          <w:tcPr>
            <w:tcW w:w="4351" w:type="dxa"/>
            <w:vMerge/>
            <w:tcBorders>
              <w:top w:val="single" w:sz="8" w:space="0" w:color="auto"/>
              <w:left w:val="single" w:sz="8" w:space="0" w:color="auto"/>
              <w:bottom w:val="nil"/>
              <w:right w:val="nil"/>
            </w:tcBorders>
            <w:vAlign w:val="center"/>
            <w:hideMark/>
          </w:tcPr>
          <w:p w14:paraId="06805B2A" w14:textId="77777777" w:rsidR="00296244" w:rsidRPr="00E26DBE" w:rsidRDefault="00296244" w:rsidP="00AE3BDB">
            <w:pPr>
              <w:rPr>
                <w:rFonts w:ascii="Calibri" w:eastAsia="Times New Roman" w:hAnsi="Calibri" w:cs="Times New Roman"/>
                <w:b/>
                <w:bCs/>
                <w:color w:val="FFFFFF"/>
                <w:sz w:val="20"/>
                <w:szCs w:val="20"/>
              </w:rPr>
            </w:pPr>
          </w:p>
        </w:tc>
        <w:tc>
          <w:tcPr>
            <w:tcW w:w="850" w:type="dxa"/>
            <w:tcBorders>
              <w:top w:val="nil"/>
              <w:left w:val="single" w:sz="8" w:space="0" w:color="auto"/>
              <w:bottom w:val="nil"/>
              <w:right w:val="nil"/>
            </w:tcBorders>
            <w:shd w:val="clear" w:color="000000" w:fill="002060"/>
            <w:noWrap/>
            <w:vAlign w:val="bottom"/>
            <w:hideMark/>
          </w:tcPr>
          <w:p w14:paraId="053616BB" w14:textId="77777777" w:rsidR="00296244" w:rsidRPr="00E26DBE" w:rsidRDefault="00296244" w:rsidP="00AE3BDB">
            <w:pPr>
              <w:jc w:val="center"/>
              <w:rPr>
                <w:rFonts w:ascii="Calibri" w:eastAsia="Times New Roman" w:hAnsi="Calibri" w:cs="Times New Roman"/>
                <w:b/>
                <w:bCs/>
                <w:color w:val="FFFFFF"/>
                <w:sz w:val="20"/>
                <w:szCs w:val="20"/>
              </w:rPr>
            </w:pPr>
            <w:r w:rsidRPr="00E26DBE">
              <w:rPr>
                <w:rFonts w:ascii="Calibri" w:eastAsia="Times New Roman" w:hAnsi="Calibri" w:cs="Times New Roman"/>
                <w:b/>
                <w:bCs/>
                <w:color w:val="FFFFFF"/>
                <w:sz w:val="20"/>
                <w:szCs w:val="20"/>
              </w:rPr>
              <w:t>U2</w:t>
            </w:r>
          </w:p>
        </w:tc>
        <w:tc>
          <w:tcPr>
            <w:tcW w:w="1134" w:type="dxa"/>
            <w:tcBorders>
              <w:top w:val="nil"/>
              <w:left w:val="nil"/>
              <w:bottom w:val="nil"/>
              <w:right w:val="nil"/>
            </w:tcBorders>
            <w:shd w:val="clear" w:color="000000" w:fill="002060"/>
            <w:noWrap/>
            <w:vAlign w:val="bottom"/>
            <w:hideMark/>
          </w:tcPr>
          <w:p w14:paraId="0712A774" w14:textId="77777777" w:rsidR="00296244" w:rsidRPr="00E26DBE" w:rsidRDefault="00296244" w:rsidP="00AE3BDB">
            <w:pPr>
              <w:jc w:val="center"/>
              <w:rPr>
                <w:rFonts w:ascii="Calibri" w:eastAsia="Times New Roman" w:hAnsi="Calibri" w:cs="Times New Roman"/>
                <w:b/>
                <w:bCs/>
                <w:color w:val="FFFFFF"/>
                <w:sz w:val="20"/>
                <w:szCs w:val="20"/>
              </w:rPr>
            </w:pPr>
            <w:r w:rsidRPr="00E26DBE">
              <w:rPr>
                <w:rFonts w:ascii="Calibri" w:eastAsia="Times New Roman" w:hAnsi="Calibri" w:cs="Times New Roman"/>
                <w:b/>
                <w:bCs/>
                <w:color w:val="FFFFFF"/>
                <w:sz w:val="20"/>
                <w:szCs w:val="20"/>
              </w:rPr>
              <w:t>U5</w:t>
            </w:r>
          </w:p>
        </w:tc>
        <w:tc>
          <w:tcPr>
            <w:tcW w:w="1134" w:type="dxa"/>
            <w:tcBorders>
              <w:top w:val="nil"/>
              <w:left w:val="nil"/>
              <w:bottom w:val="nil"/>
              <w:right w:val="nil"/>
            </w:tcBorders>
            <w:shd w:val="clear" w:color="000000" w:fill="002060"/>
            <w:noWrap/>
            <w:vAlign w:val="bottom"/>
            <w:hideMark/>
          </w:tcPr>
          <w:p w14:paraId="71AEC45C" w14:textId="77777777" w:rsidR="00296244" w:rsidRPr="00E26DBE" w:rsidRDefault="00296244" w:rsidP="00AE3BDB">
            <w:pPr>
              <w:jc w:val="center"/>
              <w:rPr>
                <w:rFonts w:ascii="Calibri" w:eastAsia="Times New Roman" w:hAnsi="Calibri" w:cs="Times New Roman"/>
                <w:b/>
                <w:bCs/>
                <w:color w:val="FFFFFF"/>
                <w:sz w:val="20"/>
                <w:szCs w:val="20"/>
              </w:rPr>
            </w:pPr>
            <w:r w:rsidRPr="00E26DBE">
              <w:rPr>
                <w:rFonts w:ascii="Calibri" w:eastAsia="Times New Roman" w:hAnsi="Calibri" w:cs="Times New Roman"/>
                <w:b/>
                <w:bCs/>
                <w:color w:val="FFFFFF"/>
                <w:sz w:val="20"/>
                <w:szCs w:val="20"/>
              </w:rPr>
              <w:t>PLW</w:t>
            </w:r>
          </w:p>
        </w:tc>
        <w:tc>
          <w:tcPr>
            <w:tcW w:w="1134" w:type="dxa"/>
            <w:tcBorders>
              <w:top w:val="nil"/>
              <w:left w:val="nil"/>
              <w:bottom w:val="nil"/>
              <w:right w:val="single" w:sz="8" w:space="0" w:color="auto"/>
            </w:tcBorders>
            <w:shd w:val="clear" w:color="000000" w:fill="002060"/>
            <w:vAlign w:val="bottom"/>
            <w:hideMark/>
          </w:tcPr>
          <w:p w14:paraId="58AFF89A" w14:textId="77777777" w:rsidR="00296244" w:rsidRPr="00E26DBE" w:rsidRDefault="00296244" w:rsidP="00AE3BDB">
            <w:pPr>
              <w:jc w:val="center"/>
              <w:rPr>
                <w:rFonts w:ascii="Calibri" w:eastAsia="Times New Roman" w:hAnsi="Calibri" w:cs="Times New Roman"/>
                <w:b/>
                <w:bCs/>
                <w:color w:val="FFFFFF"/>
                <w:sz w:val="20"/>
                <w:szCs w:val="20"/>
              </w:rPr>
            </w:pPr>
            <w:r w:rsidRPr="00E26DBE">
              <w:rPr>
                <w:rFonts w:ascii="Calibri" w:eastAsia="Times New Roman" w:hAnsi="Calibri" w:cs="Times New Roman"/>
                <w:b/>
                <w:bCs/>
                <w:color w:val="FFFFFF"/>
                <w:sz w:val="20"/>
                <w:szCs w:val="20"/>
              </w:rPr>
              <w:t>Other (specify)</w:t>
            </w:r>
          </w:p>
        </w:tc>
        <w:tc>
          <w:tcPr>
            <w:tcW w:w="1276" w:type="dxa"/>
            <w:tcBorders>
              <w:left w:val="single" w:sz="8" w:space="0" w:color="auto"/>
              <w:bottom w:val="nil"/>
              <w:right w:val="single" w:sz="8" w:space="0" w:color="auto"/>
            </w:tcBorders>
            <w:shd w:val="clear" w:color="auto" w:fill="002060"/>
            <w:vAlign w:val="center"/>
            <w:hideMark/>
          </w:tcPr>
          <w:p w14:paraId="71E11D75" w14:textId="77777777" w:rsidR="00296244" w:rsidRPr="00E26DBE" w:rsidRDefault="00296244" w:rsidP="00AE3BDB">
            <w:pPr>
              <w:rPr>
                <w:rFonts w:ascii="Calibri" w:eastAsia="Times New Roman" w:hAnsi="Calibri" w:cs="Times New Roman"/>
                <w:b/>
                <w:bCs/>
                <w:color w:val="FFFFFF"/>
                <w:sz w:val="20"/>
                <w:szCs w:val="20"/>
              </w:rPr>
            </w:pPr>
          </w:p>
        </w:tc>
        <w:tc>
          <w:tcPr>
            <w:tcW w:w="1984" w:type="dxa"/>
            <w:tcBorders>
              <w:left w:val="single" w:sz="8" w:space="0" w:color="auto"/>
              <w:bottom w:val="nil"/>
              <w:right w:val="single" w:sz="4" w:space="0" w:color="auto"/>
            </w:tcBorders>
            <w:shd w:val="clear" w:color="auto" w:fill="002060"/>
            <w:vAlign w:val="center"/>
            <w:hideMark/>
          </w:tcPr>
          <w:p w14:paraId="643418D3" w14:textId="77777777" w:rsidR="00296244" w:rsidRPr="00E26DBE" w:rsidRDefault="00296244" w:rsidP="00AE3BDB">
            <w:pPr>
              <w:rPr>
                <w:rFonts w:ascii="Calibri" w:eastAsia="Times New Roman" w:hAnsi="Calibri" w:cs="Times New Roman"/>
                <w:b/>
                <w:bCs/>
                <w:color w:val="FFFFFF"/>
                <w:sz w:val="20"/>
                <w:szCs w:val="20"/>
              </w:rPr>
            </w:pPr>
          </w:p>
        </w:tc>
      </w:tr>
      <w:tr w:rsidR="005731BE" w:rsidRPr="005232D7" w14:paraId="0B82C68C" w14:textId="77777777" w:rsidTr="00D34489">
        <w:trPr>
          <w:trHeight w:val="1136"/>
        </w:trPr>
        <w:tc>
          <w:tcPr>
            <w:tcW w:w="11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314932E" w14:textId="004EB1F6" w:rsidR="00296244" w:rsidRPr="00E26DBE" w:rsidRDefault="00296244" w:rsidP="00D34489">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Health</w:t>
            </w:r>
          </w:p>
        </w:tc>
        <w:tc>
          <w:tcPr>
            <w:tcW w:w="4351" w:type="dxa"/>
            <w:tcBorders>
              <w:top w:val="single" w:sz="4" w:space="0" w:color="auto"/>
              <w:left w:val="nil"/>
              <w:bottom w:val="single" w:sz="4" w:space="0" w:color="auto"/>
              <w:right w:val="single" w:sz="4" w:space="0" w:color="auto"/>
            </w:tcBorders>
            <w:shd w:val="clear" w:color="000000" w:fill="D9E1F2"/>
            <w:vAlign w:val="bottom"/>
            <w:hideMark/>
          </w:tcPr>
          <w:p w14:paraId="675F22ED" w14:textId="77777777" w:rsidR="00296244" w:rsidRPr="00E26DBE" w:rsidRDefault="00296244" w:rsidP="00AE3BDB">
            <w:pPr>
              <w:ind w:left="-70" w:right="45"/>
              <w:rPr>
                <w:rFonts w:ascii="Calibri" w:eastAsia="Times New Roman" w:hAnsi="Calibri" w:cs="Times New Roman"/>
                <w:sz w:val="20"/>
                <w:szCs w:val="20"/>
              </w:rPr>
            </w:pPr>
            <w:r w:rsidRPr="00E26DBE">
              <w:rPr>
                <w:rFonts w:ascii="Calibri" w:eastAsia="Times New Roman" w:hAnsi="Calibri" w:cs="Times New Roman"/>
                <w:sz w:val="20"/>
                <w:szCs w:val="20"/>
              </w:rPr>
              <w:t>Update Fast Track Road Map for Improving Nutrition (FTRIN 2014-2020), IMCI clinical Guideline, and GMP operational Guideline</w:t>
            </w:r>
          </w:p>
        </w:tc>
        <w:tc>
          <w:tcPr>
            <w:tcW w:w="850" w:type="dxa"/>
            <w:tcBorders>
              <w:top w:val="nil"/>
              <w:left w:val="nil"/>
              <w:bottom w:val="single" w:sz="4" w:space="0" w:color="auto"/>
              <w:right w:val="single" w:sz="4" w:space="0" w:color="auto"/>
            </w:tcBorders>
            <w:shd w:val="clear" w:color="000000" w:fill="D9E1F2"/>
            <w:noWrap/>
            <w:vAlign w:val="bottom"/>
            <w:hideMark/>
          </w:tcPr>
          <w:p w14:paraId="47CBC86C"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6FD4A768"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4C272842"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15403FF9"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5CE2FEAF"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75000</w:t>
            </w:r>
          </w:p>
        </w:tc>
        <w:tc>
          <w:tcPr>
            <w:tcW w:w="1984" w:type="dxa"/>
            <w:tcBorders>
              <w:top w:val="nil"/>
              <w:left w:val="nil"/>
              <w:bottom w:val="single" w:sz="4" w:space="0" w:color="auto"/>
              <w:right w:val="single" w:sz="4" w:space="0" w:color="auto"/>
            </w:tcBorders>
            <w:shd w:val="clear" w:color="000000" w:fill="D9E1F2"/>
            <w:noWrap/>
            <w:vAlign w:val="bottom"/>
            <w:hideMark/>
          </w:tcPr>
          <w:p w14:paraId="0B516781" w14:textId="77777777" w:rsidR="00296244" w:rsidRPr="00E26DBE" w:rsidRDefault="00296244"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$75,000</w:t>
            </w:r>
            <w:r w:rsidRPr="00E26DBE">
              <w:rPr>
                <w:rFonts w:ascii="Calibri" w:eastAsia="Times New Roman" w:hAnsi="Calibri" w:cs="Times New Roman"/>
                <w:color w:val="000000"/>
                <w:sz w:val="20"/>
                <w:szCs w:val="20"/>
              </w:rPr>
              <w:t xml:space="preserve"> </w:t>
            </w:r>
          </w:p>
        </w:tc>
      </w:tr>
      <w:tr w:rsidR="005731BE" w:rsidRPr="005232D7" w14:paraId="2FEC7541" w14:textId="77777777" w:rsidTr="00D34489">
        <w:trPr>
          <w:trHeight w:val="661"/>
        </w:trPr>
        <w:tc>
          <w:tcPr>
            <w:tcW w:w="11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307B0CB" w14:textId="660DD7C6" w:rsidR="00296244" w:rsidRPr="00E26DBE" w:rsidRDefault="00296244" w:rsidP="00D34489">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Health</w:t>
            </w:r>
          </w:p>
        </w:tc>
        <w:tc>
          <w:tcPr>
            <w:tcW w:w="4351" w:type="dxa"/>
            <w:tcBorders>
              <w:top w:val="nil"/>
              <w:left w:val="nil"/>
              <w:bottom w:val="single" w:sz="4" w:space="0" w:color="auto"/>
              <w:right w:val="single" w:sz="4" w:space="0" w:color="auto"/>
            </w:tcBorders>
            <w:shd w:val="clear" w:color="000000" w:fill="D9E1F2"/>
            <w:vAlign w:val="bottom"/>
            <w:hideMark/>
          </w:tcPr>
          <w:p w14:paraId="49161D9C"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xml:space="preserve">Support implementation of Integrated Maternal </w:t>
            </w:r>
            <w:proofErr w:type="spellStart"/>
            <w:r w:rsidRPr="00E26DBE">
              <w:rPr>
                <w:rFonts w:ascii="Calibri" w:eastAsia="Times New Roman" w:hAnsi="Calibri" w:cs="Times New Roman"/>
                <w:color w:val="000000"/>
                <w:sz w:val="20"/>
                <w:szCs w:val="20"/>
              </w:rPr>
              <w:t>Newborn</w:t>
            </w:r>
            <w:proofErr w:type="spellEnd"/>
            <w:r w:rsidRPr="00E26DBE">
              <w:rPr>
                <w:rFonts w:ascii="Calibri" w:eastAsia="Times New Roman" w:hAnsi="Calibri" w:cs="Times New Roman"/>
                <w:color w:val="000000"/>
                <w:sz w:val="20"/>
                <w:szCs w:val="20"/>
              </w:rPr>
              <w:t xml:space="preserve"> Child Health and Nutrition that includes: EENC, IMCI, GMP and Immunization, maternal nutrition and micronutrients, new born care including Identification and management of LBW. Implementation of the MIYCN-SBCC strategy at national and sub-national levels, including the rollout of revised IPC tools and SBCC campaign, focusing on the first 1,000 days of life</w:t>
            </w:r>
          </w:p>
        </w:tc>
        <w:tc>
          <w:tcPr>
            <w:tcW w:w="850" w:type="dxa"/>
            <w:tcBorders>
              <w:top w:val="nil"/>
              <w:left w:val="nil"/>
              <w:bottom w:val="single" w:sz="4" w:space="0" w:color="auto"/>
              <w:right w:val="single" w:sz="4" w:space="0" w:color="auto"/>
            </w:tcBorders>
            <w:shd w:val="clear" w:color="000000" w:fill="D9E1F2"/>
            <w:noWrap/>
            <w:vAlign w:val="bottom"/>
            <w:hideMark/>
          </w:tcPr>
          <w:p w14:paraId="707AB68C"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2EBA00A3"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30B736B9"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7FBB11F2"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xml:space="preserve"> 421,676 </w:t>
            </w:r>
          </w:p>
        </w:tc>
        <w:tc>
          <w:tcPr>
            <w:tcW w:w="1276" w:type="dxa"/>
            <w:tcBorders>
              <w:top w:val="nil"/>
              <w:left w:val="nil"/>
              <w:bottom w:val="single" w:sz="4" w:space="0" w:color="auto"/>
              <w:right w:val="single" w:sz="4" w:space="0" w:color="auto"/>
            </w:tcBorders>
            <w:shd w:val="clear" w:color="000000" w:fill="D9E1F2"/>
            <w:noWrap/>
            <w:vAlign w:val="bottom"/>
            <w:hideMark/>
          </w:tcPr>
          <w:p w14:paraId="46AC80B4"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4</w:t>
            </w:r>
          </w:p>
        </w:tc>
        <w:tc>
          <w:tcPr>
            <w:tcW w:w="1984" w:type="dxa"/>
            <w:tcBorders>
              <w:top w:val="nil"/>
              <w:left w:val="nil"/>
              <w:bottom w:val="single" w:sz="4" w:space="0" w:color="auto"/>
              <w:right w:val="single" w:sz="4" w:space="0" w:color="auto"/>
            </w:tcBorders>
            <w:shd w:val="clear" w:color="000000" w:fill="D9E1F2"/>
            <w:noWrap/>
            <w:vAlign w:val="bottom"/>
            <w:hideMark/>
          </w:tcPr>
          <w:p w14:paraId="62D242BE" w14:textId="77777777" w:rsidR="00296244" w:rsidRPr="00E26DBE" w:rsidRDefault="00296244"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$1,686,702</w:t>
            </w:r>
            <w:r w:rsidRPr="00E26DBE">
              <w:rPr>
                <w:rFonts w:ascii="Calibri" w:eastAsia="Times New Roman" w:hAnsi="Calibri" w:cs="Times New Roman"/>
                <w:color w:val="000000"/>
                <w:sz w:val="20"/>
                <w:szCs w:val="20"/>
              </w:rPr>
              <w:t xml:space="preserve"> </w:t>
            </w:r>
          </w:p>
        </w:tc>
      </w:tr>
      <w:tr w:rsidR="005731BE" w:rsidRPr="005232D7" w14:paraId="7A10F3C5" w14:textId="77777777" w:rsidTr="00D34489">
        <w:trPr>
          <w:trHeight w:val="716"/>
        </w:trPr>
        <w:tc>
          <w:tcPr>
            <w:tcW w:w="11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D5B0725" w14:textId="3C1BA39E" w:rsidR="00296244" w:rsidRPr="00E26DBE" w:rsidRDefault="00296244" w:rsidP="00D34489">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lastRenderedPageBreak/>
              <w:t>Health</w:t>
            </w:r>
          </w:p>
        </w:tc>
        <w:tc>
          <w:tcPr>
            <w:tcW w:w="4351" w:type="dxa"/>
            <w:tcBorders>
              <w:top w:val="single" w:sz="4" w:space="0" w:color="auto"/>
              <w:left w:val="nil"/>
              <w:bottom w:val="single" w:sz="4" w:space="0" w:color="000000"/>
              <w:right w:val="single" w:sz="4" w:space="0" w:color="000000"/>
            </w:tcBorders>
            <w:shd w:val="clear" w:color="000000" w:fill="D9E1F2"/>
            <w:vAlign w:val="bottom"/>
            <w:hideMark/>
          </w:tcPr>
          <w:p w14:paraId="482DE9B0" w14:textId="77777777" w:rsidR="00296244" w:rsidRPr="00E26DBE" w:rsidRDefault="00296244" w:rsidP="00AE3BDB">
            <w:pPr>
              <w:rPr>
                <w:rFonts w:ascii="Calibri" w:eastAsia="Times New Roman" w:hAnsi="Calibri" w:cs="Times New Roman"/>
                <w:sz w:val="20"/>
                <w:szCs w:val="20"/>
              </w:rPr>
            </w:pPr>
            <w:r w:rsidRPr="00E26DBE">
              <w:rPr>
                <w:rFonts w:ascii="Calibri" w:eastAsia="Times New Roman" w:hAnsi="Calibri" w:cs="Times New Roman"/>
                <w:sz w:val="20"/>
                <w:szCs w:val="20"/>
              </w:rPr>
              <w:t>Assess effective delivery platforms for MNP</w:t>
            </w:r>
          </w:p>
        </w:tc>
        <w:tc>
          <w:tcPr>
            <w:tcW w:w="85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46AD736"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31CEF707"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6BE79B29"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2F386902"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D9E1F2"/>
            <w:noWrap/>
            <w:vAlign w:val="bottom"/>
            <w:hideMark/>
          </w:tcPr>
          <w:p w14:paraId="222147F9"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30000</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71D2D18D"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r>
              <w:rPr>
                <w:rFonts w:ascii="Calibri" w:eastAsia="Times New Roman" w:hAnsi="Calibri" w:cs="Times New Roman"/>
                <w:color w:val="000000"/>
                <w:sz w:val="20"/>
                <w:szCs w:val="20"/>
              </w:rPr>
              <w:t>$30,000</w:t>
            </w:r>
          </w:p>
        </w:tc>
      </w:tr>
      <w:tr w:rsidR="005731BE" w:rsidRPr="005232D7" w14:paraId="2E9847DF" w14:textId="77777777" w:rsidTr="00D34489">
        <w:trPr>
          <w:trHeight w:val="689"/>
        </w:trPr>
        <w:tc>
          <w:tcPr>
            <w:tcW w:w="11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764D53C" w14:textId="0B60C0B7" w:rsidR="00296244" w:rsidRPr="00E26DBE" w:rsidRDefault="00296244" w:rsidP="00D34489">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Health</w:t>
            </w:r>
          </w:p>
        </w:tc>
        <w:tc>
          <w:tcPr>
            <w:tcW w:w="4351" w:type="dxa"/>
            <w:tcBorders>
              <w:top w:val="nil"/>
              <w:left w:val="nil"/>
              <w:bottom w:val="single" w:sz="4" w:space="0" w:color="000000"/>
              <w:right w:val="single" w:sz="4" w:space="0" w:color="000000"/>
            </w:tcBorders>
            <w:shd w:val="clear" w:color="000000" w:fill="D9E1F2"/>
            <w:vAlign w:val="bottom"/>
            <w:hideMark/>
          </w:tcPr>
          <w:p w14:paraId="7255449F" w14:textId="77777777" w:rsidR="00296244" w:rsidRPr="00E26DBE" w:rsidRDefault="00296244" w:rsidP="00AE3BDB">
            <w:pPr>
              <w:rPr>
                <w:rFonts w:ascii="Calibri" w:eastAsia="Times New Roman" w:hAnsi="Calibri" w:cs="Times New Roman"/>
                <w:sz w:val="20"/>
                <w:szCs w:val="20"/>
              </w:rPr>
            </w:pPr>
            <w:r w:rsidRPr="00E26DBE">
              <w:rPr>
                <w:rFonts w:ascii="Calibri" w:eastAsia="Times New Roman" w:hAnsi="Calibri" w:cs="Times New Roman"/>
                <w:sz w:val="20"/>
                <w:szCs w:val="20"/>
              </w:rPr>
              <w:t xml:space="preserve">MNP distribution for children 6-24 months </w:t>
            </w:r>
          </w:p>
        </w:tc>
        <w:tc>
          <w:tcPr>
            <w:tcW w:w="850" w:type="dxa"/>
            <w:tcBorders>
              <w:top w:val="nil"/>
              <w:left w:val="single" w:sz="4" w:space="0" w:color="auto"/>
              <w:bottom w:val="single" w:sz="4" w:space="0" w:color="auto"/>
              <w:right w:val="single" w:sz="4" w:space="0" w:color="auto"/>
            </w:tcBorders>
            <w:shd w:val="clear" w:color="000000" w:fill="D9E1F2"/>
            <w:noWrap/>
            <w:vAlign w:val="bottom"/>
            <w:hideMark/>
          </w:tcPr>
          <w:p w14:paraId="4C368245"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3800</w:t>
            </w:r>
          </w:p>
        </w:tc>
        <w:tc>
          <w:tcPr>
            <w:tcW w:w="1134" w:type="dxa"/>
            <w:tcBorders>
              <w:top w:val="nil"/>
              <w:left w:val="nil"/>
              <w:bottom w:val="single" w:sz="4" w:space="0" w:color="auto"/>
              <w:right w:val="single" w:sz="4" w:space="0" w:color="auto"/>
            </w:tcBorders>
            <w:shd w:val="clear" w:color="000000" w:fill="D9E1F2"/>
            <w:noWrap/>
            <w:vAlign w:val="bottom"/>
            <w:hideMark/>
          </w:tcPr>
          <w:p w14:paraId="62306A4E"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766B18FC"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05AA75E9"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777A1095"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6</w:t>
            </w:r>
          </w:p>
        </w:tc>
        <w:tc>
          <w:tcPr>
            <w:tcW w:w="1984" w:type="dxa"/>
            <w:tcBorders>
              <w:top w:val="nil"/>
              <w:left w:val="nil"/>
              <w:bottom w:val="single" w:sz="4" w:space="0" w:color="auto"/>
              <w:right w:val="single" w:sz="4" w:space="0" w:color="auto"/>
            </w:tcBorders>
            <w:shd w:val="clear" w:color="000000" w:fill="D9E1F2"/>
            <w:noWrap/>
            <w:vAlign w:val="bottom"/>
            <w:hideMark/>
          </w:tcPr>
          <w:p w14:paraId="20DB1306" w14:textId="6D7DD293" w:rsidR="00296244" w:rsidRPr="00E26DBE"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$22,800</w:t>
            </w:r>
            <w:r w:rsidR="00296244" w:rsidRPr="00E26DBE">
              <w:rPr>
                <w:rFonts w:ascii="Calibri" w:eastAsia="Times New Roman" w:hAnsi="Calibri" w:cs="Times New Roman"/>
                <w:color w:val="000000"/>
                <w:sz w:val="20"/>
                <w:szCs w:val="20"/>
              </w:rPr>
              <w:t xml:space="preserve"> </w:t>
            </w:r>
          </w:p>
        </w:tc>
      </w:tr>
      <w:tr w:rsidR="005731BE" w:rsidRPr="005232D7" w14:paraId="5661E986" w14:textId="77777777" w:rsidTr="00D34489">
        <w:trPr>
          <w:trHeight w:val="1415"/>
        </w:trPr>
        <w:tc>
          <w:tcPr>
            <w:tcW w:w="11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309FA6C" w14:textId="77777777" w:rsidR="00296244" w:rsidRPr="00E26DBE" w:rsidRDefault="00296244" w:rsidP="00D34489">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Food</w:t>
            </w:r>
          </w:p>
        </w:tc>
        <w:tc>
          <w:tcPr>
            <w:tcW w:w="4351"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50D8D4DB" w14:textId="77777777" w:rsidR="00296244" w:rsidRPr="00E26DBE" w:rsidRDefault="00296244" w:rsidP="00AE3BDB">
            <w:pPr>
              <w:rPr>
                <w:rFonts w:ascii="Calibri" w:eastAsia="Times New Roman" w:hAnsi="Calibri" w:cs="Times New Roman"/>
                <w:sz w:val="20"/>
                <w:szCs w:val="20"/>
              </w:rPr>
            </w:pPr>
            <w:r w:rsidRPr="00E26DBE">
              <w:rPr>
                <w:rFonts w:ascii="Calibri" w:eastAsia="Times New Roman" w:hAnsi="Calibri" w:cs="Times New Roman"/>
                <w:sz w:val="20"/>
                <w:szCs w:val="20"/>
              </w:rPr>
              <w:t xml:space="preserve">Establish and enforce policies, laws and regulations on national food standards for quality and safety, according to National Laws (Food Safety </w:t>
            </w:r>
            <w:r>
              <w:rPr>
                <w:rFonts w:ascii="Calibri" w:eastAsia="Times New Roman" w:hAnsi="Calibri" w:cs="Times New Roman"/>
                <w:sz w:val="20"/>
                <w:szCs w:val="20"/>
              </w:rPr>
              <w:t xml:space="preserve">Law in draft), Sub-Decree 133, </w:t>
            </w:r>
            <w:r w:rsidRPr="00E26DBE">
              <w:rPr>
                <w:rFonts w:ascii="Calibri" w:eastAsia="Times New Roman" w:hAnsi="Calibri" w:cs="Times New Roman"/>
                <w:sz w:val="20"/>
                <w:szCs w:val="20"/>
              </w:rPr>
              <w:t xml:space="preserve">ISO 22000 and Codex Alimentarius </w:t>
            </w:r>
          </w:p>
        </w:tc>
        <w:tc>
          <w:tcPr>
            <w:tcW w:w="85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96AA44F"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B2E40DD"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87B5A24"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F3DFAA8"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7C5E83B"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500</w:t>
            </w:r>
          </w:p>
        </w:tc>
        <w:tc>
          <w:tcPr>
            <w:tcW w:w="1984"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E6AFA2C" w14:textId="77777777" w:rsidR="00296244" w:rsidRPr="00E26DBE" w:rsidRDefault="00296244"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$26,000</w:t>
            </w:r>
            <w:r w:rsidRPr="00E26DBE">
              <w:rPr>
                <w:rFonts w:ascii="Calibri" w:eastAsia="Times New Roman" w:hAnsi="Calibri" w:cs="Times New Roman"/>
                <w:color w:val="000000"/>
                <w:sz w:val="20"/>
                <w:szCs w:val="20"/>
              </w:rPr>
              <w:t xml:space="preserve"> </w:t>
            </w:r>
          </w:p>
        </w:tc>
      </w:tr>
      <w:tr w:rsidR="005731BE" w:rsidRPr="005232D7" w14:paraId="230B7375" w14:textId="77777777" w:rsidTr="00D34489">
        <w:trPr>
          <w:trHeight w:val="1499"/>
        </w:trPr>
        <w:tc>
          <w:tcPr>
            <w:tcW w:w="1168"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5488C68" w14:textId="77777777" w:rsidR="00296244" w:rsidRPr="00E26DBE" w:rsidRDefault="00296244" w:rsidP="00D34489">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Wash</w:t>
            </w:r>
          </w:p>
        </w:tc>
        <w:tc>
          <w:tcPr>
            <w:tcW w:w="4351" w:type="dxa"/>
            <w:tcBorders>
              <w:top w:val="single" w:sz="4" w:space="0" w:color="auto"/>
              <w:left w:val="single" w:sz="4" w:space="0" w:color="000000"/>
              <w:bottom w:val="single" w:sz="4" w:space="0" w:color="auto"/>
              <w:right w:val="single" w:sz="4" w:space="0" w:color="000000"/>
            </w:tcBorders>
            <w:shd w:val="clear" w:color="000000" w:fill="D9E1F2"/>
            <w:vAlign w:val="bottom"/>
            <w:hideMark/>
          </w:tcPr>
          <w:p w14:paraId="4B3F1346"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xml:space="preserve">Integrate promotion and counselling on hygiene and sanitation </w:t>
            </w:r>
            <w:proofErr w:type="spellStart"/>
            <w:r w:rsidRPr="00E26DBE">
              <w:rPr>
                <w:rFonts w:ascii="Calibri" w:eastAsia="Times New Roman" w:hAnsi="Calibri" w:cs="Times New Roman"/>
                <w:color w:val="000000"/>
                <w:sz w:val="20"/>
                <w:szCs w:val="20"/>
              </w:rPr>
              <w:t>behavior</w:t>
            </w:r>
            <w:proofErr w:type="spellEnd"/>
            <w:r w:rsidRPr="00E26DBE">
              <w:rPr>
                <w:rFonts w:ascii="Calibri" w:eastAsia="Times New Roman" w:hAnsi="Calibri" w:cs="Times New Roman"/>
                <w:color w:val="000000"/>
                <w:sz w:val="20"/>
                <w:szCs w:val="20"/>
              </w:rPr>
              <w:t xml:space="preserve"> and practices, specifically in community-based nutrition programmes through capacity building of local government and communities</w:t>
            </w:r>
          </w:p>
        </w:tc>
        <w:tc>
          <w:tcPr>
            <w:tcW w:w="85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DD345B0"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3D2541EF"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595F5539" w14:textId="77777777" w:rsidR="00296244" w:rsidRPr="00E26DBE" w:rsidRDefault="00296244" w:rsidP="00AE3BDB">
            <w:pPr>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39555F06"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1560</w:t>
            </w:r>
          </w:p>
        </w:tc>
        <w:tc>
          <w:tcPr>
            <w:tcW w:w="1276" w:type="dxa"/>
            <w:tcBorders>
              <w:top w:val="single" w:sz="4" w:space="0" w:color="auto"/>
              <w:left w:val="nil"/>
              <w:bottom w:val="single" w:sz="4" w:space="0" w:color="auto"/>
              <w:right w:val="single" w:sz="4" w:space="0" w:color="auto"/>
            </w:tcBorders>
            <w:shd w:val="clear" w:color="000000" w:fill="D9E1F2"/>
            <w:noWrap/>
            <w:vAlign w:val="bottom"/>
            <w:hideMark/>
          </w:tcPr>
          <w:p w14:paraId="1B2B3190" w14:textId="77777777" w:rsidR="00296244" w:rsidRPr="00E26DBE" w:rsidRDefault="00296244" w:rsidP="00AE3BDB">
            <w:pPr>
              <w:jc w:val="right"/>
              <w:rPr>
                <w:rFonts w:ascii="Calibri" w:eastAsia="Times New Roman" w:hAnsi="Calibri" w:cs="Times New Roman"/>
                <w:color w:val="000000"/>
                <w:sz w:val="20"/>
                <w:szCs w:val="20"/>
              </w:rPr>
            </w:pPr>
            <w:r w:rsidRPr="00E26DBE">
              <w:rPr>
                <w:rFonts w:ascii="Calibri" w:eastAsia="Times New Roman" w:hAnsi="Calibri" w:cs="Times New Roman"/>
                <w:color w:val="000000"/>
                <w:sz w:val="20"/>
                <w:szCs w:val="20"/>
              </w:rPr>
              <w:t>75</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6319269F" w14:textId="77777777" w:rsidR="00296244" w:rsidRPr="00E26DBE" w:rsidRDefault="00296244"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$117,000</w:t>
            </w:r>
            <w:r w:rsidRPr="00E26DBE">
              <w:rPr>
                <w:rFonts w:ascii="Calibri" w:eastAsia="Times New Roman" w:hAnsi="Calibri" w:cs="Times New Roman"/>
                <w:color w:val="000000"/>
                <w:sz w:val="20"/>
                <w:szCs w:val="20"/>
              </w:rPr>
              <w:t xml:space="preserve"> </w:t>
            </w:r>
          </w:p>
        </w:tc>
      </w:tr>
      <w:tr w:rsidR="005731BE" w:rsidRPr="005232D7" w14:paraId="6C95F193" w14:textId="77777777" w:rsidTr="00836A86">
        <w:trPr>
          <w:trHeight w:val="521"/>
        </w:trPr>
        <w:tc>
          <w:tcPr>
            <w:tcW w:w="1168" w:type="dxa"/>
            <w:tcBorders>
              <w:top w:val="single" w:sz="4" w:space="0" w:color="auto"/>
              <w:right w:val="single" w:sz="4" w:space="0" w:color="auto"/>
            </w:tcBorders>
            <w:shd w:val="clear" w:color="auto" w:fill="auto"/>
            <w:noWrap/>
            <w:vAlign w:val="bottom"/>
            <w:hideMark/>
          </w:tcPr>
          <w:p w14:paraId="095903CF" w14:textId="77777777" w:rsidR="00296244" w:rsidRPr="00E26DBE" w:rsidRDefault="00296244" w:rsidP="00AE3BDB">
            <w:pPr>
              <w:rPr>
                <w:rFonts w:ascii="Calibri" w:eastAsia="Times New Roman" w:hAnsi="Calibri" w:cs="Times New Roman"/>
                <w:b/>
                <w:bCs/>
                <w:color w:val="000000"/>
                <w:sz w:val="20"/>
                <w:szCs w:val="20"/>
              </w:rPr>
            </w:pPr>
            <w:r w:rsidRPr="00E26DBE">
              <w:rPr>
                <w:rFonts w:ascii="Calibri" w:eastAsia="Times New Roman" w:hAnsi="Calibri" w:cs="Times New Roman"/>
                <w:b/>
                <w:bCs/>
                <w:color w:val="000000"/>
                <w:sz w:val="20"/>
                <w:szCs w:val="20"/>
              </w:rPr>
              <w:t> </w:t>
            </w:r>
          </w:p>
        </w:tc>
        <w:tc>
          <w:tcPr>
            <w:tcW w:w="4351" w:type="dxa"/>
            <w:tcBorders>
              <w:top w:val="single" w:sz="4" w:space="0" w:color="auto"/>
              <w:left w:val="nil"/>
              <w:bottom w:val="single" w:sz="4" w:space="0" w:color="auto"/>
              <w:right w:val="single" w:sz="4" w:space="0" w:color="auto"/>
            </w:tcBorders>
            <w:shd w:val="clear" w:color="auto" w:fill="auto"/>
            <w:noWrap/>
            <w:vAlign w:val="bottom"/>
            <w:hideMark/>
          </w:tcPr>
          <w:p w14:paraId="36F3C76F" w14:textId="77777777" w:rsidR="00296244" w:rsidRPr="00992DA2" w:rsidRDefault="00296244" w:rsidP="00992DA2">
            <w:pPr>
              <w:jc w:val="right"/>
              <w:rPr>
                <w:rFonts w:ascii="Calibri" w:eastAsia="Times New Roman" w:hAnsi="Calibri" w:cs="Times New Roman"/>
                <w:b/>
                <w:bCs/>
                <w:color w:val="000000"/>
                <w:sz w:val="20"/>
                <w:szCs w:val="20"/>
              </w:rPr>
            </w:pPr>
            <w:r w:rsidRPr="00992DA2">
              <w:rPr>
                <w:rFonts w:ascii="Calibri" w:eastAsia="Times New Roman" w:hAnsi="Calibri" w:cs="Times New Roman"/>
                <w:b/>
                <w:bCs/>
                <w:color w:val="000000"/>
                <w:sz w:val="20"/>
                <w:szCs w:val="20"/>
              </w:rPr>
              <w:t>Subtotal:</w:t>
            </w:r>
          </w:p>
        </w:tc>
        <w:tc>
          <w:tcPr>
            <w:tcW w:w="850" w:type="dxa"/>
            <w:tcBorders>
              <w:top w:val="single" w:sz="4" w:space="0" w:color="auto"/>
              <w:left w:val="nil"/>
              <w:bottom w:val="single" w:sz="4" w:space="0" w:color="auto"/>
            </w:tcBorders>
            <w:shd w:val="clear" w:color="auto" w:fill="auto"/>
            <w:noWrap/>
            <w:vAlign w:val="bottom"/>
            <w:hideMark/>
          </w:tcPr>
          <w:p w14:paraId="4136BFBF" w14:textId="77777777" w:rsidR="00296244" w:rsidRPr="00992DA2" w:rsidRDefault="00296244" w:rsidP="00AE3BDB">
            <w:pPr>
              <w:rPr>
                <w:rFonts w:ascii="Calibri" w:eastAsia="Times New Roman" w:hAnsi="Calibri" w:cs="Times New Roman"/>
                <w:b/>
                <w:bCs/>
                <w:color w:val="000000"/>
                <w:sz w:val="20"/>
                <w:szCs w:val="20"/>
              </w:rPr>
            </w:pPr>
            <w:r w:rsidRPr="00992DA2">
              <w:rPr>
                <w:rFonts w:ascii="Calibri" w:eastAsia="Times New Roman" w:hAnsi="Calibri" w:cs="Times New Roman"/>
                <w:b/>
                <w:bCs/>
                <w:color w:val="000000"/>
                <w:sz w:val="20"/>
                <w:szCs w:val="20"/>
              </w:rPr>
              <w:t> </w:t>
            </w:r>
          </w:p>
        </w:tc>
        <w:tc>
          <w:tcPr>
            <w:tcW w:w="1134" w:type="dxa"/>
            <w:tcBorders>
              <w:top w:val="single" w:sz="4" w:space="0" w:color="auto"/>
              <w:bottom w:val="single" w:sz="4" w:space="0" w:color="auto"/>
            </w:tcBorders>
            <w:shd w:val="clear" w:color="auto" w:fill="auto"/>
            <w:noWrap/>
            <w:vAlign w:val="bottom"/>
            <w:hideMark/>
          </w:tcPr>
          <w:p w14:paraId="6C66D4BB" w14:textId="77777777" w:rsidR="00296244" w:rsidRPr="00992DA2" w:rsidRDefault="00296244" w:rsidP="00AE3BDB">
            <w:pPr>
              <w:rPr>
                <w:rFonts w:ascii="Calibri" w:eastAsia="Times New Roman" w:hAnsi="Calibri" w:cs="Times New Roman"/>
                <w:b/>
                <w:bCs/>
                <w:color w:val="000000"/>
                <w:sz w:val="20"/>
                <w:szCs w:val="20"/>
              </w:rPr>
            </w:pPr>
            <w:r w:rsidRPr="00992DA2">
              <w:rPr>
                <w:rFonts w:ascii="Calibri" w:eastAsia="Times New Roman" w:hAnsi="Calibri" w:cs="Times New Roman"/>
                <w:b/>
                <w:bCs/>
                <w:color w:val="000000"/>
                <w:sz w:val="20"/>
                <w:szCs w:val="20"/>
              </w:rPr>
              <w:t> </w:t>
            </w:r>
          </w:p>
        </w:tc>
        <w:tc>
          <w:tcPr>
            <w:tcW w:w="1134" w:type="dxa"/>
            <w:tcBorders>
              <w:top w:val="single" w:sz="4" w:space="0" w:color="auto"/>
              <w:left w:val="nil"/>
              <w:bottom w:val="single" w:sz="4" w:space="0" w:color="auto"/>
            </w:tcBorders>
            <w:shd w:val="clear" w:color="auto" w:fill="auto"/>
            <w:noWrap/>
            <w:vAlign w:val="bottom"/>
            <w:hideMark/>
          </w:tcPr>
          <w:p w14:paraId="3FFBFBAD" w14:textId="77777777" w:rsidR="00296244" w:rsidRPr="00992DA2" w:rsidRDefault="00296244" w:rsidP="00AE3BDB">
            <w:pPr>
              <w:rPr>
                <w:rFonts w:ascii="Calibri" w:eastAsia="Times New Roman" w:hAnsi="Calibri" w:cs="Times New Roman"/>
                <w:b/>
                <w:bCs/>
                <w:color w:val="000000"/>
                <w:sz w:val="20"/>
                <w:szCs w:val="20"/>
              </w:rPr>
            </w:pPr>
            <w:r w:rsidRPr="00992DA2">
              <w:rPr>
                <w:rFonts w:ascii="Calibri" w:eastAsia="Times New Roman" w:hAnsi="Calibri" w:cs="Times New Roman"/>
                <w:b/>
                <w:bCs/>
                <w:color w:val="000000"/>
                <w:sz w:val="20"/>
                <w:szCs w:val="20"/>
              </w:rPr>
              <w:t> </w:t>
            </w:r>
          </w:p>
        </w:tc>
        <w:tc>
          <w:tcPr>
            <w:tcW w:w="1134" w:type="dxa"/>
            <w:tcBorders>
              <w:top w:val="single" w:sz="4" w:space="0" w:color="auto"/>
              <w:bottom w:val="single" w:sz="4" w:space="0" w:color="auto"/>
            </w:tcBorders>
            <w:shd w:val="clear" w:color="auto" w:fill="auto"/>
            <w:noWrap/>
            <w:vAlign w:val="bottom"/>
            <w:hideMark/>
          </w:tcPr>
          <w:p w14:paraId="40F2EB7F" w14:textId="77777777" w:rsidR="00296244" w:rsidRPr="00992DA2" w:rsidRDefault="00296244" w:rsidP="00AE3BDB">
            <w:pPr>
              <w:rPr>
                <w:rFonts w:ascii="Calibri" w:eastAsia="Times New Roman" w:hAnsi="Calibri" w:cs="Times New Roman"/>
                <w:b/>
                <w:bCs/>
                <w:color w:val="000000"/>
                <w:sz w:val="20"/>
                <w:szCs w:val="20"/>
              </w:rPr>
            </w:pPr>
            <w:r w:rsidRPr="00992DA2">
              <w:rPr>
                <w:rFonts w:ascii="Calibri" w:eastAsia="Times New Roman" w:hAnsi="Calibri" w:cs="Times New Roman"/>
                <w:b/>
                <w:bCs/>
                <w:color w:val="000000"/>
                <w:sz w:val="20"/>
                <w:szCs w:val="2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2414433" w14:textId="77777777" w:rsidR="00296244" w:rsidRPr="00992DA2" w:rsidRDefault="00296244" w:rsidP="00AE3BDB">
            <w:pPr>
              <w:rPr>
                <w:rFonts w:ascii="Calibri" w:eastAsia="Times New Roman" w:hAnsi="Calibri" w:cs="Times New Roman"/>
                <w:b/>
                <w:bCs/>
                <w:color w:val="000000"/>
                <w:sz w:val="20"/>
                <w:szCs w:val="20"/>
              </w:rPr>
            </w:pPr>
            <w:r w:rsidRPr="00992DA2">
              <w:rPr>
                <w:rFonts w:ascii="Calibri" w:eastAsia="Times New Roman" w:hAnsi="Calibri" w:cs="Times New Roman"/>
                <w:b/>
                <w:bCs/>
                <w:color w:val="000000"/>
                <w:sz w:val="20"/>
                <w:szCs w:val="20"/>
              </w:rPr>
              <w:t>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14:paraId="70164933" w14:textId="6A1CBC30" w:rsidR="00296244" w:rsidRPr="00992DA2" w:rsidRDefault="00296244" w:rsidP="00992DA2">
            <w:pPr>
              <w:jc w:val="right"/>
              <w:rPr>
                <w:rFonts w:ascii="Calibri" w:eastAsia="Times New Roman" w:hAnsi="Calibri" w:cs="Times New Roman"/>
                <w:b/>
                <w:bCs/>
                <w:color w:val="000000"/>
                <w:sz w:val="20"/>
                <w:szCs w:val="20"/>
              </w:rPr>
            </w:pPr>
            <w:r w:rsidRPr="00992DA2">
              <w:rPr>
                <w:rFonts w:ascii="Calibri" w:eastAsia="Times New Roman" w:hAnsi="Calibri" w:cs="Times New Roman"/>
                <w:b/>
                <w:bCs/>
                <w:color w:val="000000"/>
                <w:sz w:val="20"/>
                <w:szCs w:val="20"/>
              </w:rPr>
              <w:t>$1,957,502</w:t>
            </w:r>
          </w:p>
        </w:tc>
      </w:tr>
    </w:tbl>
    <w:p w14:paraId="5A00B472" w14:textId="77777777" w:rsidR="005731BE" w:rsidRDefault="005731BE" w:rsidP="005B37EB">
      <w:pPr>
        <w:pStyle w:val="Heading2"/>
      </w:pPr>
    </w:p>
    <w:p w14:paraId="6F1DE9EA" w14:textId="77777777" w:rsidR="00836A86" w:rsidRDefault="00836A86" w:rsidP="00836A86"/>
    <w:p w14:paraId="69A39ED5" w14:textId="77777777" w:rsidR="00836A86" w:rsidRDefault="00836A86" w:rsidP="00836A86"/>
    <w:p w14:paraId="45112FB7" w14:textId="77777777" w:rsidR="00836A86" w:rsidRDefault="00836A86" w:rsidP="00836A86"/>
    <w:p w14:paraId="3F604D42" w14:textId="77777777" w:rsidR="00836A86" w:rsidRDefault="00836A86" w:rsidP="00836A86"/>
    <w:p w14:paraId="6C80A548" w14:textId="77777777" w:rsidR="00836A86" w:rsidRDefault="00836A86" w:rsidP="00836A86"/>
    <w:p w14:paraId="1E519FDD" w14:textId="77777777" w:rsidR="00836A86" w:rsidRDefault="00836A86" w:rsidP="00836A86"/>
    <w:p w14:paraId="3C6E998F" w14:textId="77777777" w:rsidR="00836A86" w:rsidRDefault="00836A86" w:rsidP="00836A86"/>
    <w:p w14:paraId="7A05C63B" w14:textId="77777777" w:rsidR="00836A86" w:rsidRDefault="00836A86" w:rsidP="00836A86"/>
    <w:p w14:paraId="4A92C9FB" w14:textId="77777777" w:rsidR="00836A86" w:rsidRPr="00836A86" w:rsidRDefault="00836A86" w:rsidP="00836A86"/>
    <w:p w14:paraId="230A8B1B" w14:textId="77777777" w:rsidR="005B37EB" w:rsidRDefault="005B37EB" w:rsidP="005B37EB">
      <w:pPr>
        <w:pStyle w:val="Heading2"/>
      </w:pPr>
      <w:bookmarkStart w:id="38" w:name="_Toc71810696"/>
      <w:r>
        <w:lastRenderedPageBreak/>
        <w:t>Outcome 3: Improved Infant and Youth Child Feeding</w:t>
      </w:r>
      <w:bookmarkEnd w:id="38"/>
    </w:p>
    <w:tbl>
      <w:tblPr>
        <w:tblW w:w="13031" w:type="dxa"/>
        <w:tblLayout w:type="fixed"/>
        <w:tblLook w:val="04A0" w:firstRow="1" w:lastRow="0" w:firstColumn="1" w:lastColumn="0" w:noHBand="0" w:noVBand="1"/>
      </w:tblPr>
      <w:tblGrid>
        <w:gridCol w:w="1182"/>
        <w:gridCol w:w="4337"/>
        <w:gridCol w:w="850"/>
        <w:gridCol w:w="1134"/>
        <w:gridCol w:w="1134"/>
        <w:gridCol w:w="1134"/>
        <w:gridCol w:w="1276"/>
        <w:gridCol w:w="1984"/>
      </w:tblGrid>
      <w:tr w:rsidR="005731BE" w:rsidRPr="00D07F71" w14:paraId="41EA3B9D" w14:textId="77777777" w:rsidTr="005731BE">
        <w:trPr>
          <w:trHeight w:val="745"/>
        </w:trPr>
        <w:tc>
          <w:tcPr>
            <w:tcW w:w="1182" w:type="dxa"/>
            <w:vMerge w:val="restart"/>
            <w:tcBorders>
              <w:top w:val="single" w:sz="8" w:space="0" w:color="auto"/>
              <w:left w:val="single" w:sz="8" w:space="0" w:color="auto"/>
              <w:bottom w:val="nil"/>
              <w:right w:val="single" w:sz="8" w:space="0" w:color="auto"/>
            </w:tcBorders>
            <w:shd w:val="clear" w:color="000000" w:fill="002060"/>
            <w:vAlign w:val="center"/>
            <w:hideMark/>
          </w:tcPr>
          <w:p w14:paraId="668759DB" w14:textId="77777777" w:rsidR="00AE3BDB" w:rsidRPr="00D07F71" w:rsidRDefault="00AE3BDB" w:rsidP="00AE3BDB">
            <w:pPr>
              <w:rPr>
                <w:rFonts w:eastAsia="Times New Roman" w:cs="Times New Roman"/>
                <w:b/>
                <w:bCs/>
                <w:color w:val="FFFFFF"/>
                <w:sz w:val="20"/>
                <w:szCs w:val="20"/>
              </w:rPr>
            </w:pPr>
            <w:r w:rsidRPr="00D07F71">
              <w:rPr>
                <w:rFonts w:eastAsia="Times New Roman" w:cs="Times New Roman"/>
                <w:b/>
                <w:bCs/>
                <w:color w:val="FFFFFF"/>
                <w:sz w:val="20"/>
                <w:szCs w:val="20"/>
              </w:rPr>
              <w:t xml:space="preserve">SYSTEM </w:t>
            </w:r>
            <w:r w:rsidRPr="00D07F71">
              <w:rPr>
                <w:rFonts w:eastAsia="Times New Roman" w:cs="Times New Roman"/>
                <w:b/>
                <w:bCs/>
                <w:color w:val="FFFFFF"/>
                <w:sz w:val="20"/>
                <w:szCs w:val="20"/>
              </w:rPr>
              <w:br/>
            </w:r>
            <w:r w:rsidRPr="00D07F71">
              <w:rPr>
                <w:rFonts w:eastAsia="Times New Roman" w:cs="Times New Roman"/>
                <w:color w:val="FFFFFF"/>
                <w:sz w:val="20"/>
                <w:szCs w:val="20"/>
              </w:rPr>
              <w:t>(Health, Food, WASH, Social Protection)</w:t>
            </w:r>
          </w:p>
        </w:tc>
        <w:tc>
          <w:tcPr>
            <w:tcW w:w="4337" w:type="dxa"/>
            <w:vMerge w:val="restart"/>
            <w:tcBorders>
              <w:top w:val="single" w:sz="8" w:space="0" w:color="auto"/>
              <w:left w:val="single" w:sz="8" w:space="0" w:color="auto"/>
              <w:bottom w:val="nil"/>
              <w:right w:val="nil"/>
            </w:tcBorders>
            <w:shd w:val="clear" w:color="000000" w:fill="002060"/>
            <w:noWrap/>
            <w:vAlign w:val="center"/>
            <w:hideMark/>
          </w:tcPr>
          <w:p w14:paraId="718F1899" w14:textId="77777777" w:rsidR="00AE3BDB" w:rsidRPr="00D07F71" w:rsidRDefault="00AE3BDB" w:rsidP="00AE3BDB">
            <w:pPr>
              <w:rPr>
                <w:rFonts w:eastAsia="Times New Roman" w:cs="Times New Roman"/>
                <w:b/>
                <w:bCs/>
                <w:color w:val="FFFFFF"/>
                <w:sz w:val="20"/>
                <w:szCs w:val="20"/>
              </w:rPr>
            </w:pPr>
            <w:r w:rsidRPr="00D07F71">
              <w:rPr>
                <w:rFonts w:eastAsia="Times New Roman" w:cs="Times New Roman"/>
                <w:b/>
                <w:bCs/>
                <w:color w:val="FFFFFF"/>
                <w:sz w:val="20"/>
                <w:szCs w:val="20"/>
              </w:rPr>
              <w:t xml:space="preserve">PRIORITY ACTION </w:t>
            </w:r>
          </w:p>
        </w:tc>
        <w:tc>
          <w:tcPr>
            <w:tcW w:w="4252" w:type="dxa"/>
            <w:gridSpan w:val="4"/>
            <w:tcBorders>
              <w:top w:val="single" w:sz="8" w:space="0" w:color="auto"/>
              <w:left w:val="single" w:sz="8" w:space="0" w:color="auto"/>
              <w:bottom w:val="nil"/>
              <w:right w:val="single" w:sz="8" w:space="0" w:color="000000"/>
            </w:tcBorders>
            <w:shd w:val="clear" w:color="000000" w:fill="002060"/>
            <w:noWrap/>
            <w:vAlign w:val="center"/>
            <w:hideMark/>
          </w:tcPr>
          <w:p w14:paraId="19AF90F5" w14:textId="77777777" w:rsidR="00AE3BDB" w:rsidRPr="00D07F71" w:rsidRDefault="00AE3BDB" w:rsidP="00AE3BDB">
            <w:pPr>
              <w:tabs>
                <w:tab w:val="left" w:pos="738"/>
              </w:tabs>
              <w:jc w:val="center"/>
              <w:rPr>
                <w:rFonts w:eastAsia="Times New Roman" w:cs="Times New Roman"/>
                <w:b/>
                <w:bCs/>
                <w:color w:val="FFFFFF"/>
                <w:sz w:val="20"/>
                <w:szCs w:val="20"/>
              </w:rPr>
            </w:pPr>
            <w:r w:rsidRPr="00D07F71">
              <w:rPr>
                <w:rFonts w:eastAsia="Times New Roman" w:cs="Times New Roman"/>
                <w:b/>
                <w:bCs/>
                <w:color w:val="FFFFFF"/>
                <w:sz w:val="20"/>
                <w:szCs w:val="20"/>
              </w:rPr>
              <w:t>TARGET POPULATION</w:t>
            </w:r>
          </w:p>
        </w:tc>
        <w:tc>
          <w:tcPr>
            <w:tcW w:w="1276" w:type="dxa"/>
            <w:vMerge w:val="restart"/>
            <w:tcBorders>
              <w:top w:val="single" w:sz="8" w:space="0" w:color="auto"/>
              <w:left w:val="single" w:sz="8" w:space="0" w:color="auto"/>
              <w:bottom w:val="nil"/>
              <w:right w:val="single" w:sz="8" w:space="0" w:color="auto"/>
            </w:tcBorders>
            <w:shd w:val="clear" w:color="000000" w:fill="002060"/>
            <w:vAlign w:val="center"/>
            <w:hideMark/>
          </w:tcPr>
          <w:p w14:paraId="7F58C5B7" w14:textId="77777777" w:rsidR="00AE3BDB" w:rsidRPr="00D07F71" w:rsidRDefault="00AE3BDB" w:rsidP="00AE3BDB">
            <w:pPr>
              <w:jc w:val="center"/>
              <w:rPr>
                <w:rFonts w:eastAsia="Times New Roman" w:cs="Times New Roman"/>
                <w:b/>
                <w:bCs/>
                <w:color w:val="FFFFFF"/>
                <w:sz w:val="20"/>
                <w:szCs w:val="20"/>
              </w:rPr>
            </w:pPr>
            <w:r w:rsidRPr="00D07F71">
              <w:rPr>
                <w:rFonts w:eastAsia="Times New Roman" w:cs="Times New Roman"/>
                <w:b/>
                <w:bCs/>
                <w:color w:val="FFFFFF"/>
                <w:sz w:val="20"/>
                <w:szCs w:val="20"/>
              </w:rPr>
              <w:t xml:space="preserve"> UNIT COST</w:t>
            </w:r>
            <w:r w:rsidRPr="00D07F71">
              <w:rPr>
                <w:rFonts w:eastAsia="Times New Roman" w:cs="Times New Roman"/>
                <w:b/>
                <w:bCs/>
                <w:color w:val="FFFFFF"/>
                <w:sz w:val="20"/>
                <w:szCs w:val="20"/>
              </w:rPr>
              <w:br/>
              <w:t xml:space="preserve">(per year) </w:t>
            </w:r>
          </w:p>
        </w:tc>
        <w:tc>
          <w:tcPr>
            <w:tcW w:w="1984" w:type="dxa"/>
            <w:vMerge w:val="restart"/>
            <w:tcBorders>
              <w:top w:val="single" w:sz="8" w:space="0" w:color="auto"/>
              <w:left w:val="single" w:sz="8" w:space="0" w:color="auto"/>
              <w:bottom w:val="nil"/>
              <w:right w:val="nil"/>
            </w:tcBorders>
            <w:shd w:val="clear" w:color="000000" w:fill="002060"/>
            <w:vAlign w:val="center"/>
            <w:hideMark/>
          </w:tcPr>
          <w:p w14:paraId="0BA5FEF6" w14:textId="77777777" w:rsidR="00AE3BDB" w:rsidRPr="00D07F71" w:rsidRDefault="00AE3BDB" w:rsidP="00AE3BDB">
            <w:pPr>
              <w:jc w:val="center"/>
              <w:rPr>
                <w:rFonts w:eastAsia="Times New Roman" w:cs="Times New Roman"/>
                <w:b/>
                <w:bCs/>
                <w:color w:val="FFFFFF"/>
                <w:sz w:val="20"/>
                <w:szCs w:val="20"/>
              </w:rPr>
            </w:pPr>
            <w:r w:rsidRPr="00D07F71">
              <w:rPr>
                <w:rFonts w:eastAsia="Times New Roman" w:cs="Times New Roman"/>
                <w:b/>
                <w:bCs/>
                <w:color w:val="FFFFFF"/>
                <w:sz w:val="20"/>
                <w:szCs w:val="20"/>
              </w:rPr>
              <w:t xml:space="preserve"> TOTAL</w:t>
            </w:r>
            <w:r w:rsidRPr="00D07F71">
              <w:rPr>
                <w:rFonts w:eastAsia="Times New Roman" w:cs="Times New Roman"/>
                <w:b/>
                <w:bCs/>
                <w:color w:val="FFFFFF"/>
                <w:sz w:val="20"/>
                <w:szCs w:val="20"/>
              </w:rPr>
              <w:br/>
              <w:t xml:space="preserve">(Target Population x Unit Cost) </w:t>
            </w:r>
          </w:p>
        </w:tc>
      </w:tr>
      <w:tr w:rsidR="005731BE" w:rsidRPr="00D07F71" w14:paraId="6AD2A1CE" w14:textId="77777777" w:rsidTr="005731BE">
        <w:trPr>
          <w:trHeight w:val="903"/>
        </w:trPr>
        <w:tc>
          <w:tcPr>
            <w:tcW w:w="1182" w:type="dxa"/>
            <w:vMerge/>
            <w:tcBorders>
              <w:top w:val="single" w:sz="8" w:space="0" w:color="auto"/>
              <w:left w:val="single" w:sz="8" w:space="0" w:color="auto"/>
              <w:bottom w:val="nil"/>
              <w:right w:val="single" w:sz="8" w:space="0" w:color="auto"/>
            </w:tcBorders>
            <w:vAlign w:val="center"/>
            <w:hideMark/>
          </w:tcPr>
          <w:p w14:paraId="51FDE095" w14:textId="77777777" w:rsidR="00AE3BDB" w:rsidRPr="00D07F71" w:rsidRDefault="00AE3BDB" w:rsidP="00AE3BDB">
            <w:pPr>
              <w:rPr>
                <w:rFonts w:eastAsia="Times New Roman" w:cs="Times New Roman"/>
                <w:b/>
                <w:bCs/>
                <w:color w:val="FFFFFF"/>
                <w:sz w:val="20"/>
                <w:szCs w:val="20"/>
              </w:rPr>
            </w:pPr>
          </w:p>
        </w:tc>
        <w:tc>
          <w:tcPr>
            <w:tcW w:w="4337" w:type="dxa"/>
            <w:vMerge/>
            <w:tcBorders>
              <w:top w:val="single" w:sz="8" w:space="0" w:color="auto"/>
              <w:left w:val="single" w:sz="8" w:space="0" w:color="auto"/>
              <w:bottom w:val="nil"/>
              <w:right w:val="nil"/>
            </w:tcBorders>
            <w:vAlign w:val="center"/>
            <w:hideMark/>
          </w:tcPr>
          <w:p w14:paraId="139D9936" w14:textId="77777777" w:rsidR="00AE3BDB" w:rsidRPr="00D07F71" w:rsidRDefault="00AE3BDB" w:rsidP="00AE3BDB">
            <w:pPr>
              <w:rPr>
                <w:rFonts w:eastAsia="Times New Roman" w:cs="Times New Roman"/>
                <w:b/>
                <w:bCs/>
                <w:color w:val="FFFFFF"/>
                <w:sz w:val="20"/>
                <w:szCs w:val="20"/>
              </w:rPr>
            </w:pPr>
          </w:p>
        </w:tc>
        <w:tc>
          <w:tcPr>
            <w:tcW w:w="850" w:type="dxa"/>
            <w:tcBorders>
              <w:top w:val="nil"/>
              <w:left w:val="single" w:sz="8" w:space="0" w:color="auto"/>
              <w:bottom w:val="nil"/>
              <w:right w:val="nil"/>
            </w:tcBorders>
            <w:shd w:val="clear" w:color="000000" w:fill="002060"/>
            <w:noWrap/>
            <w:vAlign w:val="bottom"/>
            <w:hideMark/>
          </w:tcPr>
          <w:p w14:paraId="200B615E" w14:textId="77777777" w:rsidR="00AE3BDB" w:rsidRPr="00D07F71" w:rsidRDefault="00AE3BDB" w:rsidP="00AE3BDB">
            <w:pPr>
              <w:jc w:val="center"/>
              <w:rPr>
                <w:rFonts w:eastAsia="Times New Roman" w:cs="Times New Roman"/>
                <w:b/>
                <w:bCs/>
                <w:color w:val="FFFFFF"/>
                <w:sz w:val="20"/>
                <w:szCs w:val="20"/>
              </w:rPr>
            </w:pPr>
            <w:r w:rsidRPr="00D07F71">
              <w:rPr>
                <w:rFonts w:eastAsia="Times New Roman" w:cs="Times New Roman"/>
                <w:b/>
                <w:bCs/>
                <w:color w:val="FFFFFF"/>
                <w:sz w:val="20"/>
                <w:szCs w:val="20"/>
              </w:rPr>
              <w:t>U2</w:t>
            </w:r>
          </w:p>
        </w:tc>
        <w:tc>
          <w:tcPr>
            <w:tcW w:w="1134" w:type="dxa"/>
            <w:tcBorders>
              <w:top w:val="nil"/>
              <w:left w:val="nil"/>
              <w:bottom w:val="nil"/>
              <w:right w:val="nil"/>
            </w:tcBorders>
            <w:shd w:val="clear" w:color="000000" w:fill="002060"/>
            <w:noWrap/>
            <w:vAlign w:val="bottom"/>
            <w:hideMark/>
          </w:tcPr>
          <w:p w14:paraId="6FA32831" w14:textId="77777777" w:rsidR="00AE3BDB" w:rsidRPr="00D07F71" w:rsidRDefault="00AE3BDB" w:rsidP="00AE3BDB">
            <w:pPr>
              <w:jc w:val="center"/>
              <w:rPr>
                <w:rFonts w:eastAsia="Times New Roman" w:cs="Times New Roman"/>
                <w:b/>
                <w:bCs/>
                <w:color w:val="FFFFFF"/>
                <w:sz w:val="20"/>
                <w:szCs w:val="20"/>
              </w:rPr>
            </w:pPr>
            <w:r w:rsidRPr="00D07F71">
              <w:rPr>
                <w:rFonts w:eastAsia="Times New Roman" w:cs="Times New Roman"/>
                <w:b/>
                <w:bCs/>
                <w:color w:val="FFFFFF"/>
                <w:sz w:val="20"/>
                <w:szCs w:val="20"/>
              </w:rPr>
              <w:t>U5</w:t>
            </w:r>
          </w:p>
        </w:tc>
        <w:tc>
          <w:tcPr>
            <w:tcW w:w="1134" w:type="dxa"/>
            <w:tcBorders>
              <w:top w:val="nil"/>
              <w:left w:val="nil"/>
              <w:bottom w:val="nil"/>
              <w:right w:val="nil"/>
            </w:tcBorders>
            <w:shd w:val="clear" w:color="000000" w:fill="002060"/>
            <w:noWrap/>
            <w:vAlign w:val="bottom"/>
            <w:hideMark/>
          </w:tcPr>
          <w:p w14:paraId="6149BFDB" w14:textId="77777777" w:rsidR="00AE3BDB" w:rsidRPr="00D07F71" w:rsidRDefault="00AE3BDB" w:rsidP="00AE3BDB">
            <w:pPr>
              <w:jc w:val="center"/>
              <w:rPr>
                <w:rFonts w:eastAsia="Times New Roman" w:cs="Times New Roman"/>
                <w:b/>
                <w:bCs/>
                <w:color w:val="FFFFFF"/>
                <w:sz w:val="20"/>
                <w:szCs w:val="20"/>
              </w:rPr>
            </w:pPr>
            <w:r w:rsidRPr="00D07F71">
              <w:rPr>
                <w:rFonts w:eastAsia="Times New Roman" w:cs="Times New Roman"/>
                <w:b/>
                <w:bCs/>
                <w:color w:val="FFFFFF"/>
                <w:sz w:val="20"/>
                <w:szCs w:val="20"/>
              </w:rPr>
              <w:t>PLW</w:t>
            </w:r>
          </w:p>
        </w:tc>
        <w:tc>
          <w:tcPr>
            <w:tcW w:w="1134" w:type="dxa"/>
            <w:tcBorders>
              <w:top w:val="nil"/>
              <w:left w:val="nil"/>
              <w:bottom w:val="nil"/>
              <w:right w:val="single" w:sz="8" w:space="0" w:color="auto"/>
            </w:tcBorders>
            <w:shd w:val="clear" w:color="000000" w:fill="002060"/>
            <w:vAlign w:val="bottom"/>
            <w:hideMark/>
          </w:tcPr>
          <w:p w14:paraId="65522FAA" w14:textId="77777777" w:rsidR="00AE3BDB" w:rsidRPr="00D07F71" w:rsidRDefault="00AE3BDB" w:rsidP="00AE3BDB">
            <w:pPr>
              <w:jc w:val="center"/>
              <w:rPr>
                <w:rFonts w:eastAsia="Times New Roman" w:cs="Times New Roman"/>
                <w:b/>
                <w:bCs/>
                <w:color w:val="FFFFFF"/>
                <w:sz w:val="20"/>
                <w:szCs w:val="20"/>
              </w:rPr>
            </w:pPr>
            <w:r w:rsidRPr="00D07F71">
              <w:rPr>
                <w:rFonts w:eastAsia="Times New Roman" w:cs="Times New Roman"/>
                <w:b/>
                <w:bCs/>
                <w:color w:val="FFFFFF"/>
                <w:sz w:val="20"/>
                <w:szCs w:val="20"/>
              </w:rPr>
              <w:t>Other (specify)</w:t>
            </w:r>
          </w:p>
        </w:tc>
        <w:tc>
          <w:tcPr>
            <w:tcW w:w="1276" w:type="dxa"/>
            <w:vMerge/>
            <w:tcBorders>
              <w:top w:val="single" w:sz="8" w:space="0" w:color="auto"/>
              <w:left w:val="single" w:sz="8" w:space="0" w:color="auto"/>
              <w:bottom w:val="nil"/>
              <w:right w:val="single" w:sz="8" w:space="0" w:color="auto"/>
            </w:tcBorders>
            <w:vAlign w:val="center"/>
            <w:hideMark/>
          </w:tcPr>
          <w:p w14:paraId="1CFB774F" w14:textId="77777777" w:rsidR="00AE3BDB" w:rsidRPr="00D07F71" w:rsidRDefault="00AE3BDB" w:rsidP="00AE3BDB">
            <w:pPr>
              <w:rPr>
                <w:rFonts w:eastAsia="Times New Roman" w:cs="Times New Roman"/>
                <w:b/>
                <w:bCs/>
                <w:color w:val="FFFFFF"/>
                <w:sz w:val="20"/>
                <w:szCs w:val="20"/>
              </w:rPr>
            </w:pPr>
          </w:p>
        </w:tc>
        <w:tc>
          <w:tcPr>
            <w:tcW w:w="1984" w:type="dxa"/>
            <w:vMerge/>
            <w:tcBorders>
              <w:top w:val="single" w:sz="8" w:space="0" w:color="auto"/>
              <w:left w:val="single" w:sz="8" w:space="0" w:color="auto"/>
              <w:bottom w:val="nil"/>
              <w:right w:val="nil"/>
            </w:tcBorders>
            <w:vAlign w:val="center"/>
            <w:hideMark/>
          </w:tcPr>
          <w:p w14:paraId="761CD069" w14:textId="77777777" w:rsidR="00AE3BDB" w:rsidRPr="00D07F71" w:rsidRDefault="00AE3BDB" w:rsidP="00AE3BDB">
            <w:pPr>
              <w:rPr>
                <w:rFonts w:eastAsia="Times New Roman" w:cs="Times New Roman"/>
                <w:b/>
                <w:bCs/>
                <w:color w:val="FFFFFF"/>
                <w:sz w:val="20"/>
                <w:szCs w:val="20"/>
              </w:rPr>
            </w:pPr>
          </w:p>
        </w:tc>
      </w:tr>
      <w:tr w:rsidR="005731BE" w:rsidRPr="00D07F71" w14:paraId="7CAAD982" w14:textId="77777777" w:rsidTr="00D34489">
        <w:trPr>
          <w:trHeight w:val="2212"/>
        </w:trPr>
        <w:tc>
          <w:tcPr>
            <w:tcW w:w="1182"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D963BE5" w14:textId="77777777" w:rsidR="00AE3BDB" w:rsidRPr="00D07F71" w:rsidRDefault="00AE3BDB" w:rsidP="00D34489">
            <w:pPr>
              <w:rPr>
                <w:rFonts w:eastAsia="Times New Roman" w:cs="Times New Roman"/>
                <w:color w:val="000000"/>
                <w:sz w:val="20"/>
                <w:szCs w:val="20"/>
              </w:rPr>
            </w:pPr>
            <w:r w:rsidRPr="00D07F71">
              <w:rPr>
                <w:rFonts w:eastAsia="Times New Roman" w:cs="Times New Roman"/>
                <w:color w:val="000000"/>
                <w:sz w:val="20"/>
                <w:szCs w:val="20"/>
              </w:rPr>
              <w:t xml:space="preserve">Health </w:t>
            </w:r>
          </w:p>
        </w:tc>
        <w:tc>
          <w:tcPr>
            <w:tcW w:w="4337" w:type="dxa"/>
            <w:tcBorders>
              <w:top w:val="single" w:sz="4" w:space="0" w:color="auto"/>
              <w:left w:val="nil"/>
              <w:bottom w:val="single" w:sz="4" w:space="0" w:color="auto"/>
              <w:right w:val="single" w:sz="4" w:space="0" w:color="auto"/>
            </w:tcBorders>
            <w:shd w:val="clear" w:color="000000" w:fill="D9E1F2"/>
            <w:vAlign w:val="bottom"/>
            <w:hideMark/>
          </w:tcPr>
          <w:p w14:paraId="778494EF" w14:textId="77777777" w:rsidR="00AE3BDB" w:rsidRPr="00D07F71" w:rsidRDefault="00AE3BDB" w:rsidP="00AE3BDB">
            <w:pPr>
              <w:rPr>
                <w:rFonts w:eastAsia="Times New Roman" w:cs="Times New Roman"/>
                <w:sz w:val="20"/>
                <w:szCs w:val="20"/>
              </w:rPr>
            </w:pPr>
            <w:r w:rsidRPr="00D07F71">
              <w:rPr>
                <w:rFonts w:eastAsia="Times New Roman" w:cs="Times New Roman"/>
                <w:sz w:val="20"/>
                <w:szCs w:val="20"/>
              </w:rPr>
              <w:t>Develop effective communication strategies and tools to promote and support optimal IYCF practices including use of use mass media and social media platforms for campaigns and Inter Personal IPC. Develop dietary guideline for children GMP and developmental milestone tracking integrated with Integrated Early Childhood Initiative (IECD)</w:t>
            </w:r>
          </w:p>
        </w:tc>
        <w:tc>
          <w:tcPr>
            <w:tcW w:w="850" w:type="dxa"/>
            <w:tcBorders>
              <w:top w:val="single" w:sz="4" w:space="0" w:color="auto"/>
              <w:left w:val="nil"/>
              <w:bottom w:val="single" w:sz="4" w:space="0" w:color="auto"/>
              <w:right w:val="single" w:sz="4" w:space="0" w:color="auto"/>
            </w:tcBorders>
            <w:shd w:val="clear" w:color="000000" w:fill="D9E1F2"/>
            <w:noWrap/>
            <w:vAlign w:val="bottom"/>
            <w:hideMark/>
          </w:tcPr>
          <w:p w14:paraId="34527F60"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5BED44BD"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3872EFB6"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2C62E5EC" w14:textId="77777777" w:rsidR="00AE3BDB" w:rsidRPr="00D07F71" w:rsidRDefault="00AE3BDB" w:rsidP="00AE3BDB">
            <w:pPr>
              <w:jc w:val="right"/>
              <w:rPr>
                <w:rFonts w:eastAsia="Times New Roman" w:cs="Times New Roman"/>
                <w:color w:val="000000"/>
                <w:sz w:val="20"/>
                <w:szCs w:val="20"/>
              </w:rPr>
            </w:pPr>
            <w:r w:rsidRPr="00D07F71">
              <w:rPr>
                <w:rFonts w:eastAsia="Times New Roman" w:cs="Times New Roman"/>
                <w:color w:val="000000"/>
                <w:sz w:val="20"/>
                <w:szCs w:val="20"/>
              </w:rPr>
              <w:t>1</w:t>
            </w:r>
          </w:p>
        </w:tc>
        <w:tc>
          <w:tcPr>
            <w:tcW w:w="1276" w:type="dxa"/>
            <w:tcBorders>
              <w:top w:val="single" w:sz="4" w:space="0" w:color="auto"/>
              <w:left w:val="nil"/>
              <w:bottom w:val="single" w:sz="4" w:space="0" w:color="auto"/>
              <w:right w:val="single" w:sz="4" w:space="0" w:color="auto"/>
            </w:tcBorders>
            <w:shd w:val="clear" w:color="000000" w:fill="D9E1F2"/>
            <w:noWrap/>
            <w:vAlign w:val="bottom"/>
            <w:hideMark/>
          </w:tcPr>
          <w:p w14:paraId="691B492D" w14:textId="77777777" w:rsidR="00AE3BDB" w:rsidRPr="00D07F71" w:rsidRDefault="00AE3BDB" w:rsidP="00AE3BDB">
            <w:pPr>
              <w:jc w:val="right"/>
              <w:rPr>
                <w:rFonts w:eastAsia="Times New Roman" w:cs="Times New Roman"/>
                <w:color w:val="000000"/>
                <w:sz w:val="20"/>
                <w:szCs w:val="20"/>
              </w:rPr>
            </w:pPr>
            <w:r w:rsidRPr="00D07F71">
              <w:rPr>
                <w:rFonts w:eastAsia="Times New Roman" w:cs="Times New Roman"/>
                <w:color w:val="000000"/>
                <w:sz w:val="20"/>
                <w:szCs w:val="20"/>
              </w:rPr>
              <w:t xml:space="preserve"> 55,000 </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56D33743" w14:textId="1763C89B" w:rsidR="00AE3BDB" w:rsidRPr="00D07F71" w:rsidRDefault="00AE3BDB" w:rsidP="006C2719">
            <w:pPr>
              <w:jc w:val="right"/>
              <w:rPr>
                <w:rFonts w:eastAsia="Times New Roman" w:cs="Times New Roman"/>
                <w:color w:val="000000"/>
                <w:sz w:val="20"/>
                <w:szCs w:val="20"/>
              </w:rPr>
            </w:pPr>
            <w:r w:rsidRPr="00D07F71">
              <w:rPr>
                <w:rFonts w:eastAsia="Times New Roman" w:cs="Times New Roman"/>
                <w:color w:val="000000"/>
                <w:sz w:val="20"/>
                <w:szCs w:val="20"/>
              </w:rPr>
              <w:t> </w:t>
            </w:r>
            <w:r w:rsidR="006C2719">
              <w:rPr>
                <w:rFonts w:eastAsia="Times New Roman" w:cs="Times New Roman"/>
                <w:color w:val="000000"/>
                <w:sz w:val="20"/>
                <w:szCs w:val="20"/>
              </w:rPr>
              <w:t>$55,000</w:t>
            </w:r>
          </w:p>
        </w:tc>
      </w:tr>
      <w:tr w:rsidR="005731BE" w:rsidRPr="00D07F71" w14:paraId="57231028" w14:textId="77777777" w:rsidTr="00D34489">
        <w:trPr>
          <w:trHeight w:val="1471"/>
        </w:trPr>
        <w:tc>
          <w:tcPr>
            <w:tcW w:w="1182" w:type="dxa"/>
            <w:tcBorders>
              <w:top w:val="nil"/>
              <w:left w:val="single" w:sz="4" w:space="0" w:color="auto"/>
              <w:bottom w:val="single" w:sz="4" w:space="0" w:color="auto"/>
              <w:right w:val="single" w:sz="4" w:space="0" w:color="auto"/>
            </w:tcBorders>
            <w:shd w:val="clear" w:color="000000" w:fill="D9E1F2"/>
            <w:noWrap/>
            <w:vAlign w:val="center"/>
            <w:hideMark/>
          </w:tcPr>
          <w:p w14:paraId="4167542D" w14:textId="77777777" w:rsidR="00AE3BDB" w:rsidRPr="00D07F71" w:rsidRDefault="00AE3BDB" w:rsidP="00D34489">
            <w:pPr>
              <w:rPr>
                <w:rFonts w:eastAsia="Times New Roman" w:cs="Times New Roman"/>
                <w:color w:val="000000"/>
                <w:sz w:val="20"/>
                <w:szCs w:val="20"/>
              </w:rPr>
            </w:pPr>
            <w:r w:rsidRPr="00D07F71">
              <w:rPr>
                <w:rFonts w:eastAsia="Times New Roman" w:cs="Times New Roman"/>
                <w:color w:val="000000"/>
                <w:sz w:val="20"/>
                <w:szCs w:val="20"/>
              </w:rPr>
              <w:t xml:space="preserve">Health </w:t>
            </w:r>
          </w:p>
        </w:tc>
        <w:tc>
          <w:tcPr>
            <w:tcW w:w="4337" w:type="dxa"/>
            <w:tcBorders>
              <w:top w:val="nil"/>
              <w:left w:val="nil"/>
              <w:bottom w:val="single" w:sz="4" w:space="0" w:color="auto"/>
              <w:right w:val="single" w:sz="4" w:space="0" w:color="auto"/>
            </w:tcBorders>
            <w:shd w:val="clear" w:color="000000" w:fill="D9E1F2"/>
            <w:vAlign w:val="bottom"/>
            <w:hideMark/>
          </w:tcPr>
          <w:p w14:paraId="3415173E" w14:textId="77777777" w:rsidR="00AE3BDB" w:rsidRPr="00D07F71" w:rsidRDefault="00AE3BDB" w:rsidP="00AE3BDB">
            <w:pPr>
              <w:rPr>
                <w:rFonts w:eastAsia="Times New Roman" w:cs="Times New Roman"/>
                <w:sz w:val="20"/>
                <w:szCs w:val="20"/>
              </w:rPr>
            </w:pPr>
            <w:r w:rsidRPr="00D07F71">
              <w:rPr>
                <w:rFonts w:eastAsia="Times New Roman" w:cs="Times New Roman"/>
                <w:sz w:val="20"/>
                <w:szCs w:val="20"/>
              </w:rPr>
              <w:t>Scale up MIYCN interventions (Maternal Nutrition, EIFB, EBF, continued BF, adequate CF, and dietary diversity) to be implemented during all MCH contacts in health facilities and community levels.</w:t>
            </w:r>
          </w:p>
        </w:tc>
        <w:tc>
          <w:tcPr>
            <w:tcW w:w="850" w:type="dxa"/>
            <w:tcBorders>
              <w:top w:val="nil"/>
              <w:left w:val="nil"/>
              <w:bottom w:val="single" w:sz="4" w:space="0" w:color="auto"/>
              <w:right w:val="single" w:sz="4" w:space="0" w:color="auto"/>
            </w:tcBorders>
            <w:shd w:val="clear" w:color="000000" w:fill="D9E1F2"/>
            <w:noWrap/>
            <w:vAlign w:val="bottom"/>
            <w:hideMark/>
          </w:tcPr>
          <w:p w14:paraId="282977A6"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59DFD1C7" w14:textId="77777777" w:rsidR="00AE3BDB" w:rsidRPr="00D07F71" w:rsidRDefault="00AE3BDB" w:rsidP="00AE3BDB">
            <w:pPr>
              <w:jc w:val="right"/>
              <w:rPr>
                <w:rFonts w:eastAsia="Times New Roman" w:cs="Times New Roman"/>
                <w:color w:val="000000"/>
                <w:sz w:val="20"/>
                <w:szCs w:val="20"/>
              </w:rPr>
            </w:pPr>
            <w:r w:rsidRPr="00D07F71">
              <w:rPr>
                <w:rFonts w:eastAsia="Times New Roman" w:cs="Times New Roman"/>
                <w:color w:val="000000"/>
                <w:sz w:val="20"/>
                <w:szCs w:val="20"/>
              </w:rPr>
              <w:t>213668</w:t>
            </w:r>
          </w:p>
        </w:tc>
        <w:tc>
          <w:tcPr>
            <w:tcW w:w="1134" w:type="dxa"/>
            <w:tcBorders>
              <w:top w:val="nil"/>
              <w:left w:val="nil"/>
              <w:bottom w:val="single" w:sz="4" w:space="0" w:color="auto"/>
              <w:right w:val="single" w:sz="4" w:space="0" w:color="auto"/>
            </w:tcBorders>
            <w:shd w:val="clear" w:color="000000" w:fill="D9E1F2"/>
            <w:noWrap/>
            <w:vAlign w:val="bottom"/>
            <w:hideMark/>
          </w:tcPr>
          <w:p w14:paraId="7A7F9B27" w14:textId="77777777" w:rsidR="00AE3BDB" w:rsidRPr="00D07F71" w:rsidRDefault="00AE3BDB" w:rsidP="00AE3BDB">
            <w:pPr>
              <w:jc w:val="right"/>
              <w:rPr>
                <w:rFonts w:eastAsia="Times New Roman" w:cs="Times New Roman"/>
                <w:color w:val="000000"/>
                <w:sz w:val="20"/>
                <w:szCs w:val="20"/>
              </w:rPr>
            </w:pPr>
            <w:r w:rsidRPr="00D07F71">
              <w:rPr>
                <w:rFonts w:eastAsia="Times New Roman" w:cs="Times New Roman"/>
                <w:color w:val="000000"/>
                <w:sz w:val="20"/>
                <w:szCs w:val="20"/>
              </w:rPr>
              <w:t>106835.4</w:t>
            </w:r>
          </w:p>
        </w:tc>
        <w:tc>
          <w:tcPr>
            <w:tcW w:w="1134" w:type="dxa"/>
            <w:tcBorders>
              <w:top w:val="nil"/>
              <w:left w:val="nil"/>
              <w:bottom w:val="single" w:sz="4" w:space="0" w:color="auto"/>
              <w:right w:val="single" w:sz="4" w:space="0" w:color="auto"/>
            </w:tcBorders>
            <w:shd w:val="clear" w:color="000000" w:fill="D9E1F2"/>
            <w:noWrap/>
            <w:vAlign w:val="bottom"/>
            <w:hideMark/>
          </w:tcPr>
          <w:p w14:paraId="0C701B89"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43DD0DB1" w14:textId="77777777" w:rsidR="00AE3BDB" w:rsidRPr="00D07F71" w:rsidRDefault="00AE3BDB" w:rsidP="00AE3BDB">
            <w:pPr>
              <w:jc w:val="right"/>
              <w:rPr>
                <w:rFonts w:eastAsia="Times New Roman" w:cs="Times New Roman"/>
                <w:color w:val="000000"/>
                <w:sz w:val="20"/>
                <w:szCs w:val="20"/>
              </w:rPr>
            </w:pPr>
            <w:r w:rsidRPr="00D07F71">
              <w:rPr>
                <w:rFonts w:eastAsia="Times New Roman" w:cs="Times New Roman"/>
                <w:color w:val="000000"/>
                <w:sz w:val="20"/>
                <w:szCs w:val="20"/>
              </w:rPr>
              <w:t>6</w:t>
            </w:r>
          </w:p>
        </w:tc>
        <w:tc>
          <w:tcPr>
            <w:tcW w:w="1984" w:type="dxa"/>
            <w:tcBorders>
              <w:top w:val="nil"/>
              <w:left w:val="nil"/>
              <w:bottom w:val="single" w:sz="4" w:space="0" w:color="auto"/>
              <w:right w:val="single" w:sz="4" w:space="0" w:color="auto"/>
            </w:tcBorders>
            <w:shd w:val="clear" w:color="000000" w:fill="D9E1F2"/>
            <w:noWrap/>
            <w:vAlign w:val="bottom"/>
            <w:hideMark/>
          </w:tcPr>
          <w:p w14:paraId="12631E9D" w14:textId="77777777" w:rsidR="00AE3BDB" w:rsidRPr="00D07F71" w:rsidRDefault="00AE3BDB" w:rsidP="00AE3BDB">
            <w:pPr>
              <w:jc w:val="right"/>
              <w:rPr>
                <w:rFonts w:eastAsia="Times New Roman" w:cs="Times New Roman"/>
                <w:color w:val="000000"/>
                <w:sz w:val="20"/>
                <w:szCs w:val="20"/>
              </w:rPr>
            </w:pPr>
            <w:r w:rsidRPr="00D07F71">
              <w:rPr>
                <w:rFonts w:eastAsia="Times New Roman" w:cs="Times New Roman"/>
                <w:color w:val="000000"/>
                <w:sz w:val="20"/>
                <w:szCs w:val="20"/>
              </w:rPr>
              <w:t xml:space="preserve"> $1,923,020.40 </w:t>
            </w:r>
          </w:p>
        </w:tc>
      </w:tr>
      <w:tr w:rsidR="005731BE" w:rsidRPr="00D07F71" w14:paraId="19EA6201" w14:textId="77777777" w:rsidTr="00D34489">
        <w:trPr>
          <w:trHeight w:val="1107"/>
        </w:trPr>
        <w:tc>
          <w:tcPr>
            <w:tcW w:w="1182" w:type="dxa"/>
            <w:tcBorders>
              <w:top w:val="nil"/>
              <w:left w:val="single" w:sz="4" w:space="0" w:color="auto"/>
              <w:bottom w:val="single" w:sz="4" w:space="0" w:color="auto"/>
              <w:right w:val="single" w:sz="4" w:space="0" w:color="auto"/>
            </w:tcBorders>
            <w:shd w:val="clear" w:color="000000" w:fill="D9E1F2"/>
            <w:noWrap/>
            <w:vAlign w:val="center"/>
            <w:hideMark/>
          </w:tcPr>
          <w:p w14:paraId="772FB841" w14:textId="77777777" w:rsidR="00AE3BDB" w:rsidRPr="00D07F71" w:rsidRDefault="00AE3BDB" w:rsidP="00D34489">
            <w:pPr>
              <w:rPr>
                <w:rFonts w:eastAsia="Times New Roman" w:cs="Times New Roman"/>
                <w:color w:val="000000"/>
                <w:sz w:val="20"/>
                <w:szCs w:val="20"/>
              </w:rPr>
            </w:pPr>
            <w:r w:rsidRPr="00D07F71">
              <w:rPr>
                <w:rFonts w:eastAsia="Times New Roman" w:cs="Times New Roman"/>
                <w:color w:val="000000"/>
                <w:sz w:val="20"/>
                <w:szCs w:val="20"/>
              </w:rPr>
              <w:t xml:space="preserve">Health </w:t>
            </w:r>
          </w:p>
        </w:tc>
        <w:tc>
          <w:tcPr>
            <w:tcW w:w="4337" w:type="dxa"/>
            <w:tcBorders>
              <w:top w:val="nil"/>
              <w:left w:val="nil"/>
              <w:bottom w:val="single" w:sz="4" w:space="0" w:color="auto"/>
              <w:right w:val="single" w:sz="4" w:space="0" w:color="auto"/>
            </w:tcBorders>
            <w:shd w:val="clear" w:color="000000" w:fill="D9E1F2"/>
            <w:vAlign w:val="bottom"/>
            <w:hideMark/>
          </w:tcPr>
          <w:p w14:paraId="7CBC7AC3"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Reinforcement of the implementation of Sub-Decree 133 through capacity building of national BMS code oversight board and ongoing monitoring of implementation.</w:t>
            </w:r>
          </w:p>
        </w:tc>
        <w:tc>
          <w:tcPr>
            <w:tcW w:w="850" w:type="dxa"/>
            <w:tcBorders>
              <w:top w:val="nil"/>
              <w:left w:val="nil"/>
              <w:bottom w:val="single" w:sz="4" w:space="0" w:color="auto"/>
              <w:right w:val="single" w:sz="4" w:space="0" w:color="auto"/>
            </w:tcBorders>
            <w:shd w:val="clear" w:color="000000" w:fill="D9E1F2"/>
            <w:noWrap/>
            <w:vAlign w:val="bottom"/>
            <w:hideMark/>
          </w:tcPr>
          <w:p w14:paraId="65BE936F"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5B2AE842"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181D0B23"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2D410B6B"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335FC936" w14:textId="77777777" w:rsidR="00AE3BDB" w:rsidRPr="00D07F71" w:rsidRDefault="00AE3BDB" w:rsidP="00AE3BDB">
            <w:pPr>
              <w:jc w:val="right"/>
              <w:rPr>
                <w:rFonts w:eastAsia="Times New Roman" w:cs="Times New Roman"/>
                <w:color w:val="000000"/>
                <w:sz w:val="20"/>
                <w:szCs w:val="20"/>
              </w:rPr>
            </w:pPr>
            <w:r w:rsidRPr="00D07F71">
              <w:rPr>
                <w:rFonts w:eastAsia="Times New Roman" w:cs="Times New Roman"/>
                <w:color w:val="000000"/>
                <w:sz w:val="20"/>
                <w:szCs w:val="20"/>
              </w:rPr>
              <w:t>65</w:t>
            </w:r>
          </w:p>
        </w:tc>
        <w:tc>
          <w:tcPr>
            <w:tcW w:w="1984" w:type="dxa"/>
            <w:tcBorders>
              <w:top w:val="nil"/>
              <w:left w:val="nil"/>
              <w:bottom w:val="single" w:sz="4" w:space="0" w:color="auto"/>
              <w:right w:val="single" w:sz="4" w:space="0" w:color="auto"/>
            </w:tcBorders>
            <w:shd w:val="clear" w:color="000000" w:fill="D9E1F2"/>
            <w:noWrap/>
            <w:vAlign w:val="bottom"/>
            <w:hideMark/>
          </w:tcPr>
          <w:p w14:paraId="7CB6DF13" w14:textId="0673AA42" w:rsidR="00AE3BDB" w:rsidRPr="00D07F71" w:rsidRDefault="005731BE" w:rsidP="00AE3BDB">
            <w:pPr>
              <w:jc w:val="right"/>
              <w:rPr>
                <w:rFonts w:eastAsia="Times New Roman" w:cs="Times New Roman"/>
                <w:color w:val="000000"/>
                <w:sz w:val="20"/>
                <w:szCs w:val="20"/>
              </w:rPr>
            </w:pPr>
            <w:r>
              <w:rPr>
                <w:rFonts w:eastAsia="Times New Roman" w:cs="Times New Roman"/>
                <w:color w:val="000000"/>
                <w:sz w:val="20"/>
                <w:szCs w:val="20"/>
              </w:rPr>
              <w:t xml:space="preserve"> $32,500</w:t>
            </w:r>
            <w:r w:rsidR="00AE3BDB" w:rsidRPr="00D07F71">
              <w:rPr>
                <w:rFonts w:eastAsia="Times New Roman" w:cs="Times New Roman"/>
                <w:color w:val="000000"/>
                <w:sz w:val="20"/>
                <w:szCs w:val="20"/>
              </w:rPr>
              <w:t xml:space="preserve"> </w:t>
            </w:r>
          </w:p>
        </w:tc>
      </w:tr>
      <w:tr w:rsidR="005731BE" w:rsidRPr="00D07F71" w14:paraId="686423FB" w14:textId="77777777" w:rsidTr="00D34489">
        <w:trPr>
          <w:trHeight w:val="870"/>
        </w:trPr>
        <w:tc>
          <w:tcPr>
            <w:tcW w:w="1182" w:type="dxa"/>
            <w:tcBorders>
              <w:top w:val="nil"/>
              <w:left w:val="single" w:sz="4" w:space="0" w:color="auto"/>
              <w:bottom w:val="single" w:sz="4" w:space="0" w:color="auto"/>
              <w:right w:val="single" w:sz="4" w:space="0" w:color="auto"/>
            </w:tcBorders>
            <w:shd w:val="clear" w:color="000000" w:fill="D9E1F2"/>
            <w:noWrap/>
            <w:vAlign w:val="center"/>
            <w:hideMark/>
          </w:tcPr>
          <w:p w14:paraId="4FBE745D" w14:textId="77777777" w:rsidR="00AE3BDB" w:rsidRPr="00D07F71" w:rsidRDefault="00AE3BDB" w:rsidP="00D34489">
            <w:pPr>
              <w:rPr>
                <w:rFonts w:eastAsia="Times New Roman" w:cs="Times New Roman"/>
                <w:color w:val="000000"/>
                <w:sz w:val="20"/>
                <w:szCs w:val="20"/>
              </w:rPr>
            </w:pPr>
            <w:r w:rsidRPr="00D07F71">
              <w:rPr>
                <w:rFonts w:eastAsia="Times New Roman" w:cs="Times New Roman"/>
                <w:color w:val="000000"/>
                <w:sz w:val="20"/>
                <w:szCs w:val="20"/>
              </w:rPr>
              <w:t>Food</w:t>
            </w:r>
          </w:p>
        </w:tc>
        <w:tc>
          <w:tcPr>
            <w:tcW w:w="4337" w:type="dxa"/>
            <w:tcBorders>
              <w:top w:val="nil"/>
              <w:left w:val="nil"/>
              <w:bottom w:val="single" w:sz="4" w:space="0" w:color="auto"/>
              <w:right w:val="single" w:sz="4" w:space="0" w:color="auto"/>
            </w:tcBorders>
            <w:shd w:val="clear" w:color="000000" w:fill="D9E1F2"/>
            <w:vAlign w:val="bottom"/>
            <w:hideMark/>
          </w:tcPr>
          <w:p w14:paraId="5882EFDF" w14:textId="77777777" w:rsidR="00AE3BDB" w:rsidRPr="00D07F71" w:rsidRDefault="00AE3BDB" w:rsidP="00AE3BDB">
            <w:pPr>
              <w:rPr>
                <w:rFonts w:eastAsia="Times New Roman" w:cs="Times New Roman"/>
                <w:sz w:val="20"/>
                <w:szCs w:val="20"/>
              </w:rPr>
            </w:pPr>
            <w:r w:rsidRPr="00D07F71">
              <w:rPr>
                <w:rFonts w:eastAsia="Times New Roman" w:cs="Times New Roman"/>
                <w:sz w:val="20"/>
                <w:szCs w:val="20"/>
              </w:rPr>
              <w:t xml:space="preserve">Include livelihood dynamics and seasonality in the design and delivery of emergency and resilience-building programmes. </w:t>
            </w:r>
          </w:p>
        </w:tc>
        <w:tc>
          <w:tcPr>
            <w:tcW w:w="850" w:type="dxa"/>
            <w:tcBorders>
              <w:top w:val="nil"/>
              <w:left w:val="nil"/>
              <w:bottom w:val="single" w:sz="4" w:space="0" w:color="auto"/>
              <w:right w:val="single" w:sz="4" w:space="0" w:color="auto"/>
            </w:tcBorders>
            <w:shd w:val="clear" w:color="000000" w:fill="D9E1F2"/>
            <w:noWrap/>
            <w:vAlign w:val="bottom"/>
            <w:hideMark/>
          </w:tcPr>
          <w:p w14:paraId="323920EB"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54B0A838"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183245D0"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5BACEB64"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13CF4953" w14:textId="77777777" w:rsidR="00AE3BDB" w:rsidRPr="00D07F71" w:rsidRDefault="00AE3BDB" w:rsidP="00AE3BDB">
            <w:pPr>
              <w:jc w:val="right"/>
              <w:rPr>
                <w:rFonts w:eastAsia="Times New Roman" w:cs="Times New Roman"/>
                <w:color w:val="000000"/>
                <w:sz w:val="20"/>
                <w:szCs w:val="20"/>
              </w:rPr>
            </w:pPr>
            <w:r w:rsidRPr="00D07F71">
              <w:rPr>
                <w:rFonts w:eastAsia="Times New Roman" w:cs="Times New Roman"/>
                <w:color w:val="000000"/>
                <w:sz w:val="20"/>
                <w:szCs w:val="20"/>
              </w:rPr>
              <w:t>15000</w:t>
            </w:r>
          </w:p>
        </w:tc>
        <w:tc>
          <w:tcPr>
            <w:tcW w:w="1984" w:type="dxa"/>
            <w:tcBorders>
              <w:top w:val="nil"/>
              <w:left w:val="nil"/>
              <w:bottom w:val="single" w:sz="4" w:space="0" w:color="auto"/>
              <w:right w:val="single" w:sz="4" w:space="0" w:color="auto"/>
            </w:tcBorders>
            <w:shd w:val="clear" w:color="000000" w:fill="D9E1F2"/>
            <w:noWrap/>
            <w:vAlign w:val="bottom"/>
            <w:hideMark/>
          </w:tcPr>
          <w:p w14:paraId="123CC182" w14:textId="7E525150" w:rsidR="00AE3BDB" w:rsidRPr="00D07F71" w:rsidRDefault="005731BE" w:rsidP="005731BE">
            <w:pPr>
              <w:jc w:val="right"/>
              <w:rPr>
                <w:rFonts w:eastAsia="Times New Roman" w:cs="Times New Roman"/>
                <w:color w:val="000000"/>
                <w:sz w:val="20"/>
                <w:szCs w:val="20"/>
              </w:rPr>
            </w:pPr>
            <w:r>
              <w:rPr>
                <w:rFonts w:eastAsia="Times New Roman" w:cs="Times New Roman"/>
                <w:color w:val="000000"/>
                <w:sz w:val="20"/>
                <w:szCs w:val="20"/>
              </w:rPr>
              <w:t xml:space="preserve"> $15,000</w:t>
            </w:r>
          </w:p>
        </w:tc>
      </w:tr>
      <w:tr w:rsidR="005731BE" w:rsidRPr="00D07F71" w14:paraId="4EE83D51" w14:textId="77777777" w:rsidTr="00D34489">
        <w:trPr>
          <w:trHeight w:val="550"/>
        </w:trPr>
        <w:tc>
          <w:tcPr>
            <w:tcW w:w="1182" w:type="dxa"/>
            <w:tcBorders>
              <w:top w:val="nil"/>
              <w:left w:val="single" w:sz="4" w:space="0" w:color="auto"/>
              <w:bottom w:val="single" w:sz="4" w:space="0" w:color="auto"/>
              <w:right w:val="single" w:sz="4" w:space="0" w:color="auto"/>
            </w:tcBorders>
            <w:shd w:val="clear" w:color="000000" w:fill="D9E1F2"/>
            <w:noWrap/>
            <w:vAlign w:val="center"/>
            <w:hideMark/>
          </w:tcPr>
          <w:p w14:paraId="64C55210" w14:textId="77777777" w:rsidR="00AE3BDB" w:rsidRPr="00D07F71" w:rsidRDefault="00AE3BDB" w:rsidP="00D34489">
            <w:pPr>
              <w:rPr>
                <w:rFonts w:eastAsia="Times New Roman" w:cs="Times New Roman"/>
                <w:color w:val="000000"/>
                <w:sz w:val="20"/>
                <w:szCs w:val="20"/>
              </w:rPr>
            </w:pPr>
            <w:r w:rsidRPr="00D07F71">
              <w:rPr>
                <w:rFonts w:eastAsia="Times New Roman" w:cs="Times New Roman"/>
                <w:color w:val="000000"/>
                <w:sz w:val="20"/>
                <w:szCs w:val="20"/>
              </w:rPr>
              <w:t>Food</w:t>
            </w:r>
          </w:p>
        </w:tc>
        <w:tc>
          <w:tcPr>
            <w:tcW w:w="4337" w:type="dxa"/>
            <w:tcBorders>
              <w:top w:val="nil"/>
              <w:left w:val="nil"/>
              <w:bottom w:val="single" w:sz="4" w:space="0" w:color="auto"/>
              <w:right w:val="single" w:sz="4" w:space="0" w:color="auto"/>
            </w:tcBorders>
            <w:shd w:val="clear" w:color="000000" w:fill="D9E1F2"/>
            <w:vAlign w:val="bottom"/>
            <w:hideMark/>
          </w:tcPr>
          <w:p w14:paraId="00EA0FA6" w14:textId="77777777" w:rsidR="00AE3BDB" w:rsidRPr="00D07F71" w:rsidRDefault="00AE3BDB" w:rsidP="00AE3BDB">
            <w:pPr>
              <w:rPr>
                <w:rFonts w:eastAsia="Times New Roman" w:cs="Times New Roman"/>
                <w:sz w:val="20"/>
                <w:szCs w:val="20"/>
              </w:rPr>
            </w:pPr>
            <w:r w:rsidRPr="00D07F71">
              <w:rPr>
                <w:rFonts w:eastAsia="Times New Roman" w:cs="Times New Roman"/>
                <w:sz w:val="20"/>
                <w:szCs w:val="20"/>
              </w:rPr>
              <w:t xml:space="preserve">Advocate for responsiveness of food systems programmes to the needs of pregnant and lactating women during food systems dialogue. </w:t>
            </w:r>
          </w:p>
        </w:tc>
        <w:tc>
          <w:tcPr>
            <w:tcW w:w="850" w:type="dxa"/>
            <w:tcBorders>
              <w:top w:val="nil"/>
              <w:left w:val="nil"/>
              <w:bottom w:val="single" w:sz="4" w:space="0" w:color="auto"/>
              <w:right w:val="single" w:sz="4" w:space="0" w:color="auto"/>
            </w:tcBorders>
            <w:shd w:val="clear" w:color="000000" w:fill="D9E1F2"/>
            <w:noWrap/>
            <w:vAlign w:val="bottom"/>
            <w:hideMark/>
          </w:tcPr>
          <w:p w14:paraId="2E6712FF"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43508340"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02C7FF97"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4DA4EAAB"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4ACB7F69" w14:textId="77777777" w:rsidR="00AE3BDB" w:rsidRPr="00D07F71" w:rsidRDefault="00AE3BDB" w:rsidP="006C2719">
            <w:pPr>
              <w:jc w:val="right"/>
              <w:rPr>
                <w:rFonts w:eastAsia="Times New Roman" w:cs="Times New Roman"/>
                <w:color w:val="000000"/>
                <w:sz w:val="20"/>
                <w:szCs w:val="20"/>
              </w:rPr>
            </w:pPr>
            <w:r w:rsidRPr="00D07F71">
              <w:rPr>
                <w:rFonts w:eastAsia="Times New Roman" w:cs="Times New Roman"/>
                <w:color w:val="000000"/>
                <w:sz w:val="20"/>
                <w:szCs w:val="20"/>
              </w:rPr>
              <w:t>5000</w:t>
            </w:r>
          </w:p>
        </w:tc>
        <w:tc>
          <w:tcPr>
            <w:tcW w:w="1984" w:type="dxa"/>
            <w:tcBorders>
              <w:top w:val="nil"/>
              <w:left w:val="nil"/>
              <w:bottom w:val="single" w:sz="4" w:space="0" w:color="auto"/>
              <w:right w:val="single" w:sz="4" w:space="0" w:color="auto"/>
            </w:tcBorders>
            <w:shd w:val="clear" w:color="000000" w:fill="D9E1F2"/>
            <w:noWrap/>
            <w:vAlign w:val="bottom"/>
            <w:hideMark/>
          </w:tcPr>
          <w:p w14:paraId="7BE3AF17" w14:textId="6D8E11EB" w:rsidR="00AE3BDB" w:rsidRPr="00D07F71" w:rsidRDefault="005731BE" w:rsidP="006C2719">
            <w:pPr>
              <w:jc w:val="right"/>
              <w:rPr>
                <w:rFonts w:eastAsia="Times New Roman" w:cs="Times New Roman"/>
                <w:color w:val="000000"/>
                <w:sz w:val="20"/>
                <w:szCs w:val="20"/>
              </w:rPr>
            </w:pPr>
            <w:r>
              <w:rPr>
                <w:rFonts w:eastAsia="Times New Roman" w:cs="Times New Roman"/>
                <w:color w:val="000000"/>
                <w:sz w:val="20"/>
                <w:szCs w:val="20"/>
              </w:rPr>
              <w:t xml:space="preserve"> $5,000</w:t>
            </w:r>
            <w:r w:rsidR="00AE3BDB" w:rsidRPr="00D07F71">
              <w:rPr>
                <w:rFonts w:eastAsia="Times New Roman" w:cs="Times New Roman"/>
                <w:color w:val="000000"/>
                <w:sz w:val="20"/>
                <w:szCs w:val="20"/>
              </w:rPr>
              <w:t xml:space="preserve"> </w:t>
            </w:r>
          </w:p>
        </w:tc>
      </w:tr>
      <w:tr w:rsidR="005731BE" w:rsidRPr="00D07F71" w14:paraId="44673987" w14:textId="77777777" w:rsidTr="00D34489">
        <w:trPr>
          <w:trHeight w:val="1320"/>
        </w:trPr>
        <w:tc>
          <w:tcPr>
            <w:tcW w:w="1182"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E851D80" w14:textId="77777777" w:rsidR="00AE3BDB" w:rsidRPr="00D07F71" w:rsidRDefault="00AE3BDB" w:rsidP="00D34489">
            <w:pPr>
              <w:rPr>
                <w:rFonts w:eastAsia="Times New Roman" w:cs="Times New Roman"/>
                <w:color w:val="000000"/>
                <w:sz w:val="20"/>
                <w:szCs w:val="20"/>
              </w:rPr>
            </w:pPr>
            <w:r w:rsidRPr="00D07F71">
              <w:rPr>
                <w:rFonts w:eastAsia="Times New Roman" w:cs="Times New Roman"/>
                <w:color w:val="000000"/>
                <w:sz w:val="20"/>
                <w:szCs w:val="20"/>
              </w:rPr>
              <w:lastRenderedPageBreak/>
              <w:t>Food</w:t>
            </w:r>
          </w:p>
        </w:tc>
        <w:tc>
          <w:tcPr>
            <w:tcW w:w="4337" w:type="dxa"/>
            <w:tcBorders>
              <w:top w:val="single" w:sz="4" w:space="0" w:color="auto"/>
              <w:left w:val="nil"/>
              <w:bottom w:val="single" w:sz="4" w:space="0" w:color="auto"/>
              <w:right w:val="single" w:sz="4" w:space="0" w:color="auto"/>
            </w:tcBorders>
            <w:shd w:val="clear" w:color="000000" w:fill="D9E1F2"/>
            <w:vAlign w:val="bottom"/>
            <w:hideMark/>
          </w:tcPr>
          <w:p w14:paraId="13C97F82" w14:textId="77777777" w:rsidR="00AE3BDB" w:rsidRPr="00D07F71" w:rsidRDefault="00AE3BDB" w:rsidP="00AE3BDB">
            <w:pPr>
              <w:rPr>
                <w:rFonts w:eastAsia="Times New Roman" w:cs="Times New Roman"/>
                <w:sz w:val="20"/>
                <w:szCs w:val="20"/>
              </w:rPr>
            </w:pPr>
            <w:r w:rsidRPr="00D07F71">
              <w:rPr>
                <w:rFonts w:eastAsia="Times New Roman" w:cs="Times New Roman"/>
                <w:sz w:val="20"/>
                <w:szCs w:val="20"/>
              </w:rPr>
              <w:t xml:space="preserve">Provide improved access to low-cost, adaptable and replicable technologies, practices and resources to food insecure farmers in order to support household income and food and nutrition security. </w:t>
            </w:r>
          </w:p>
        </w:tc>
        <w:tc>
          <w:tcPr>
            <w:tcW w:w="850" w:type="dxa"/>
            <w:tcBorders>
              <w:top w:val="single" w:sz="4" w:space="0" w:color="auto"/>
              <w:left w:val="nil"/>
              <w:bottom w:val="single" w:sz="4" w:space="0" w:color="auto"/>
              <w:right w:val="single" w:sz="4" w:space="0" w:color="auto"/>
            </w:tcBorders>
            <w:shd w:val="clear" w:color="000000" w:fill="D9E1F2"/>
            <w:noWrap/>
            <w:vAlign w:val="bottom"/>
            <w:hideMark/>
          </w:tcPr>
          <w:p w14:paraId="342D670F"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4CD77334"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006B7A0C"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single" w:sz="4" w:space="0" w:color="auto"/>
              <w:left w:val="nil"/>
              <w:bottom w:val="single" w:sz="4" w:space="0" w:color="auto"/>
              <w:right w:val="single" w:sz="4" w:space="0" w:color="auto"/>
            </w:tcBorders>
            <w:shd w:val="clear" w:color="000000" w:fill="D9E1F2"/>
            <w:noWrap/>
            <w:vAlign w:val="bottom"/>
            <w:hideMark/>
          </w:tcPr>
          <w:p w14:paraId="3635BDE8"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276" w:type="dxa"/>
            <w:tcBorders>
              <w:top w:val="single" w:sz="4" w:space="0" w:color="auto"/>
              <w:left w:val="nil"/>
              <w:bottom w:val="single" w:sz="4" w:space="0" w:color="auto"/>
              <w:right w:val="single" w:sz="4" w:space="0" w:color="auto"/>
            </w:tcBorders>
            <w:shd w:val="clear" w:color="000000" w:fill="D9E1F2"/>
            <w:noWrap/>
            <w:vAlign w:val="bottom"/>
            <w:hideMark/>
          </w:tcPr>
          <w:p w14:paraId="46C332D1" w14:textId="77777777" w:rsidR="00AE3BDB" w:rsidRPr="00D07F71" w:rsidRDefault="00AE3BDB" w:rsidP="00AE3BDB">
            <w:pPr>
              <w:jc w:val="right"/>
              <w:rPr>
                <w:rFonts w:eastAsia="Times New Roman" w:cs="Times New Roman"/>
                <w:color w:val="000000"/>
                <w:sz w:val="20"/>
                <w:szCs w:val="20"/>
              </w:rPr>
            </w:pPr>
            <w:r w:rsidRPr="00D07F71">
              <w:rPr>
                <w:rFonts w:eastAsia="Times New Roman" w:cs="Times New Roman"/>
                <w:color w:val="000000"/>
                <w:sz w:val="20"/>
                <w:szCs w:val="20"/>
              </w:rPr>
              <w:t>30,000</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49815072" w14:textId="1AED1639" w:rsidR="00AE3BDB" w:rsidRPr="00D07F71" w:rsidRDefault="0073479B" w:rsidP="00AE3BDB">
            <w:pPr>
              <w:jc w:val="right"/>
              <w:rPr>
                <w:rFonts w:eastAsia="Times New Roman" w:cs="Times New Roman"/>
                <w:color w:val="000000"/>
                <w:sz w:val="20"/>
                <w:szCs w:val="20"/>
              </w:rPr>
            </w:pPr>
            <w:r>
              <w:rPr>
                <w:rFonts w:eastAsia="Times New Roman" w:cs="Times New Roman"/>
                <w:color w:val="000000"/>
                <w:sz w:val="20"/>
                <w:szCs w:val="20"/>
              </w:rPr>
              <w:t xml:space="preserve"> $390,000</w:t>
            </w:r>
            <w:r w:rsidR="00AE3BDB" w:rsidRPr="00D07F71">
              <w:rPr>
                <w:rFonts w:eastAsia="Times New Roman" w:cs="Times New Roman"/>
                <w:color w:val="000000"/>
                <w:sz w:val="20"/>
                <w:szCs w:val="20"/>
              </w:rPr>
              <w:t xml:space="preserve"> </w:t>
            </w:r>
          </w:p>
        </w:tc>
      </w:tr>
      <w:tr w:rsidR="005731BE" w:rsidRPr="00D07F71" w14:paraId="38D1B6C9" w14:textId="77777777" w:rsidTr="00D34489">
        <w:trPr>
          <w:trHeight w:val="940"/>
        </w:trPr>
        <w:tc>
          <w:tcPr>
            <w:tcW w:w="1182" w:type="dxa"/>
            <w:tcBorders>
              <w:top w:val="nil"/>
              <w:left w:val="single" w:sz="4" w:space="0" w:color="auto"/>
              <w:bottom w:val="single" w:sz="4" w:space="0" w:color="auto"/>
              <w:right w:val="single" w:sz="4" w:space="0" w:color="auto"/>
            </w:tcBorders>
            <w:shd w:val="clear" w:color="000000" w:fill="D9E1F2"/>
            <w:noWrap/>
            <w:vAlign w:val="center"/>
            <w:hideMark/>
          </w:tcPr>
          <w:p w14:paraId="4716CA08" w14:textId="77777777" w:rsidR="00AE3BDB" w:rsidRPr="00D07F71" w:rsidRDefault="00AE3BDB" w:rsidP="00D34489">
            <w:pPr>
              <w:rPr>
                <w:rFonts w:eastAsia="Times New Roman" w:cs="Times New Roman"/>
                <w:color w:val="000000"/>
                <w:sz w:val="20"/>
                <w:szCs w:val="20"/>
              </w:rPr>
            </w:pPr>
            <w:r w:rsidRPr="00D07F71">
              <w:rPr>
                <w:rFonts w:eastAsia="Times New Roman" w:cs="Times New Roman"/>
                <w:color w:val="000000"/>
                <w:sz w:val="20"/>
                <w:szCs w:val="20"/>
              </w:rPr>
              <w:t>Social protection</w:t>
            </w:r>
          </w:p>
        </w:tc>
        <w:tc>
          <w:tcPr>
            <w:tcW w:w="4337" w:type="dxa"/>
            <w:tcBorders>
              <w:top w:val="nil"/>
              <w:left w:val="nil"/>
              <w:bottom w:val="single" w:sz="4" w:space="0" w:color="auto"/>
              <w:right w:val="single" w:sz="4" w:space="0" w:color="auto"/>
            </w:tcBorders>
            <w:shd w:val="clear" w:color="000000" w:fill="D9E1F2"/>
            <w:vAlign w:val="bottom"/>
            <w:hideMark/>
          </w:tcPr>
          <w:p w14:paraId="50517FFA" w14:textId="77777777" w:rsidR="00AE3BDB" w:rsidRPr="00D07F71" w:rsidRDefault="00AE3BDB" w:rsidP="00AE3BDB">
            <w:pPr>
              <w:rPr>
                <w:rFonts w:eastAsia="Times New Roman" w:cs="Times New Roman"/>
                <w:sz w:val="20"/>
                <w:szCs w:val="20"/>
              </w:rPr>
            </w:pPr>
            <w:r w:rsidRPr="00D07F71">
              <w:rPr>
                <w:rFonts w:eastAsia="Times New Roman" w:cs="Times New Roman"/>
                <w:sz w:val="20"/>
                <w:szCs w:val="20"/>
              </w:rPr>
              <w:t>Provision of fortified foods through school meals; advocate for integration of nutrition considerations in social assistance</w:t>
            </w:r>
          </w:p>
        </w:tc>
        <w:tc>
          <w:tcPr>
            <w:tcW w:w="850" w:type="dxa"/>
            <w:tcBorders>
              <w:top w:val="nil"/>
              <w:left w:val="nil"/>
              <w:bottom w:val="single" w:sz="4" w:space="0" w:color="auto"/>
              <w:right w:val="single" w:sz="4" w:space="0" w:color="auto"/>
            </w:tcBorders>
            <w:shd w:val="clear" w:color="000000" w:fill="D9E1F2"/>
            <w:noWrap/>
            <w:vAlign w:val="bottom"/>
            <w:hideMark/>
          </w:tcPr>
          <w:p w14:paraId="61A78950"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734BA6B0"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3846ABF8"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0A4010A7"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56CB9C0D"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000000" w:fill="D9E1F2"/>
            <w:noWrap/>
            <w:vAlign w:val="bottom"/>
            <w:hideMark/>
          </w:tcPr>
          <w:p w14:paraId="5C2E8034" w14:textId="6D764295" w:rsidR="00AE3BDB" w:rsidRPr="00D07F71" w:rsidRDefault="0073479B" w:rsidP="00AE3BDB">
            <w:pPr>
              <w:jc w:val="right"/>
              <w:rPr>
                <w:rFonts w:eastAsia="Times New Roman" w:cs="Times New Roman"/>
                <w:color w:val="000000"/>
                <w:sz w:val="20"/>
                <w:szCs w:val="20"/>
              </w:rPr>
            </w:pPr>
            <w:r>
              <w:rPr>
                <w:rFonts w:eastAsia="Times New Roman" w:cs="Times New Roman"/>
                <w:color w:val="000000"/>
                <w:sz w:val="20"/>
                <w:szCs w:val="20"/>
              </w:rPr>
              <w:t xml:space="preserve"> $90,000</w:t>
            </w:r>
            <w:r w:rsidR="00AE3BDB" w:rsidRPr="00D07F71">
              <w:rPr>
                <w:rFonts w:eastAsia="Times New Roman" w:cs="Times New Roman"/>
                <w:color w:val="000000"/>
                <w:sz w:val="20"/>
                <w:szCs w:val="20"/>
              </w:rPr>
              <w:t xml:space="preserve"> </w:t>
            </w:r>
          </w:p>
        </w:tc>
      </w:tr>
      <w:tr w:rsidR="005731BE" w:rsidRPr="00D07F71" w14:paraId="4A6BEDD3" w14:textId="77777777" w:rsidTr="00D34489">
        <w:trPr>
          <w:trHeight w:val="800"/>
        </w:trPr>
        <w:tc>
          <w:tcPr>
            <w:tcW w:w="1182" w:type="dxa"/>
            <w:tcBorders>
              <w:top w:val="nil"/>
              <w:left w:val="single" w:sz="4" w:space="0" w:color="auto"/>
              <w:bottom w:val="single" w:sz="4" w:space="0" w:color="auto"/>
              <w:right w:val="single" w:sz="4" w:space="0" w:color="auto"/>
            </w:tcBorders>
            <w:shd w:val="clear" w:color="000000" w:fill="D9E1F2"/>
            <w:noWrap/>
            <w:vAlign w:val="center"/>
            <w:hideMark/>
          </w:tcPr>
          <w:p w14:paraId="605E0B2B" w14:textId="77777777" w:rsidR="00AE3BDB" w:rsidRPr="00D07F71" w:rsidRDefault="00AE3BDB" w:rsidP="00D34489">
            <w:pPr>
              <w:rPr>
                <w:rFonts w:eastAsia="Times New Roman" w:cs="Times New Roman"/>
                <w:color w:val="000000"/>
                <w:sz w:val="20"/>
                <w:szCs w:val="20"/>
              </w:rPr>
            </w:pPr>
            <w:r w:rsidRPr="00D07F71">
              <w:rPr>
                <w:rFonts w:eastAsia="Times New Roman" w:cs="Times New Roman"/>
                <w:color w:val="000000"/>
                <w:sz w:val="20"/>
                <w:szCs w:val="20"/>
              </w:rPr>
              <w:t>Social protection</w:t>
            </w:r>
          </w:p>
        </w:tc>
        <w:tc>
          <w:tcPr>
            <w:tcW w:w="4337" w:type="dxa"/>
            <w:tcBorders>
              <w:top w:val="nil"/>
              <w:left w:val="nil"/>
              <w:bottom w:val="single" w:sz="4" w:space="0" w:color="auto"/>
              <w:right w:val="single" w:sz="4" w:space="0" w:color="auto"/>
            </w:tcBorders>
            <w:shd w:val="clear" w:color="000000" w:fill="D9E1F2"/>
            <w:vAlign w:val="bottom"/>
            <w:hideMark/>
          </w:tcPr>
          <w:p w14:paraId="12DF5BC6" w14:textId="77777777" w:rsidR="00AE3BDB" w:rsidRPr="00D07F71" w:rsidRDefault="00AE3BDB" w:rsidP="00AE3BDB">
            <w:pPr>
              <w:rPr>
                <w:rFonts w:eastAsia="Times New Roman" w:cs="Times New Roman"/>
                <w:sz w:val="20"/>
                <w:szCs w:val="20"/>
              </w:rPr>
            </w:pPr>
            <w:r w:rsidRPr="00D07F71">
              <w:rPr>
                <w:rFonts w:eastAsia="Times New Roman" w:cs="Times New Roman"/>
                <w:sz w:val="20"/>
                <w:szCs w:val="20"/>
              </w:rPr>
              <w:t>Support workplace lactation and advocacy for extension of maternity leave.</w:t>
            </w:r>
          </w:p>
        </w:tc>
        <w:tc>
          <w:tcPr>
            <w:tcW w:w="850" w:type="dxa"/>
            <w:tcBorders>
              <w:top w:val="nil"/>
              <w:left w:val="nil"/>
              <w:bottom w:val="single" w:sz="4" w:space="0" w:color="auto"/>
              <w:right w:val="single" w:sz="4" w:space="0" w:color="auto"/>
            </w:tcBorders>
            <w:shd w:val="clear" w:color="000000" w:fill="D9E1F2"/>
            <w:noWrap/>
            <w:vAlign w:val="bottom"/>
            <w:hideMark/>
          </w:tcPr>
          <w:p w14:paraId="1DD064AB"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5EB2AE44"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07D43EBF"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000000" w:fill="D9E1F2"/>
            <w:noWrap/>
            <w:vAlign w:val="bottom"/>
            <w:hideMark/>
          </w:tcPr>
          <w:p w14:paraId="7477E945"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276" w:type="dxa"/>
            <w:tcBorders>
              <w:top w:val="nil"/>
              <w:left w:val="nil"/>
              <w:bottom w:val="single" w:sz="4" w:space="0" w:color="auto"/>
              <w:right w:val="single" w:sz="4" w:space="0" w:color="auto"/>
            </w:tcBorders>
            <w:shd w:val="clear" w:color="000000" w:fill="D9E1F2"/>
            <w:noWrap/>
            <w:vAlign w:val="bottom"/>
            <w:hideMark/>
          </w:tcPr>
          <w:p w14:paraId="373CEBA3"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1984" w:type="dxa"/>
            <w:tcBorders>
              <w:top w:val="nil"/>
              <w:left w:val="nil"/>
              <w:bottom w:val="single" w:sz="4" w:space="0" w:color="auto"/>
              <w:right w:val="single" w:sz="4" w:space="0" w:color="auto"/>
            </w:tcBorders>
            <w:shd w:val="clear" w:color="000000" w:fill="D9E1F2"/>
            <w:noWrap/>
            <w:vAlign w:val="bottom"/>
            <w:hideMark/>
          </w:tcPr>
          <w:p w14:paraId="37289186" w14:textId="08F98230" w:rsidR="00AE3BDB" w:rsidRPr="00D07F71" w:rsidRDefault="0073479B" w:rsidP="00AE3BDB">
            <w:pPr>
              <w:jc w:val="right"/>
              <w:rPr>
                <w:rFonts w:eastAsia="Times New Roman" w:cs="Times New Roman"/>
                <w:color w:val="000000"/>
                <w:sz w:val="20"/>
                <w:szCs w:val="20"/>
              </w:rPr>
            </w:pPr>
            <w:r>
              <w:rPr>
                <w:rFonts w:eastAsia="Times New Roman" w:cs="Times New Roman"/>
                <w:color w:val="000000"/>
                <w:sz w:val="20"/>
                <w:szCs w:val="20"/>
              </w:rPr>
              <w:t xml:space="preserve"> $120,000</w:t>
            </w:r>
            <w:r w:rsidR="00AE3BDB" w:rsidRPr="00D07F71">
              <w:rPr>
                <w:rFonts w:eastAsia="Times New Roman" w:cs="Times New Roman"/>
                <w:color w:val="000000"/>
                <w:sz w:val="20"/>
                <w:szCs w:val="20"/>
              </w:rPr>
              <w:t xml:space="preserve"> </w:t>
            </w:r>
          </w:p>
        </w:tc>
      </w:tr>
      <w:tr w:rsidR="005731BE" w:rsidRPr="00D07F71" w14:paraId="2EF6F86E" w14:textId="77777777" w:rsidTr="00D228F5">
        <w:trPr>
          <w:trHeight w:val="675"/>
        </w:trPr>
        <w:tc>
          <w:tcPr>
            <w:tcW w:w="1182" w:type="dxa"/>
            <w:tcBorders>
              <w:top w:val="nil"/>
              <w:left w:val="nil"/>
              <w:bottom w:val="nil"/>
              <w:right w:val="single" w:sz="4" w:space="0" w:color="auto"/>
            </w:tcBorders>
            <w:shd w:val="clear" w:color="000000" w:fill="FFFFFF"/>
            <w:noWrap/>
            <w:vAlign w:val="bottom"/>
            <w:hideMark/>
          </w:tcPr>
          <w:p w14:paraId="298F9251" w14:textId="77777777" w:rsidR="00AE3BDB" w:rsidRPr="00D07F71" w:rsidRDefault="00AE3BDB" w:rsidP="00AE3BDB">
            <w:pPr>
              <w:rPr>
                <w:rFonts w:eastAsia="Times New Roman" w:cs="Times New Roman"/>
                <w:color w:val="000000"/>
                <w:sz w:val="20"/>
                <w:szCs w:val="20"/>
              </w:rPr>
            </w:pPr>
            <w:r w:rsidRPr="00D07F71">
              <w:rPr>
                <w:rFonts w:eastAsia="Times New Roman" w:cs="Times New Roman"/>
                <w:color w:val="000000"/>
                <w:sz w:val="20"/>
                <w:szCs w:val="20"/>
              </w:rPr>
              <w:t> </w:t>
            </w:r>
          </w:p>
        </w:tc>
        <w:tc>
          <w:tcPr>
            <w:tcW w:w="4337" w:type="dxa"/>
            <w:tcBorders>
              <w:top w:val="single" w:sz="4" w:space="0" w:color="auto"/>
              <w:left w:val="nil"/>
              <w:bottom w:val="single" w:sz="4" w:space="0" w:color="auto"/>
              <w:right w:val="single" w:sz="4" w:space="0" w:color="auto"/>
            </w:tcBorders>
            <w:shd w:val="clear" w:color="000000" w:fill="FFFFFF"/>
            <w:noWrap/>
            <w:vAlign w:val="bottom"/>
            <w:hideMark/>
          </w:tcPr>
          <w:p w14:paraId="03ECFF07" w14:textId="77777777" w:rsidR="00AE3BDB" w:rsidRPr="00D07F71" w:rsidRDefault="00AE3BDB" w:rsidP="00AE3BDB">
            <w:pPr>
              <w:jc w:val="right"/>
              <w:rPr>
                <w:rFonts w:eastAsia="Times New Roman" w:cs="Times New Roman"/>
                <w:b/>
                <w:bCs/>
                <w:color w:val="000000"/>
                <w:sz w:val="20"/>
                <w:szCs w:val="20"/>
              </w:rPr>
            </w:pPr>
            <w:r w:rsidRPr="00D07F71">
              <w:rPr>
                <w:rFonts w:eastAsia="Times New Roman" w:cs="Times New Roman"/>
                <w:b/>
                <w:bCs/>
                <w:color w:val="000000"/>
                <w:sz w:val="20"/>
                <w:szCs w:val="20"/>
              </w:rPr>
              <w:t>Subtotal:</w:t>
            </w:r>
          </w:p>
        </w:tc>
        <w:tc>
          <w:tcPr>
            <w:tcW w:w="850" w:type="dxa"/>
            <w:tcBorders>
              <w:top w:val="single" w:sz="4" w:space="0" w:color="auto"/>
              <w:left w:val="nil"/>
              <w:bottom w:val="single" w:sz="4" w:space="0" w:color="auto"/>
            </w:tcBorders>
            <w:shd w:val="clear" w:color="auto" w:fill="auto"/>
            <w:noWrap/>
            <w:vAlign w:val="bottom"/>
            <w:hideMark/>
          </w:tcPr>
          <w:p w14:paraId="36005B9A" w14:textId="77777777" w:rsidR="00AE3BDB" w:rsidRPr="00D07F71" w:rsidRDefault="00AE3BDB" w:rsidP="00AE3BDB">
            <w:pPr>
              <w:rPr>
                <w:rFonts w:eastAsia="Times New Roman" w:cs="Times New Roman"/>
                <w:b/>
                <w:bCs/>
                <w:color w:val="000000"/>
                <w:sz w:val="20"/>
                <w:szCs w:val="20"/>
              </w:rPr>
            </w:pPr>
            <w:r w:rsidRPr="00D07F71">
              <w:rPr>
                <w:rFonts w:eastAsia="Times New Roman" w:cs="Times New Roman"/>
                <w:b/>
                <w:bCs/>
                <w:color w:val="000000"/>
                <w:sz w:val="20"/>
                <w:szCs w:val="20"/>
              </w:rPr>
              <w:t> </w:t>
            </w:r>
          </w:p>
        </w:tc>
        <w:tc>
          <w:tcPr>
            <w:tcW w:w="1134" w:type="dxa"/>
            <w:tcBorders>
              <w:top w:val="single" w:sz="4" w:space="0" w:color="auto"/>
              <w:bottom w:val="single" w:sz="4" w:space="0" w:color="auto"/>
            </w:tcBorders>
            <w:shd w:val="clear" w:color="auto" w:fill="auto"/>
            <w:noWrap/>
            <w:vAlign w:val="bottom"/>
            <w:hideMark/>
          </w:tcPr>
          <w:p w14:paraId="46C6F54B" w14:textId="77777777" w:rsidR="00AE3BDB" w:rsidRPr="00D07F71" w:rsidRDefault="00AE3BDB" w:rsidP="00AE3BDB">
            <w:pPr>
              <w:rPr>
                <w:rFonts w:eastAsia="Times New Roman" w:cs="Times New Roman"/>
                <w:b/>
                <w:bCs/>
                <w:color w:val="000000"/>
                <w:sz w:val="20"/>
                <w:szCs w:val="20"/>
              </w:rPr>
            </w:pPr>
            <w:r w:rsidRPr="00D07F71">
              <w:rPr>
                <w:rFonts w:eastAsia="Times New Roman" w:cs="Times New Roman"/>
                <w:b/>
                <w:bCs/>
                <w:color w:val="000000"/>
                <w:sz w:val="20"/>
                <w:szCs w:val="20"/>
              </w:rPr>
              <w:t> </w:t>
            </w:r>
          </w:p>
        </w:tc>
        <w:tc>
          <w:tcPr>
            <w:tcW w:w="1134" w:type="dxa"/>
            <w:tcBorders>
              <w:top w:val="single" w:sz="4" w:space="0" w:color="auto"/>
              <w:bottom w:val="single" w:sz="4" w:space="0" w:color="auto"/>
            </w:tcBorders>
            <w:shd w:val="clear" w:color="auto" w:fill="auto"/>
            <w:noWrap/>
            <w:vAlign w:val="bottom"/>
            <w:hideMark/>
          </w:tcPr>
          <w:p w14:paraId="59BD099F" w14:textId="77777777" w:rsidR="00AE3BDB" w:rsidRPr="00D07F71" w:rsidRDefault="00AE3BDB" w:rsidP="00AE3BDB">
            <w:pPr>
              <w:rPr>
                <w:rFonts w:eastAsia="Times New Roman" w:cs="Times New Roman"/>
                <w:b/>
                <w:bCs/>
                <w:color w:val="000000"/>
                <w:sz w:val="20"/>
                <w:szCs w:val="20"/>
              </w:rPr>
            </w:pPr>
            <w:r w:rsidRPr="00D07F71">
              <w:rPr>
                <w:rFonts w:eastAsia="Times New Roman" w:cs="Times New Roman"/>
                <w:b/>
                <w:bCs/>
                <w:color w:val="000000"/>
                <w:sz w:val="20"/>
                <w:szCs w:val="20"/>
              </w:rPr>
              <w:t> </w:t>
            </w:r>
          </w:p>
        </w:tc>
        <w:tc>
          <w:tcPr>
            <w:tcW w:w="1134" w:type="dxa"/>
            <w:tcBorders>
              <w:top w:val="single" w:sz="4" w:space="0" w:color="auto"/>
              <w:left w:val="nil"/>
              <w:bottom w:val="single" w:sz="4" w:space="0" w:color="auto"/>
            </w:tcBorders>
            <w:shd w:val="clear" w:color="auto" w:fill="auto"/>
            <w:noWrap/>
            <w:vAlign w:val="bottom"/>
            <w:hideMark/>
          </w:tcPr>
          <w:p w14:paraId="44270EA0" w14:textId="77777777" w:rsidR="00AE3BDB" w:rsidRPr="00D07F71" w:rsidRDefault="00AE3BDB" w:rsidP="00AE3BDB">
            <w:pPr>
              <w:rPr>
                <w:rFonts w:eastAsia="Times New Roman" w:cs="Times New Roman"/>
                <w:b/>
                <w:bCs/>
                <w:color w:val="000000"/>
                <w:sz w:val="20"/>
                <w:szCs w:val="20"/>
              </w:rPr>
            </w:pPr>
            <w:r w:rsidRPr="00D07F71">
              <w:rPr>
                <w:rFonts w:eastAsia="Times New Roman" w:cs="Times New Roman"/>
                <w:b/>
                <w:bCs/>
                <w:color w:val="000000"/>
                <w:sz w:val="20"/>
                <w:szCs w:val="20"/>
              </w:rPr>
              <w:t> </w:t>
            </w:r>
          </w:p>
        </w:tc>
        <w:tc>
          <w:tcPr>
            <w:tcW w:w="1276" w:type="dxa"/>
            <w:tcBorders>
              <w:top w:val="single" w:sz="4" w:space="0" w:color="auto"/>
              <w:bottom w:val="single" w:sz="4" w:space="0" w:color="auto"/>
              <w:right w:val="single" w:sz="4" w:space="0" w:color="auto"/>
            </w:tcBorders>
            <w:shd w:val="clear" w:color="auto" w:fill="auto"/>
            <w:noWrap/>
            <w:vAlign w:val="bottom"/>
            <w:hideMark/>
          </w:tcPr>
          <w:p w14:paraId="2968DF40" w14:textId="77777777" w:rsidR="00AE3BDB" w:rsidRPr="00D07F71" w:rsidRDefault="00AE3BDB" w:rsidP="00AE3BDB">
            <w:pPr>
              <w:rPr>
                <w:rFonts w:eastAsia="Times New Roman" w:cs="Times New Roman"/>
                <w:b/>
                <w:bCs/>
                <w:color w:val="000000"/>
                <w:sz w:val="20"/>
                <w:szCs w:val="20"/>
              </w:rPr>
            </w:pPr>
            <w:r w:rsidRPr="00D07F71">
              <w:rPr>
                <w:rFonts w:eastAsia="Times New Roman" w:cs="Times New Roman"/>
                <w:b/>
                <w:bCs/>
                <w:color w:val="000000"/>
                <w:sz w:val="20"/>
                <w:szCs w:val="20"/>
              </w:rPr>
              <w:t> </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14:paraId="37496CE6" w14:textId="6B5D2CF9" w:rsidR="00AE3BDB" w:rsidRPr="00D07F71" w:rsidRDefault="006C2719" w:rsidP="00AE3BDB">
            <w:pPr>
              <w:jc w:val="right"/>
              <w:rPr>
                <w:rFonts w:eastAsia="Times New Roman" w:cs="Times New Roman"/>
                <w:b/>
                <w:bCs/>
                <w:color w:val="000000"/>
                <w:sz w:val="20"/>
                <w:szCs w:val="20"/>
              </w:rPr>
            </w:pPr>
            <w:r>
              <w:rPr>
                <w:rFonts w:eastAsia="Times New Roman" w:cs="Times New Roman"/>
                <w:b/>
                <w:bCs/>
                <w:color w:val="000000"/>
                <w:sz w:val="20"/>
                <w:szCs w:val="20"/>
              </w:rPr>
              <w:t xml:space="preserve"> $2,630</w:t>
            </w:r>
            <w:r w:rsidR="00AE3BDB" w:rsidRPr="00D07F71">
              <w:rPr>
                <w:rFonts w:eastAsia="Times New Roman" w:cs="Times New Roman"/>
                <w:b/>
                <w:bCs/>
                <w:color w:val="000000"/>
                <w:sz w:val="20"/>
                <w:szCs w:val="20"/>
              </w:rPr>
              <w:t xml:space="preserve">,520.40 </w:t>
            </w:r>
          </w:p>
        </w:tc>
      </w:tr>
    </w:tbl>
    <w:p w14:paraId="18595E86" w14:textId="77777777" w:rsidR="00AE79BA" w:rsidRDefault="00AE79BA" w:rsidP="005B37EB">
      <w:pPr>
        <w:pStyle w:val="Heading2"/>
      </w:pPr>
    </w:p>
    <w:p w14:paraId="05201B00" w14:textId="77777777" w:rsidR="00D228F5" w:rsidRPr="00D228F5" w:rsidRDefault="00D228F5" w:rsidP="00D228F5"/>
    <w:p w14:paraId="53A56495" w14:textId="6676868D" w:rsidR="005B37EB" w:rsidRDefault="005B37EB" w:rsidP="005B37EB">
      <w:pPr>
        <w:pStyle w:val="Heading2"/>
      </w:pPr>
      <w:bookmarkStart w:id="39" w:name="_Toc71810697"/>
      <w:r>
        <w:t>Outcome 4:</w:t>
      </w:r>
      <w:r w:rsidR="00BD5714">
        <w:t xml:space="preserve"> Improved treatment of children with wasting</w:t>
      </w:r>
      <w:bookmarkEnd w:id="39"/>
    </w:p>
    <w:tbl>
      <w:tblPr>
        <w:tblW w:w="13031" w:type="dxa"/>
        <w:tblLook w:val="04A0" w:firstRow="1" w:lastRow="0" w:firstColumn="1" w:lastColumn="0" w:noHBand="0" w:noVBand="1"/>
      </w:tblPr>
      <w:tblGrid>
        <w:gridCol w:w="1266"/>
        <w:gridCol w:w="4214"/>
        <w:gridCol w:w="889"/>
        <w:gridCol w:w="1178"/>
        <w:gridCol w:w="1115"/>
        <w:gridCol w:w="1153"/>
        <w:gridCol w:w="1232"/>
        <w:gridCol w:w="1984"/>
      </w:tblGrid>
      <w:tr w:rsidR="00BD5714" w:rsidRPr="00AE79BA" w14:paraId="685C6137" w14:textId="77777777" w:rsidTr="00BD5714">
        <w:trPr>
          <w:trHeight w:val="745"/>
        </w:trPr>
        <w:tc>
          <w:tcPr>
            <w:tcW w:w="1266" w:type="dxa"/>
            <w:vMerge w:val="restart"/>
            <w:tcBorders>
              <w:top w:val="single" w:sz="8" w:space="0" w:color="auto"/>
              <w:left w:val="single" w:sz="8" w:space="0" w:color="auto"/>
              <w:bottom w:val="nil"/>
              <w:right w:val="single" w:sz="8" w:space="0" w:color="auto"/>
            </w:tcBorders>
            <w:shd w:val="clear" w:color="000000" w:fill="002060"/>
            <w:vAlign w:val="center"/>
            <w:hideMark/>
          </w:tcPr>
          <w:p w14:paraId="15E63B48" w14:textId="77777777" w:rsidR="00BD5714" w:rsidRPr="00AE79BA" w:rsidRDefault="00BD5714" w:rsidP="00AE3BDB">
            <w:pPr>
              <w:rPr>
                <w:rFonts w:ascii="Calibri" w:eastAsia="Times New Roman" w:hAnsi="Calibri" w:cs="Times New Roman"/>
                <w:b/>
                <w:bCs/>
                <w:color w:val="FFFFFF"/>
                <w:sz w:val="20"/>
                <w:szCs w:val="20"/>
              </w:rPr>
            </w:pPr>
            <w:r w:rsidRPr="00AE79BA">
              <w:rPr>
                <w:rFonts w:ascii="Calibri" w:eastAsia="Times New Roman" w:hAnsi="Calibri" w:cs="Times New Roman"/>
                <w:b/>
                <w:bCs/>
                <w:color w:val="FFFFFF"/>
                <w:sz w:val="20"/>
                <w:szCs w:val="20"/>
              </w:rPr>
              <w:t xml:space="preserve">SYSTEM </w:t>
            </w:r>
            <w:r w:rsidRPr="00AE79BA">
              <w:rPr>
                <w:rFonts w:ascii="Calibri" w:eastAsia="Times New Roman" w:hAnsi="Calibri" w:cs="Times New Roman"/>
                <w:b/>
                <w:bCs/>
                <w:color w:val="FFFFFF"/>
                <w:sz w:val="20"/>
                <w:szCs w:val="20"/>
              </w:rPr>
              <w:br/>
            </w:r>
            <w:r w:rsidRPr="00AE79BA">
              <w:rPr>
                <w:rFonts w:ascii="Calibri" w:eastAsia="Times New Roman" w:hAnsi="Calibri" w:cs="Times New Roman"/>
                <w:color w:val="FFFFFF"/>
                <w:sz w:val="20"/>
                <w:szCs w:val="20"/>
              </w:rPr>
              <w:t>(Health, Food, WASH, Social Protection)</w:t>
            </w:r>
          </w:p>
        </w:tc>
        <w:tc>
          <w:tcPr>
            <w:tcW w:w="4214" w:type="dxa"/>
            <w:vMerge w:val="restart"/>
            <w:tcBorders>
              <w:top w:val="single" w:sz="8" w:space="0" w:color="auto"/>
              <w:left w:val="single" w:sz="8" w:space="0" w:color="auto"/>
              <w:bottom w:val="nil"/>
              <w:right w:val="nil"/>
            </w:tcBorders>
            <w:shd w:val="clear" w:color="000000" w:fill="002060"/>
            <w:noWrap/>
            <w:vAlign w:val="center"/>
            <w:hideMark/>
          </w:tcPr>
          <w:p w14:paraId="3C7CFFAA" w14:textId="77777777" w:rsidR="00BD5714" w:rsidRPr="00AE79BA" w:rsidRDefault="00BD5714" w:rsidP="00AE3BDB">
            <w:pPr>
              <w:rPr>
                <w:rFonts w:ascii="Calibri" w:eastAsia="Times New Roman" w:hAnsi="Calibri" w:cs="Times New Roman"/>
                <w:b/>
                <w:bCs/>
                <w:color w:val="FFFFFF"/>
                <w:sz w:val="20"/>
                <w:szCs w:val="20"/>
              </w:rPr>
            </w:pPr>
            <w:r w:rsidRPr="00AE79BA">
              <w:rPr>
                <w:rFonts w:ascii="Calibri" w:eastAsia="Times New Roman" w:hAnsi="Calibri" w:cs="Times New Roman"/>
                <w:b/>
                <w:bCs/>
                <w:color w:val="FFFFFF"/>
                <w:sz w:val="20"/>
                <w:szCs w:val="20"/>
              </w:rPr>
              <w:t xml:space="preserve">PRIORITY ACTION </w:t>
            </w:r>
          </w:p>
        </w:tc>
        <w:tc>
          <w:tcPr>
            <w:tcW w:w="4335" w:type="dxa"/>
            <w:gridSpan w:val="4"/>
            <w:tcBorders>
              <w:top w:val="single" w:sz="8" w:space="0" w:color="auto"/>
              <w:left w:val="single" w:sz="8" w:space="0" w:color="auto"/>
              <w:bottom w:val="nil"/>
              <w:right w:val="single" w:sz="8" w:space="0" w:color="000000"/>
            </w:tcBorders>
            <w:shd w:val="clear" w:color="000000" w:fill="002060"/>
            <w:noWrap/>
            <w:vAlign w:val="center"/>
            <w:hideMark/>
          </w:tcPr>
          <w:p w14:paraId="2268F3AD" w14:textId="77777777" w:rsidR="00BD5714" w:rsidRPr="00AE79BA" w:rsidRDefault="00BD5714" w:rsidP="00AE3BDB">
            <w:pPr>
              <w:jc w:val="center"/>
              <w:rPr>
                <w:rFonts w:ascii="Calibri" w:eastAsia="Times New Roman" w:hAnsi="Calibri" w:cs="Times New Roman"/>
                <w:b/>
                <w:bCs/>
                <w:color w:val="FFFFFF"/>
                <w:sz w:val="20"/>
                <w:szCs w:val="20"/>
              </w:rPr>
            </w:pPr>
            <w:r w:rsidRPr="00AE79BA">
              <w:rPr>
                <w:rFonts w:ascii="Calibri" w:eastAsia="Times New Roman" w:hAnsi="Calibri" w:cs="Times New Roman"/>
                <w:b/>
                <w:bCs/>
                <w:color w:val="FFFFFF"/>
                <w:sz w:val="20"/>
                <w:szCs w:val="20"/>
              </w:rPr>
              <w:t>TARGET POPULATION</w:t>
            </w:r>
          </w:p>
        </w:tc>
        <w:tc>
          <w:tcPr>
            <w:tcW w:w="1232" w:type="dxa"/>
            <w:vMerge w:val="restart"/>
            <w:tcBorders>
              <w:top w:val="single" w:sz="8" w:space="0" w:color="auto"/>
              <w:left w:val="single" w:sz="8" w:space="0" w:color="auto"/>
              <w:bottom w:val="nil"/>
              <w:right w:val="single" w:sz="8" w:space="0" w:color="auto"/>
            </w:tcBorders>
            <w:shd w:val="clear" w:color="000000" w:fill="002060"/>
            <w:vAlign w:val="center"/>
            <w:hideMark/>
          </w:tcPr>
          <w:p w14:paraId="2F59024D" w14:textId="77777777" w:rsidR="00BD5714" w:rsidRPr="00AE79BA" w:rsidRDefault="00BD5714" w:rsidP="00AE3BDB">
            <w:pPr>
              <w:jc w:val="center"/>
              <w:rPr>
                <w:rFonts w:ascii="Calibri" w:eastAsia="Times New Roman" w:hAnsi="Calibri" w:cs="Times New Roman"/>
                <w:b/>
                <w:bCs/>
                <w:color w:val="FFFFFF"/>
                <w:sz w:val="20"/>
                <w:szCs w:val="20"/>
              </w:rPr>
            </w:pPr>
            <w:r w:rsidRPr="00AE79BA">
              <w:rPr>
                <w:rFonts w:ascii="Calibri" w:eastAsia="Times New Roman" w:hAnsi="Calibri" w:cs="Times New Roman"/>
                <w:b/>
                <w:bCs/>
                <w:color w:val="FFFFFF"/>
                <w:sz w:val="20"/>
                <w:szCs w:val="20"/>
              </w:rPr>
              <w:t xml:space="preserve"> UNIT COST</w:t>
            </w:r>
            <w:r w:rsidRPr="00AE79BA">
              <w:rPr>
                <w:rFonts w:ascii="Calibri" w:eastAsia="Times New Roman" w:hAnsi="Calibri" w:cs="Times New Roman"/>
                <w:b/>
                <w:bCs/>
                <w:color w:val="FFFFFF"/>
                <w:sz w:val="20"/>
                <w:szCs w:val="20"/>
              </w:rPr>
              <w:br/>
              <w:t xml:space="preserve">(per year) </w:t>
            </w:r>
          </w:p>
        </w:tc>
        <w:tc>
          <w:tcPr>
            <w:tcW w:w="1984" w:type="dxa"/>
            <w:vMerge w:val="restart"/>
            <w:tcBorders>
              <w:top w:val="single" w:sz="8" w:space="0" w:color="auto"/>
              <w:left w:val="single" w:sz="8" w:space="0" w:color="auto"/>
              <w:bottom w:val="nil"/>
              <w:right w:val="nil"/>
            </w:tcBorders>
            <w:shd w:val="clear" w:color="000000" w:fill="002060"/>
            <w:vAlign w:val="center"/>
            <w:hideMark/>
          </w:tcPr>
          <w:p w14:paraId="04B9FE45" w14:textId="77777777" w:rsidR="00BD5714" w:rsidRPr="00AE79BA" w:rsidRDefault="00BD5714" w:rsidP="00AE3BDB">
            <w:pPr>
              <w:jc w:val="center"/>
              <w:rPr>
                <w:rFonts w:ascii="Calibri" w:eastAsia="Times New Roman" w:hAnsi="Calibri" w:cs="Times New Roman"/>
                <w:b/>
                <w:bCs/>
                <w:color w:val="FFFFFF"/>
                <w:sz w:val="20"/>
                <w:szCs w:val="20"/>
              </w:rPr>
            </w:pPr>
            <w:r w:rsidRPr="00AE79BA">
              <w:rPr>
                <w:rFonts w:ascii="Calibri" w:eastAsia="Times New Roman" w:hAnsi="Calibri" w:cs="Times New Roman"/>
                <w:b/>
                <w:bCs/>
                <w:color w:val="FFFFFF"/>
                <w:sz w:val="20"/>
                <w:szCs w:val="20"/>
              </w:rPr>
              <w:t xml:space="preserve"> TOTAL</w:t>
            </w:r>
            <w:r w:rsidRPr="00AE79BA">
              <w:rPr>
                <w:rFonts w:ascii="Calibri" w:eastAsia="Times New Roman" w:hAnsi="Calibri" w:cs="Times New Roman"/>
                <w:b/>
                <w:bCs/>
                <w:color w:val="FFFFFF"/>
                <w:sz w:val="20"/>
                <w:szCs w:val="20"/>
              </w:rPr>
              <w:br/>
              <w:t xml:space="preserve">(Target Population x Unit Cost) </w:t>
            </w:r>
          </w:p>
        </w:tc>
      </w:tr>
      <w:tr w:rsidR="00BD5714" w:rsidRPr="00AE79BA" w14:paraId="4C1421A5" w14:textId="77777777" w:rsidTr="00BD5714">
        <w:trPr>
          <w:trHeight w:val="720"/>
        </w:trPr>
        <w:tc>
          <w:tcPr>
            <w:tcW w:w="1266" w:type="dxa"/>
            <w:vMerge/>
            <w:tcBorders>
              <w:top w:val="single" w:sz="8" w:space="0" w:color="auto"/>
              <w:left w:val="single" w:sz="8" w:space="0" w:color="auto"/>
              <w:bottom w:val="nil"/>
              <w:right w:val="single" w:sz="8" w:space="0" w:color="auto"/>
            </w:tcBorders>
            <w:vAlign w:val="center"/>
            <w:hideMark/>
          </w:tcPr>
          <w:p w14:paraId="19C3272A" w14:textId="77777777" w:rsidR="00BD5714" w:rsidRPr="00AE79BA" w:rsidRDefault="00BD5714" w:rsidP="00AE3BDB">
            <w:pPr>
              <w:rPr>
                <w:rFonts w:ascii="Calibri" w:eastAsia="Times New Roman" w:hAnsi="Calibri" w:cs="Times New Roman"/>
                <w:b/>
                <w:bCs/>
                <w:color w:val="FFFFFF"/>
                <w:sz w:val="20"/>
                <w:szCs w:val="20"/>
              </w:rPr>
            </w:pPr>
          </w:p>
        </w:tc>
        <w:tc>
          <w:tcPr>
            <w:tcW w:w="4214" w:type="dxa"/>
            <w:vMerge/>
            <w:tcBorders>
              <w:top w:val="single" w:sz="8" w:space="0" w:color="auto"/>
              <w:left w:val="single" w:sz="8" w:space="0" w:color="auto"/>
              <w:bottom w:val="nil"/>
              <w:right w:val="nil"/>
            </w:tcBorders>
            <w:vAlign w:val="center"/>
            <w:hideMark/>
          </w:tcPr>
          <w:p w14:paraId="6EC246F4" w14:textId="77777777" w:rsidR="00BD5714" w:rsidRPr="00AE79BA" w:rsidRDefault="00BD5714" w:rsidP="00AE3BDB">
            <w:pPr>
              <w:rPr>
                <w:rFonts w:ascii="Calibri" w:eastAsia="Times New Roman" w:hAnsi="Calibri" w:cs="Times New Roman"/>
                <w:b/>
                <w:bCs/>
                <w:color w:val="FFFFFF"/>
                <w:sz w:val="20"/>
                <w:szCs w:val="20"/>
              </w:rPr>
            </w:pPr>
          </w:p>
        </w:tc>
        <w:tc>
          <w:tcPr>
            <w:tcW w:w="889" w:type="dxa"/>
            <w:tcBorders>
              <w:top w:val="nil"/>
              <w:left w:val="single" w:sz="8" w:space="0" w:color="auto"/>
              <w:bottom w:val="nil"/>
              <w:right w:val="nil"/>
            </w:tcBorders>
            <w:shd w:val="clear" w:color="000000" w:fill="002060"/>
            <w:noWrap/>
            <w:vAlign w:val="bottom"/>
            <w:hideMark/>
          </w:tcPr>
          <w:p w14:paraId="2E28F088" w14:textId="77777777" w:rsidR="00BD5714" w:rsidRPr="00AE79BA" w:rsidRDefault="00BD5714" w:rsidP="00AE3BDB">
            <w:pPr>
              <w:jc w:val="center"/>
              <w:rPr>
                <w:rFonts w:ascii="Calibri" w:eastAsia="Times New Roman" w:hAnsi="Calibri" w:cs="Times New Roman"/>
                <w:b/>
                <w:bCs/>
                <w:color w:val="FFFFFF"/>
                <w:sz w:val="20"/>
                <w:szCs w:val="20"/>
              </w:rPr>
            </w:pPr>
            <w:r w:rsidRPr="00AE79BA">
              <w:rPr>
                <w:rFonts w:ascii="Calibri" w:eastAsia="Times New Roman" w:hAnsi="Calibri" w:cs="Times New Roman"/>
                <w:b/>
                <w:bCs/>
                <w:color w:val="FFFFFF"/>
                <w:sz w:val="20"/>
                <w:szCs w:val="20"/>
              </w:rPr>
              <w:t>U2</w:t>
            </w:r>
          </w:p>
        </w:tc>
        <w:tc>
          <w:tcPr>
            <w:tcW w:w="1178" w:type="dxa"/>
            <w:tcBorders>
              <w:top w:val="nil"/>
              <w:left w:val="nil"/>
              <w:bottom w:val="nil"/>
              <w:right w:val="nil"/>
            </w:tcBorders>
            <w:shd w:val="clear" w:color="000000" w:fill="002060"/>
            <w:noWrap/>
            <w:vAlign w:val="bottom"/>
            <w:hideMark/>
          </w:tcPr>
          <w:p w14:paraId="73A06ED7" w14:textId="77777777" w:rsidR="00BD5714" w:rsidRPr="00AE79BA" w:rsidRDefault="00BD5714" w:rsidP="00AE3BDB">
            <w:pPr>
              <w:jc w:val="center"/>
              <w:rPr>
                <w:rFonts w:ascii="Calibri" w:eastAsia="Times New Roman" w:hAnsi="Calibri" w:cs="Times New Roman"/>
                <w:b/>
                <w:bCs/>
                <w:color w:val="FFFFFF"/>
                <w:sz w:val="20"/>
                <w:szCs w:val="20"/>
              </w:rPr>
            </w:pPr>
            <w:r w:rsidRPr="00AE79BA">
              <w:rPr>
                <w:rFonts w:ascii="Calibri" w:eastAsia="Times New Roman" w:hAnsi="Calibri" w:cs="Times New Roman"/>
                <w:b/>
                <w:bCs/>
                <w:color w:val="FFFFFF"/>
                <w:sz w:val="20"/>
                <w:szCs w:val="20"/>
              </w:rPr>
              <w:t>U5</w:t>
            </w:r>
          </w:p>
        </w:tc>
        <w:tc>
          <w:tcPr>
            <w:tcW w:w="1115" w:type="dxa"/>
            <w:tcBorders>
              <w:top w:val="nil"/>
              <w:left w:val="nil"/>
              <w:bottom w:val="nil"/>
              <w:right w:val="nil"/>
            </w:tcBorders>
            <w:shd w:val="clear" w:color="000000" w:fill="002060"/>
            <w:noWrap/>
            <w:vAlign w:val="bottom"/>
            <w:hideMark/>
          </w:tcPr>
          <w:p w14:paraId="6CC91B59" w14:textId="77777777" w:rsidR="00BD5714" w:rsidRPr="00AE79BA" w:rsidRDefault="00BD5714" w:rsidP="00AE3BDB">
            <w:pPr>
              <w:jc w:val="center"/>
              <w:rPr>
                <w:rFonts w:ascii="Calibri" w:eastAsia="Times New Roman" w:hAnsi="Calibri" w:cs="Times New Roman"/>
                <w:b/>
                <w:bCs/>
                <w:color w:val="FFFFFF"/>
                <w:sz w:val="20"/>
                <w:szCs w:val="20"/>
              </w:rPr>
            </w:pPr>
            <w:r w:rsidRPr="00AE79BA">
              <w:rPr>
                <w:rFonts w:ascii="Calibri" w:eastAsia="Times New Roman" w:hAnsi="Calibri" w:cs="Times New Roman"/>
                <w:b/>
                <w:bCs/>
                <w:color w:val="FFFFFF"/>
                <w:sz w:val="20"/>
                <w:szCs w:val="20"/>
              </w:rPr>
              <w:t>PLW</w:t>
            </w:r>
          </w:p>
        </w:tc>
        <w:tc>
          <w:tcPr>
            <w:tcW w:w="1153" w:type="dxa"/>
            <w:tcBorders>
              <w:top w:val="nil"/>
              <w:left w:val="nil"/>
              <w:bottom w:val="nil"/>
              <w:right w:val="single" w:sz="8" w:space="0" w:color="auto"/>
            </w:tcBorders>
            <w:shd w:val="clear" w:color="000000" w:fill="002060"/>
            <w:vAlign w:val="bottom"/>
            <w:hideMark/>
          </w:tcPr>
          <w:p w14:paraId="7A2B1F3D" w14:textId="77777777" w:rsidR="00BD5714" w:rsidRPr="00AE79BA" w:rsidRDefault="00BD5714" w:rsidP="00AE3BDB">
            <w:pPr>
              <w:jc w:val="center"/>
              <w:rPr>
                <w:rFonts w:ascii="Calibri" w:eastAsia="Times New Roman" w:hAnsi="Calibri" w:cs="Times New Roman"/>
                <w:b/>
                <w:bCs/>
                <w:color w:val="FFFFFF"/>
                <w:sz w:val="20"/>
                <w:szCs w:val="20"/>
              </w:rPr>
            </w:pPr>
            <w:r w:rsidRPr="00AE79BA">
              <w:rPr>
                <w:rFonts w:ascii="Calibri" w:eastAsia="Times New Roman" w:hAnsi="Calibri" w:cs="Times New Roman"/>
                <w:b/>
                <w:bCs/>
                <w:color w:val="FFFFFF"/>
                <w:sz w:val="20"/>
                <w:szCs w:val="20"/>
              </w:rPr>
              <w:t>Other (specify)</w:t>
            </w:r>
          </w:p>
        </w:tc>
        <w:tc>
          <w:tcPr>
            <w:tcW w:w="1232" w:type="dxa"/>
            <w:vMerge/>
            <w:tcBorders>
              <w:top w:val="single" w:sz="8" w:space="0" w:color="auto"/>
              <w:left w:val="single" w:sz="8" w:space="0" w:color="auto"/>
              <w:bottom w:val="nil"/>
              <w:right w:val="single" w:sz="8" w:space="0" w:color="auto"/>
            </w:tcBorders>
            <w:vAlign w:val="center"/>
            <w:hideMark/>
          </w:tcPr>
          <w:p w14:paraId="635A5561" w14:textId="77777777" w:rsidR="00BD5714" w:rsidRPr="00AE79BA" w:rsidRDefault="00BD5714" w:rsidP="00AE3BDB">
            <w:pPr>
              <w:rPr>
                <w:rFonts w:ascii="Calibri" w:eastAsia="Times New Roman" w:hAnsi="Calibri" w:cs="Times New Roman"/>
                <w:b/>
                <w:bCs/>
                <w:color w:val="FFFFFF"/>
                <w:sz w:val="20"/>
                <w:szCs w:val="20"/>
              </w:rPr>
            </w:pPr>
          </w:p>
        </w:tc>
        <w:tc>
          <w:tcPr>
            <w:tcW w:w="1984" w:type="dxa"/>
            <w:vMerge/>
            <w:tcBorders>
              <w:top w:val="single" w:sz="8" w:space="0" w:color="auto"/>
              <w:left w:val="single" w:sz="8" w:space="0" w:color="auto"/>
              <w:bottom w:val="nil"/>
              <w:right w:val="nil"/>
            </w:tcBorders>
            <w:vAlign w:val="center"/>
            <w:hideMark/>
          </w:tcPr>
          <w:p w14:paraId="1B8A4B93" w14:textId="77777777" w:rsidR="00BD5714" w:rsidRPr="00AE79BA" w:rsidRDefault="00BD5714" w:rsidP="00AE3BDB">
            <w:pPr>
              <w:rPr>
                <w:rFonts w:ascii="Calibri" w:eastAsia="Times New Roman" w:hAnsi="Calibri" w:cs="Times New Roman"/>
                <w:b/>
                <w:bCs/>
                <w:color w:val="FFFFFF"/>
                <w:sz w:val="20"/>
                <w:szCs w:val="20"/>
              </w:rPr>
            </w:pPr>
          </w:p>
        </w:tc>
      </w:tr>
      <w:tr w:rsidR="00BD5714" w:rsidRPr="00AE79BA" w14:paraId="7060FF65" w14:textId="77777777" w:rsidTr="00D34489">
        <w:trPr>
          <w:trHeight w:val="1280"/>
        </w:trPr>
        <w:tc>
          <w:tcPr>
            <w:tcW w:w="126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FD58EFC" w14:textId="77777777" w:rsidR="00BD5714" w:rsidRPr="00AE79BA" w:rsidRDefault="00BD5714" w:rsidP="00D34489">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Health </w:t>
            </w:r>
          </w:p>
        </w:tc>
        <w:tc>
          <w:tcPr>
            <w:tcW w:w="4214" w:type="dxa"/>
            <w:tcBorders>
              <w:top w:val="single" w:sz="4" w:space="0" w:color="auto"/>
              <w:left w:val="nil"/>
              <w:bottom w:val="single" w:sz="4" w:space="0" w:color="auto"/>
              <w:right w:val="single" w:sz="4" w:space="0" w:color="auto"/>
            </w:tcBorders>
            <w:shd w:val="clear" w:color="000000" w:fill="D9E1F2"/>
            <w:vAlign w:val="bottom"/>
            <w:hideMark/>
          </w:tcPr>
          <w:p w14:paraId="3EDB600B" w14:textId="77777777" w:rsidR="00BD5714" w:rsidRPr="00AE79BA" w:rsidRDefault="00BD5714" w:rsidP="00AE3BDB">
            <w:pPr>
              <w:rPr>
                <w:rFonts w:ascii="Calibri" w:eastAsia="Times New Roman" w:hAnsi="Calibri" w:cs="Times New Roman"/>
                <w:sz w:val="20"/>
                <w:szCs w:val="20"/>
              </w:rPr>
            </w:pPr>
            <w:r w:rsidRPr="00AE79BA">
              <w:rPr>
                <w:rFonts w:ascii="Calibri" w:eastAsia="Times New Roman" w:hAnsi="Calibri" w:cs="Times New Roman"/>
                <w:sz w:val="20"/>
                <w:szCs w:val="20"/>
              </w:rPr>
              <w:t>Adapt simplified approaches for early identification of wasting, referral and actions (update guidelines, capacity building of health workers, community volunteers and parents with low-literacy/numeracy anthropometric tools)</w:t>
            </w:r>
          </w:p>
        </w:tc>
        <w:tc>
          <w:tcPr>
            <w:tcW w:w="889" w:type="dxa"/>
            <w:tcBorders>
              <w:top w:val="single" w:sz="4" w:space="0" w:color="auto"/>
              <w:left w:val="nil"/>
              <w:bottom w:val="single" w:sz="4" w:space="0" w:color="auto"/>
              <w:right w:val="single" w:sz="4" w:space="0" w:color="auto"/>
            </w:tcBorders>
            <w:shd w:val="clear" w:color="000000" w:fill="D9E1F2"/>
            <w:noWrap/>
            <w:vAlign w:val="bottom"/>
            <w:hideMark/>
          </w:tcPr>
          <w:p w14:paraId="010061A3"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78" w:type="dxa"/>
            <w:tcBorders>
              <w:top w:val="single" w:sz="4" w:space="0" w:color="auto"/>
              <w:left w:val="nil"/>
              <w:bottom w:val="single" w:sz="4" w:space="0" w:color="auto"/>
              <w:right w:val="single" w:sz="4" w:space="0" w:color="auto"/>
            </w:tcBorders>
            <w:shd w:val="clear" w:color="000000" w:fill="D9E1F2"/>
            <w:noWrap/>
            <w:vAlign w:val="bottom"/>
            <w:hideMark/>
          </w:tcPr>
          <w:p w14:paraId="06AE6350"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15" w:type="dxa"/>
            <w:tcBorders>
              <w:top w:val="single" w:sz="4" w:space="0" w:color="auto"/>
              <w:left w:val="nil"/>
              <w:bottom w:val="single" w:sz="4" w:space="0" w:color="auto"/>
              <w:right w:val="single" w:sz="4" w:space="0" w:color="auto"/>
            </w:tcBorders>
            <w:shd w:val="clear" w:color="000000" w:fill="D9E1F2"/>
            <w:noWrap/>
            <w:vAlign w:val="bottom"/>
            <w:hideMark/>
          </w:tcPr>
          <w:p w14:paraId="6B24B746"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53" w:type="dxa"/>
            <w:tcBorders>
              <w:top w:val="single" w:sz="4" w:space="0" w:color="auto"/>
              <w:left w:val="nil"/>
              <w:bottom w:val="single" w:sz="4" w:space="0" w:color="auto"/>
              <w:right w:val="single" w:sz="4" w:space="0" w:color="auto"/>
            </w:tcBorders>
            <w:shd w:val="clear" w:color="000000" w:fill="D9E1F2"/>
            <w:noWrap/>
            <w:vAlign w:val="bottom"/>
            <w:hideMark/>
          </w:tcPr>
          <w:p w14:paraId="7A97DB25"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232" w:type="dxa"/>
            <w:tcBorders>
              <w:top w:val="single" w:sz="4" w:space="0" w:color="auto"/>
              <w:left w:val="nil"/>
              <w:bottom w:val="single" w:sz="4" w:space="0" w:color="auto"/>
              <w:right w:val="single" w:sz="4" w:space="0" w:color="auto"/>
            </w:tcBorders>
            <w:shd w:val="clear" w:color="000000" w:fill="D9E1F2"/>
            <w:noWrap/>
            <w:vAlign w:val="bottom"/>
            <w:hideMark/>
          </w:tcPr>
          <w:p w14:paraId="2EBF1374"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 60,000 </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735A0A1A" w14:textId="69127B4C" w:rsidR="00BD5714" w:rsidRPr="00AE79BA"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$60,000</w:t>
            </w:r>
            <w:r w:rsidR="00BD5714" w:rsidRPr="00AE79BA">
              <w:rPr>
                <w:rFonts w:ascii="Calibri" w:eastAsia="Times New Roman" w:hAnsi="Calibri" w:cs="Times New Roman"/>
                <w:color w:val="000000"/>
                <w:sz w:val="20"/>
                <w:szCs w:val="20"/>
              </w:rPr>
              <w:t xml:space="preserve"> </w:t>
            </w:r>
          </w:p>
        </w:tc>
      </w:tr>
      <w:tr w:rsidR="00BD5714" w:rsidRPr="00AE79BA" w14:paraId="37812192" w14:textId="77777777" w:rsidTr="00D34489">
        <w:trPr>
          <w:trHeight w:val="960"/>
        </w:trPr>
        <w:tc>
          <w:tcPr>
            <w:tcW w:w="126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9D3600B" w14:textId="77777777" w:rsidR="00BD5714" w:rsidRPr="00AE79BA" w:rsidRDefault="00BD5714" w:rsidP="00D34489">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lastRenderedPageBreak/>
              <w:t xml:space="preserve">Health </w:t>
            </w:r>
          </w:p>
        </w:tc>
        <w:tc>
          <w:tcPr>
            <w:tcW w:w="4214" w:type="dxa"/>
            <w:tcBorders>
              <w:top w:val="single" w:sz="4" w:space="0" w:color="auto"/>
              <w:left w:val="nil"/>
              <w:bottom w:val="single" w:sz="4" w:space="0" w:color="auto"/>
              <w:right w:val="single" w:sz="4" w:space="0" w:color="auto"/>
            </w:tcBorders>
            <w:shd w:val="clear" w:color="000000" w:fill="D9E1F2"/>
            <w:vAlign w:val="bottom"/>
            <w:hideMark/>
          </w:tcPr>
          <w:p w14:paraId="7D184695" w14:textId="77777777" w:rsidR="00BD5714" w:rsidRPr="00AE79BA" w:rsidRDefault="00BD5714" w:rsidP="00AE3BDB">
            <w:pPr>
              <w:rPr>
                <w:rFonts w:ascii="Calibri" w:eastAsia="Times New Roman" w:hAnsi="Calibri" w:cs="Times New Roman"/>
                <w:sz w:val="20"/>
                <w:szCs w:val="20"/>
              </w:rPr>
            </w:pPr>
            <w:r w:rsidRPr="00AE79BA">
              <w:rPr>
                <w:rFonts w:ascii="Calibri" w:eastAsia="Times New Roman" w:hAnsi="Calibri" w:cs="Times New Roman"/>
                <w:sz w:val="20"/>
                <w:szCs w:val="20"/>
              </w:rPr>
              <w:t xml:space="preserve">Scale up Management of SAM to provinces and districts with high burden of wasting including capacity development, provide necessary supplies and conduct and monitoring and quality assurance </w:t>
            </w:r>
          </w:p>
        </w:tc>
        <w:tc>
          <w:tcPr>
            <w:tcW w:w="889" w:type="dxa"/>
            <w:tcBorders>
              <w:top w:val="single" w:sz="4" w:space="0" w:color="auto"/>
              <w:left w:val="nil"/>
              <w:bottom w:val="single" w:sz="4" w:space="0" w:color="auto"/>
              <w:right w:val="single" w:sz="4" w:space="0" w:color="auto"/>
            </w:tcBorders>
            <w:shd w:val="clear" w:color="000000" w:fill="D9E1F2"/>
            <w:noWrap/>
            <w:vAlign w:val="bottom"/>
            <w:hideMark/>
          </w:tcPr>
          <w:p w14:paraId="2758B200"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78" w:type="dxa"/>
            <w:tcBorders>
              <w:top w:val="single" w:sz="4" w:space="0" w:color="auto"/>
              <w:left w:val="nil"/>
              <w:bottom w:val="single" w:sz="4" w:space="0" w:color="auto"/>
              <w:right w:val="single" w:sz="4" w:space="0" w:color="auto"/>
            </w:tcBorders>
            <w:shd w:val="clear" w:color="000000" w:fill="D9E1F2"/>
            <w:noWrap/>
            <w:vAlign w:val="bottom"/>
            <w:hideMark/>
          </w:tcPr>
          <w:p w14:paraId="10B164D2"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 25,000 </w:t>
            </w:r>
          </w:p>
        </w:tc>
        <w:tc>
          <w:tcPr>
            <w:tcW w:w="1115" w:type="dxa"/>
            <w:tcBorders>
              <w:top w:val="single" w:sz="4" w:space="0" w:color="auto"/>
              <w:left w:val="nil"/>
              <w:bottom w:val="single" w:sz="4" w:space="0" w:color="auto"/>
              <w:right w:val="single" w:sz="4" w:space="0" w:color="auto"/>
            </w:tcBorders>
            <w:shd w:val="clear" w:color="000000" w:fill="D9E1F2"/>
            <w:noWrap/>
            <w:vAlign w:val="bottom"/>
            <w:hideMark/>
          </w:tcPr>
          <w:p w14:paraId="00759653"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53" w:type="dxa"/>
            <w:tcBorders>
              <w:top w:val="single" w:sz="4" w:space="0" w:color="auto"/>
              <w:left w:val="nil"/>
              <w:bottom w:val="single" w:sz="4" w:space="0" w:color="auto"/>
              <w:right w:val="single" w:sz="4" w:space="0" w:color="auto"/>
            </w:tcBorders>
            <w:shd w:val="clear" w:color="000000" w:fill="D9E1F2"/>
            <w:noWrap/>
            <w:vAlign w:val="bottom"/>
            <w:hideMark/>
          </w:tcPr>
          <w:p w14:paraId="3A148CF3"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232" w:type="dxa"/>
            <w:tcBorders>
              <w:top w:val="single" w:sz="4" w:space="0" w:color="auto"/>
              <w:left w:val="nil"/>
              <w:bottom w:val="single" w:sz="4" w:space="0" w:color="auto"/>
              <w:right w:val="single" w:sz="4" w:space="0" w:color="auto"/>
            </w:tcBorders>
            <w:shd w:val="clear" w:color="000000" w:fill="D9E1F2"/>
            <w:noWrap/>
            <w:vAlign w:val="bottom"/>
            <w:hideMark/>
          </w:tcPr>
          <w:p w14:paraId="417012DB"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150</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039032EE" w14:textId="28CF5D0F" w:rsidR="00BD5714" w:rsidRPr="00AE79BA"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$3,750,000</w:t>
            </w:r>
            <w:r w:rsidR="00BD5714" w:rsidRPr="00AE79BA">
              <w:rPr>
                <w:rFonts w:ascii="Calibri" w:eastAsia="Times New Roman" w:hAnsi="Calibri" w:cs="Times New Roman"/>
                <w:color w:val="000000"/>
                <w:sz w:val="20"/>
                <w:szCs w:val="20"/>
              </w:rPr>
              <w:t xml:space="preserve"> </w:t>
            </w:r>
          </w:p>
        </w:tc>
      </w:tr>
      <w:tr w:rsidR="00BD5714" w:rsidRPr="00AE79BA" w14:paraId="639E530F" w14:textId="77777777" w:rsidTr="00D34489">
        <w:trPr>
          <w:trHeight w:val="1234"/>
        </w:trPr>
        <w:tc>
          <w:tcPr>
            <w:tcW w:w="1266" w:type="dxa"/>
            <w:tcBorders>
              <w:top w:val="nil"/>
              <w:left w:val="single" w:sz="4" w:space="0" w:color="auto"/>
              <w:bottom w:val="single" w:sz="4" w:space="0" w:color="auto"/>
              <w:right w:val="single" w:sz="4" w:space="0" w:color="auto"/>
            </w:tcBorders>
            <w:shd w:val="clear" w:color="000000" w:fill="D9E1F2"/>
            <w:noWrap/>
            <w:vAlign w:val="center"/>
            <w:hideMark/>
          </w:tcPr>
          <w:p w14:paraId="23902DCC" w14:textId="77777777" w:rsidR="00BD5714" w:rsidRPr="00AE79BA" w:rsidRDefault="00BD5714" w:rsidP="00D34489">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Health </w:t>
            </w:r>
          </w:p>
        </w:tc>
        <w:tc>
          <w:tcPr>
            <w:tcW w:w="4214" w:type="dxa"/>
            <w:tcBorders>
              <w:top w:val="nil"/>
              <w:left w:val="nil"/>
              <w:bottom w:val="single" w:sz="4" w:space="0" w:color="auto"/>
              <w:right w:val="single" w:sz="4" w:space="0" w:color="auto"/>
            </w:tcBorders>
            <w:shd w:val="clear" w:color="000000" w:fill="D9E1F2"/>
            <w:vAlign w:val="bottom"/>
            <w:hideMark/>
          </w:tcPr>
          <w:p w14:paraId="6D39ACAB" w14:textId="77777777" w:rsidR="00BD5714" w:rsidRPr="00AE79BA" w:rsidRDefault="00BD5714" w:rsidP="00AE3BDB">
            <w:pPr>
              <w:rPr>
                <w:rFonts w:ascii="Calibri" w:eastAsia="Times New Roman" w:hAnsi="Calibri" w:cs="Times New Roman"/>
                <w:sz w:val="20"/>
                <w:szCs w:val="20"/>
              </w:rPr>
            </w:pPr>
            <w:r w:rsidRPr="00AE79BA">
              <w:rPr>
                <w:rFonts w:ascii="Calibri" w:eastAsia="Times New Roman" w:hAnsi="Calibri" w:cs="Times New Roman"/>
                <w:sz w:val="20"/>
                <w:szCs w:val="20"/>
              </w:rPr>
              <w:t xml:space="preserve">Conduct assessment of barriers to RUTF utilization and compliance to SAM treatment in order to improve SAM treatment outcomes (increase cure rate, reduce defaulter rate) </w:t>
            </w:r>
          </w:p>
        </w:tc>
        <w:tc>
          <w:tcPr>
            <w:tcW w:w="889" w:type="dxa"/>
            <w:tcBorders>
              <w:top w:val="nil"/>
              <w:left w:val="nil"/>
              <w:bottom w:val="single" w:sz="4" w:space="0" w:color="auto"/>
              <w:right w:val="single" w:sz="4" w:space="0" w:color="auto"/>
            </w:tcBorders>
            <w:shd w:val="clear" w:color="000000" w:fill="D9E1F2"/>
            <w:noWrap/>
            <w:vAlign w:val="bottom"/>
            <w:hideMark/>
          </w:tcPr>
          <w:p w14:paraId="58A219D9"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78" w:type="dxa"/>
            <w:tcBorders>
              <w:top w:val="nil"/>
              <w:left w:val="nil"/>
              <w:bottom w:val="single" w:sz="4" w:space="0" w:color="auto"/>
              <w:right w:val="single" w:sz="4" w:space="0" w:color="auto"/>
            </w:tcBorders>
            <w:shd w:val="clear" w:color="000000" w:fill="D9E1F2"/>
            <w:noWrap/>
            <w:vAlign w:val="bottom"/>
            <w:hideMark/>
          </w:tcPr>
          <w:p w14:paraId="5DC6923E"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15" w:type="dxa"/>
            <w:tcBorders>
              <w:top w:val="nil"/>
              <w:left w:val="nil"/>
              <w:bottom w:val="single" w:sz="4" w:space="0" w:color="auto"/>
              <w:right w:val="single" w:sz="4" w:space="0" w:color="auto"/>
            </w:tcBorders>
            <w:shd w:val="clear" w:color="000000" w:fill="D9E1F2"/>
            <w:noWrap/>
            <w:vAlign w:val="bottom"/>
            <w:hideMark/>
          </w:tcPr>
          <w:p w14:paraId="25E52A65"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53" w:type="dxa"/>
            <w:tcBorders>
              <w:top w:val="nil"/>
              <w:left w:val="nil"/>
              <w:bottom w:val="single" w:sz="4" w:space="0" w:color="auto"/>
              <w:right w:val="single" w:sz="4" w:space="0" w:color="auto"/>
            </w:tcBorders>
            <w:shd w:val="clear" w:color="000000" w:fill="D9E1F2"/>
            <w:noWrap/>
            <w:vAlign w:val="bottom"/>
            <w:hideMark/>
          </w:tcPr>
          <w:p w14:paraId="63981E4F"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 1 </w:t>
            </w:r>
          </w:p>
        </w:tc>
        <w:tc>
          <w:tcPr>
            <w:tcW w:w="1232" w:type="dxa"/>
            <w:tcBorders>
              <w:top w:val="nil"/>
              <w:left w:val="nil"/>
              <w:bottom w:val="single" w:sz="4" w:space="0" w:color="auto"/>
              <w:right w:val="single" w:sz="4" w:space="0" w:color="auto"/>
            </w:tcBorders>
            <w:shd w:val="clear" w:color="000000" w:fill="D9E1F2"/>
            <w:noWrap/>
            <w:vAlign w:val="bottom"/>
            <w:hideMark/>
          </w:tcPr>
          <w:p w14:paraId="5DCFB0B0"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 50,000 </w:t>
            </w:r>
          </w:p>
        </w:tc>
        <w:tc>
          <w:tcPr>
            <w:tcW w:w="1984" w:type="dxa"/>
            <w:tcBorders>
              <w:top w:val="nil"/>
              <w:left w:val="nil"/>
              <w:bottom w:val="single" w:sz="4" w:space="0" w:color="auto"/>
              <w:right w:val="single" w:sz="4" w:space="0" w:color="auto"/>
            </w:tcBorders>
            <w:shd w:val="clear" w:color="000000" w:fill="D9E1F2"/>
            <w:noWrap/>
            <w:vAlign w:val="bottom"/>
            <w:hideMark/>
          </w:tcPr>
          <w:p w14:paraId="03BA30AD" w14:textId="5F747A15" w:rsidR="00BD5714" w:rsidRPr="00AE79BA"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$50,000</w:t>
            </w:r>
            <w:r w:rsidR="00BD5714" w:rsidRPr="00AE79BA">
              <w:rPr>
                <w:rFonts w:ascii="Calibri" w:eastAsia="Times New Roman" w:hAnsi="Calibri" w:cs="Times New Roman"/>
                <w:color w:val="000000"/>
                <w:sz w:val="20"/>
                <w:szCs w:val="20"/>
              </w:rPr>
              <w:t xml:space="preserve"> </w:t>
            </w:r>
          </w:p>
        </w:tc>
      </w:tr>
      <w:tr w:rsidR="00BD5714" w:rsidRPr="00AE79BA" w14:paraId="5AE2B237" w14:textId="77777777" w:rsidTr="00D34489">
        <w:trPr>
          <w:trHeight w:val="1681"/>
        </w:trPr>
        <w:tc>
          <w:tcPr>
            <w:tcW w:w="1266" w:type="dxa"/>
            <w:tcBorders>
              <w:top w:val="nil"/>
              <w:left w:val="single" w:sz="4" w:space="0" w:color="auto"/>
              <w:bottom w:val="single" w:sz="4" w:space="0" w:color="auto"/>
              <w:right w:val="single" w:sz="4" w:space="0" w:color="auto"/>
            </w:tcBorders>
            <w:shd w:val="clear" w:color="000000" w:fill="D9E1F2"/>
            <w:noWrap/>
            <w:vAlign w:val="center"/>
            <w:hideMark/>
          </w:tcPr>
          <w:p w14:paraId="384CE11C" w14:textId="77777777" w:rsidR="00BD5714" w:rsidRPr="00AE79BA" w:rsidRDefault="00BD5714" w:rsidP="00D34489">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Health </w:t>
            </w:r>
          </w:p>
        </w:tc>
        <w:tc>
          <w:tcPr>
            <w:tcW w:w="4214" w:type="dxa"/>
            <w:tcBorders>
              <w:top w:val="nil"/>
              <w:left w:val="nil"/>
              <w:bottom w:val="single" w:sz="4" w:space="0" w:color="auto"/>
              <w:right w:val="single" w:sz="4" w:space="0" w:color="auto"/>
            </w:tcBorders>
            <w:shd w:val="clear" w:color="000000" w:fill="D9E1F2"/>
            <w:vAlign w:val="bottom"/>
            <w:hideMark/>
          </w:tcPr>
          <w:p w14:paraId="7864D1A0" w14:textId="77777777" w:rsidR="00BD5714" w:rsidRPr="00AE79BA" w:rsidRDefault="00BD5714" w:rsidP="00AE3BDB">
            <w:pPr>
              <w:rPr>
                <w:rFonts w:ascii="Calibri" w:eastAsia="Times New Roman" w:hAnsi="Calibri" w:cs="Times New Roman"/>
                <w:sz w:val="20"/>
                <w:szCs w:val="20"/>
              </w:rPr>
            </w:pPr>
            <w:r w:rsidRPr="00AE79BA">
              <w:rPr>
                <w:rFonts w:ascii="Calibri" w:eastAsia="Times New Roman" w:hAnsi="Calibri" w:cs="Times New Roman"/>
                <w:sz w:val="20"/>
                <w:szCs w:val="20"/>
              </w:rPr>
              <w:t xml:space="preserve">Treatment of MAM.  Consultation between stakeholders to identify suitable interventions for dietary supplementation, sectoral leadership in sustainable manner, what capacity is available and to review current treatment of moderate acute malnutrition. </w:t>
            </w:r>
          </w:p>
        </w:tc>
        <w:tc>
          <w:tcPr>
            <w:tcW w:w="889" w:type="dxa"/>
            <w:tcBorders>
              <w:top w:val="nil"/>
              <w:left w:val="nil"/>
              <w:bottom w:val="single" w:sz="4" w:space="0" w:color="auto"/>
              <w:right w:val="single" w:sz="4" w:space="0" w:color="auto"/>
            </w:tcBorders>
            <w:shd w:val="clear" w:color="000000" w:fill="D9E1F2"/>
            <w:noWrap/>
            <w:vAlign w:val="bottom"/>
            <w:hideMark/>
          </w:tcPr>
          <w:p w14:paraId="4ECADAE3"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78" w:type="dxa"/>
            <w:tcBorders>
              <w:top w:val="nil"/>
              <w:left w:val="nil"/>
              <w:bottom w:val="single" w:sz="4" w:space="0" w:color="auto"/>
              <w:right w:val="single" w:sz="4" w:space="0" w:color="auto"/>
            </w:tcBorders>
            <w:shd w:val="clear" w:color="000000" w:fill="D9E1F2"/>
            <w:noWrap/>
            <w:vAlign w:val="bottom"/>
            <w:hideMark/>
          </w:tcPr>
          <w:p w14:paraId="573C28BB"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15" w:type="dxa"/>
            <w:tcBorders>
              <w:top w:val="nil"/>
              <w:left w:val="nil"/>
              <w:bottom w:val="single" w:sz="4" w:space="0" w:color="auto"/>
              <w:right w:val="single" w:sz="4" w:space="0" w:color="auto"/>
            </w:tcBorders>
            <w:shd w:val="clear" w:color="000000" w:fill="D9E1F2"/>
            <w:noWrap/>
            <w:vAlign w:val="bottom"/>
            <w:hideMark/>
          </w:tcPr>
          <w:p w14:paraId="39F367D9"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53" w:type="dxa"/>
            <w:tcBorders>
              <w:top w:val="nil"/>
              <w:left w:val="nil"/>
              <w:bottom w:val="single" w:sz="4" w:space="0" w:color="auto"/>
              <w:right w:val="single" w:sz="4" w:space="0" w:color="auto"/>
            </w:tcBorders>
            <w:shd w:val="clear" w:color="000000" w:fill="D9E1F2"/>
            <w:noWrap/>
            <w:vAlign w:val="bottom"/>
            <w:hideMark/>
          </w:tcPr>
          <w:p w14:paraId="49E3C879"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 4 </w:t>
            </w:r>
          </w:p>
        </w:tc>
        <w:tc>
          <w:tcPr>
            <w:tcW w:w="1232" w:type="dxa"/>
            <w:tcBorders>
              <w:top w:val="nil"/>
              <w:left w:val="nil"/>
              <w:bottom w:val="single" w:sz="4" w:space="0" w:color="auto"/>
              <w:right w:val="single" w:sz="4" w:space="0" w:color="auto"/>
            </w:tcBorders>
            <w:shd w:val="clear" w:color="000000" w:fill="D9E1F2"/>
            <w:noWrap/>
            <w:vAlign w:val="bottom"/>
            <w:hideMark/>
          </w:tcPr>
          <w:p w14:paraId="428E9F3A"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 15,000 </w:t>
            </w:r>
          </w:p>
        </w:tc>
        <w:tc>
          <w:tcPr>
            <w:tcW w:w="1984" w:type="dxa"/>
            <w:tcBorders>
              <w:top w:val="nil"/>
              <w:left w:val="nil"/>
              <w:bottom w:val="single" w:sz="4" w:space="0" w:color="auto"/>
              <w:right w:val="single" w:sz="4" w:space="0" w:color="auto"/>
            </w:tcBorders>
            <w:shd w:val="clear" w:color="000000" w:fill="D9E1F2"/>
            <w:noWrap/>
            <w:vAlign w:val="bottom"/>
            <w:hideMark/>
          </w:tcPr>
          <w:p w14:paraId="747F42AB" w14:textId="7A6C4036" w:rsidR="00BD5714" w:rsidRPr="00AE79BA"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$60,000</w:t>
            </w:r>
            <w:r w:rsidR="00BD5714" w:rsidRPr="00AE79BA">
              <w:rPr>
                <w:rFonts w:ascii="Calibri" w:eastAsia="Times New Roman" w:hAnsi="Calibri" w:cs="Times New Roman"/>
                <w:color w:val="000000"/>
                <w:sz w:val="20"/>
                <w:szCs w:val="20"/>
              </w:rPr>
              <w:t xml:space="preserve"> </w:t>
            </w:r>
          </w:p>
        </w:tc>
      </w:tr>
      <w:tr w:rsidR="00BD5714" w:rsidRPr="00AE79BA" w14:paraId="0EEF5713" w14:textId="77777777" w:rsidTr="00D34489">
        <w:trPr>
          <w:trHeight w:val="1331"/>
        </w:trPr>
        <w:tc>
          <w:tcPr>
            <w:tcW w:w="1266" w:type="dxa"/>
            <w:tcBorders>
              <w:top w:val="nil"/>
              <w:left w:val="single" w:sz="4" w:space="0" w:color="auto"/>
              <w:bottom w:val="single" w:sz="4" w:space="0" w:color="auto"/>
              <w:right w:val="single" w:sz="4" w:space="0" w:color="auto"/>
            </w:tcBorders>
            <w:shd w:val="clear" w:color="000000" w:fill="D9E1F2"/>
            <w:noWrap/>
            <w:vAlign w:val="center"/>
            <w:hideMark/>
          </w:tcPr>
          <w:p w14:paraId="1BFD7793" w14:textId="77777777" w:rsidR="00BD5714" w:rsidRPr="00AE79BA" w:rsidRDefault="00BD5714" w:rsidP="00D34489">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Health </w:t>
            </w:r>
          </w:p>
        </w:tc>
        <w:tc>
          <w:tcPr>
            <w:tcW w:w="4214" w:type="dxa"/>
            <w:tcBorders>
              <w:top w:val="nil"/>
              <w:left w:val="nil"/>
              <w:bottom w:val="single" w:sz="4" w:space="0" w:color="auto"/>
              <w:right w:val="single" w:sz="4" w:space="0" w:color="auto"/>
            </w:tcBorders>
            <w:shd w:val="clear" w:color="000000" w:fill="D9E1F2"/>
            <w:vAlign w:val="bottom"/>
            <w:hideMark/>
          </w:tcPr>
          <w:p w14:paraId="65E0FDBE" w14:textId="77777777" w:rsidR="00BD5714" w:rsidRPr="00AE79BA" w:rsidRDefault="00BD5714" w:rsidP="00AE3BDB">
            <w:pPr>
              <w:rPr>
                <w:rFonts w:ascii="Calibri" w:eastAsia="Times New Roman" w:hAnsi="Calibri" w:cs="Times New Roman"/>
                <w:sz w:val="20"/>
                <w:szCs w:val="20"/>
              </w:rPr>
            </w:pPr>
            <w:r w:rsidRPr="00AE79BA">
              <w:rPr>
                <w:rFonts w:ascii="Calibri" w:eastAsia="Times New Roman" w:hAnsi="Calibri" w:cs="Times New Roman"/>
                <w:sz w:val="20"/>
                <w:szCs w:val="20"/>
              </w:rPr>
              <w:t>Conduct growth promotion, growth assessment, and growth monitoring for school-aged children using Mid Upper Arm Circumference (MUAC) screening at pre-school level</w:t>
            </w:r>
          </w:p>
        </w:tc>
        <w:tc>
          <w:tcPr>
            <w:tcW w:w="889" w:type="dxa"/>
            <w:tcBorders>
              <w:top w:val="nil"/>
              <w:left w:val="nil"/>
              <w:bottom w:val="single" w:sz="4" w:space="0" w:color="auto"/>
              <w:right w:val="single" w:sz="4" w:space="0" w:color="auto"/>
            </w:tcBorders>
            <w:shd w:val="clear" w:color="000000" w:fill="D9E1F2"/>
            <w:noWrap/>
            <w:vAlign w:val="bottom"/>
            <w:hideMark/>
          </w:tcPr>
          <w:p w14:paraId="03735CD6"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78" w:type="dxa"/>
            <w:tcBorders>
              <w:top w:val="nil"/>
              <w:left w:val="nil"/>
              <w:bottom w:val="single" w:sz="4" w:space="0" w:color="auto"/>
              <w:right w:val="single" w:sz="4" w:space="0" w:color="auto"/>
            </w:tcBorders>
            <w:shd w:val="clear" w:color="000000" w:fill="D9E1F2"/>
            <w:noWrap/>
            <w:vAlign w:val="bottom"/>
            <w:hideMark/>
          </w:tcPr>
          <w:p w14:paraId="7BBD260D"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15" w:type="dxa"/>
            <w:tcBorders>
              <w:top w:val="nil"/>
              <w:left w:val="nil"/>
              <w:bottom w:val="single" w:sz="4" w:space="0" w:color="auto"/>
              <w:right w:val="single" w:sz="4" w:space="0" w:color="auto"/>
            </w:tcBorders>
            <w:shd w:val="clear" w:color="000000" w:fill="D9E1F2"/>
            <w:noWrap/>
            <w:vAlign w:val="bottom"/>
            <w:hideMark/>
          </w:tcPr>
          <w:p w14:paraId="2269B64A"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53" w:type="dxa"/>
            <w:tcBorders>
              <w:top w:val="nil"/>
              <w:left w:val="nil"/>
              <w:bottom w:val="single" w:sz="4" w:space="0" w:color="auto"/>
              <w:right w:val="single" w:sz="4" w:space="0" w:color="auto"/>
            </w:tcBorders>
            <w:shd w:val="clear" w:color="000000" w:fill="D9E1F2"/>
            <w:noWrap/>
            <w:vAlign w:val="bottom"/>
            <w:hideMark/>
          </w:tcPr>
          <w:p w14:paraId="4C82E835"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 5,000 </w:t>
            </w:r>
          </w:p>
        </w:tc>
        <w:tc>
          <w:tcPr>
            <w:tcW w:w="1232" w:type="dxa"/>
            <w:tcBorders>
              <w:top w:val="nil"/>
              <w:left w:val="nil"/>
              <w:bottom w:val="single" w:sz="4" w:space="0" w:color="auto"/>
              <w:right w:val="single" w:sz="4" w:space="0" w:color="auto"/>
            </w:tcBorders>
            <w:shd w:val="clear" w:color="000000" w:fill="D9E1F2"/>
            <w:noWrap/>
            <w:vAlign w:val="bottom"/>
            <w:hideMark/>
          </w:tcPr>
          <w:p w14:paraId="5513235A"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 6 </w:t>
            </w:r>
          </w:p>
        </w:tc>
        <w:tc>
          <w:tcPr>
            <w:tcW w:w="1984" w:type="dxa"/>
            <w:tcBorders>
              <w:top w:val="nil"/>
              <w:left w:val="nil"/>
              <w:bottom w:val="single" w:sz="4" w:space="0" w:color="auto"/>
              <w:right w:val="single" w:sz="4" w:space="0" w:color="auto"/>
            </w:tcBorders>
            <w:shd w:val="clear" w:color="000000" w:fill="D9E1F2"/>
            <w:noWrap/>
            <w:vAlign w:val="bottom"/>
            <w:hideMark/>
          </w:tcPr>
          <w:p w14:paraId="5A401553" w14:textId="2498A73C" w:rsidR="00BD5714" w:rsidRPr="00AE79BA"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$30,000</w:t>
            </w:r>
            <w:r w:rsidR="00BD5714" w:rsidRPr="00AE79BA">
              <w:rPr>
                <w:rFonts w:ascii="Calibri" w:eastAsia="Times New Roman" w:hAnsi="Calibri" w:cs="Times New Roman"/>
                <w:color w:val="000000"/>
                <w:sz w:val="20"/>
                <w:szCs w:val="20"/>
              </w:rPr>
              <w:t xml:space="preserve"> </w:t>
            </w:r>
          </w:p>
        </w:tc>
      </w:tr>
      <w:tr w:rsidR="00BD5714" w:rsidRPr="00AE79BA" w14:paraId="6195091F" w14:textId="77777777" w:rsidTr="00D34489">
        <w:trPr>
          <w:trHeight w:val="1121"/>
        </w:trPr>
        <w:tc>
          <w:tcPr>
            <w:tcW w:w="1266" w:type="dxa"/>
            <w:tcBorders>
              <w:top w:val="nil"/>
              <w:left w:val="single" w:sz="4" w:space="0" w:color="auto"/>
              <w:bottom w:val="single" w:sz="4" w:space="0" w:color="auto"/>
              <w:right w:val="single" w:sz="4" w:space="0" w:color="auto"/>
            </w:tcBorders>
            <w:shd w:val="clear" w:color="000000" w:fill="D9E1F2"/>
            <w:noWrap/>
            <w:vAlign w:val="center"/>
            <w:hideMark/>
          </w:tcPr>
          <w:p w14:paraId="1308F8ED" w14:textId="77777777" w:rsidR="00BD5714" w:rsidRPr="00AE79BA" w:rsidRDefault="00BD5714" w:rsidP="00D34489">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Health </w:t>
            </w:r>
          </w:p>
        </w:tc>
        <w:tc>
          <w:tcPr>
            <w:tcW w:w="4214" w:type="dxa"/>
            <w:tcBorders>
              <w:top w:val="nil"/>
              <w:left w:val="nil"/>
              <w:bottom w:val="single" w:sz="4" w:space="0" w:color="auto"/>
              <w:right w:val="single" w:sz="4" w:space="0" w:color="auto"/>
            </w:tcBorders>
            <w:shd w:val="clear" w:color="000000" w:fill="D9E1F2"/>
            <w:vAlign w:val="bottom"/>
            <w:hideMark/>
          </w:tcPr>
          <w:p w14:paraId="5A42471B" w14:textId="77777777" w:rsidR="00BD5714" w:rsidRPr="00AE79BA" w:rsidRDefault="00BD5714" w:rsidP="00AE3BDB">
            <w:pPr>
              <w:rPr>
                <w:rFonts w:ascii="Calibri" w:eastAsia="Times New Roman" w:hAnsi="Calibri" w:cs="Times New Roman"/>
                <w:sz w:val="20"/>
                <w:szCs w:val="20"/>
              </w:rPr>
            </w:pPr>
            <w:r w:rsidRPr="00AE79BA">
              <w:rPr>
                <w:rFonts w:ascii="Calibri" w:eastAsia="Times New Roman" w:hAnsi="Calibri" w:cs="Times New Roman"/>
                <w:sz w:val="20"/>
                <w:szCs w:val="20"/>
              </w:rPr>
              <w:t xml:space="preserve">Include indicators related to SAM (admission and treatment outcome) in HMIS; Build capacity of health workers on reporting nutrition data through HMIS  </w:t>
            </w:r>
          </w:p>
        </w:tc>
        <w:tc>
          <w:tcPr>
            <w:tcW w:w="889" w:type="dxa"/>
            <w:tcBorders>
              <w:top w:val="nil"/>
              <w:left w:val="nil"/>
              <w:bottom w:val="single" w:sz="4" w:space="0" w:color="auto"/>
              <w:right w:val="single" w:sz="4" w:space="0" w:color="auto"/>
            </w:tcBorders>
            <w:shd w:val="clear" w:color="000000" w:fill="D9E1F2"/>
            <w:noWrap/>
            <w:vAlign w:val="bottom"/>
            <w:hideMark/>
          </w:tcPr>
          <w:p w14:paraId="3BAEBAB0"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78" w:type="dxa"/>
            <w:tcBorders>
              <w:top w:val="nil"/>
              <w:left w:val="nil"/>
              <w:bottom w:val="single" w:sz="4" w:space="0" w:color="auto"/>
              <w:right w:val="single" w:sz="4" w:space="0" w:color="auto"/>
            </w:tcBorders>
            <w:shd w:val="clear" w:color="000000" w:fill="D9E1F2"/>
            <w:noWrap/>
            <w:vAlign w:val="bottom"/>
            <w:hideMark/>
          </w:tcPr>
          <w:p w14:paraId="393CD0A6"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15" w:type="dxa"/>
            <w:tcBorders>
              <w:top w:val="nil"/>
              <w:left w:val="nil"/>
              <w:bottom w:val="single" w:sz="4" w:space="0" w:color="auto"/>
              <w:right w:val="single" w:sz="4" w:space="0" w:color="auto"/>
            </w:tcBorders>
            <w:shd w:val="clear" w:color="000000" w:fill="D9E1F2"/>
            <w:noWrap/>
            <w:vAlign w:val="bottom"/>
            <w:hideMark/>
          </w:tcPr>
          <w:p w14:paraId="6D1D3A8E"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53" w:type="dxa"/>
            <w:tcBorders>
              <w:top w:val="nil"/>
              <w:left w:val="nil"/>
              <w:bottom w:val="single" w:sz="4" w:space="0" w:color="auto"/>
              <w:right w:val="single" w:sz="4" w:space="0" w:color="auto"/>
            </w:tcBorders>
            <w:shd w:val="clear" w:color="000000" w:fill="D9E1F2"/>
            <w:noWrap/>
            <w:vAlign w:val="bottom"/>
            <w:hideMark/>
          </w:tcPr>
          <w:p w14:paraId="155C5A04"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232" w:type="dxa"/>
            <w:tcBorders>
              <w:top w:val="nil"/>
              <w:left w:val="nil"/>
              <w:bottom w:val="single" w:sz="4" w:space="0" w:color="auto"/>
              <w:right w:val="single" w:sz="4" w:space="0" w:color="auto"/>
            </w:tcBorders>
            <w:shd w:val="clear" w:color="000000" w:fill="D9E1F2"/>
            <w:noWrap/>
            <w:vAlign w:val="bottom"/>
            <w:hideMark/>
          </w:tcPr>
          <w:p w14:paraId="12F60BD2" w14:textId="77777777" w:rsidR="00BD5714" w:rsidRPr="00AE79BA" w:rsidRDefault="00BD5714" w:rsidP="00AE3BDB">
            <w:pPr>
              <w:jc w:val="right"/>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 20,000 </w:t>
            </w:r>
          </w:p>
        </w:tc>
        <w:tc>
          <w:tcPr>
            <w:tcW w:w="1984" w:type="dxa"/>
            <w:tcBorders>
              <w:top w:val="nil"/>
              <w:left w:val="nil"/>
              <w:bottom w:val="single" w:sz="4" w:space="0" w:color="auto"/>
              <w:right w:val="single" w:sz="4" w:space="0" w:color="auto"/>
            </w:tcBorders>
            <w:shd w:val="clear" w:color="000000" w:fill="D9E1F2"/>
            <w:noWrap/>
            <w:vAlign w:val="bottom"/>
            <w:hideMark/>
          </w:tcPr>
          <w:p w14:paraId="04302BE5" w14:textId="6BAF6F4F" w:rsidR="00BD5714" w:rsidRPr="00AE79BA"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$20,000</w:t>
            </w:r>
            <w:r w:rsidR="00BD5714" w:rsidRPr="00AE79BA">
              <w:rPr>
                <w:rFonts w:ascii="Calibri" w:eastAsia="Times New Roman" w:hAnsi="Calibri" w:cs="Times New Roman"/>
                <w:color w:val="000000"/>
                <w:sz w:val="20"/>
                <w:szCs w:val="20"/>
              </w:rPr>
              <w:t xml:space="preserve"> </w:t>
            </w:r>
          </w:p>
        </w:tc>
      </w:tr>
      <w:tr w:rsidR="00BD5714" w:rsidRPr="00AE79BA" w14:paraId="1B87B0F8" w14:textId="77777777" w:rsidTr="00D34489">
        <w:trPr>
          <w:trHeight w:val="1280"/>
        </w:trPr>
        <w:tc>
          <w:tcPr>
            <w:tcW w:w="1266" w:type="dxa"/>
            <w:tcBorders>
              <w:top w:val="nil"/>
              <w:left w:val="single" w:sz="4" w:space="0" w:color="auto"/>
              <w:bottom w:val="single" w:sz="4" w:space="0" w:color="auto"/>
              <w:right w:val="single" w:sz="4" w:space="0" w:color="auto"/>
            </w:tcBorders>
            <w:shd w:val="clear" w:color="000000" w:fill="D9E1F2"/>
            <w:noWrap/>
            <w:vAlign w:val="center"/>
            <w:hideMark/>
          </w:tcPr>
          <w:p w14:paraId="6AC8B33F" w14:textId="77777777" w:rsidR="00BD5714" w:rsidRPr="00AE79BA" w:rsidRDefault="00BD5714" w:rsidP="00D34489">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xml:space="preserve">Health </w:t>
            </w:r>
          </w:p>
        </w:tc>
        <w:tc>
          <w:tcPr>
            <w:tcW w:w="4214" w:type="dxa"/>
            <w:tcBorders>
              <w:top w:val="nil"/>
              <w:left w:val="nil"/>
              <w:bottom w:val="single" w:sz="4" w:space="0" w:color="auto"/>
              <w:right w:val="single" w:sz="4" w:space="0" w:color="auto"/>
            </w:tcBorders>
            <w:shd w:val="clear" w:color="000000" w:fill="D9E1F2"/>
            <w:vAlign w:val="bottom"/>
            <w:hideMark/>
          </w:tcPr>
          <w:p w14:paraId="3091680E" w14:textId="77777777" w:rsidR="00BD5714" w:rsidRPr="00AE79BA" w:rsidRDefault="00BD5714" w:rsidP="00AE3BDB">
            <w:pPr>
              <w:rPr>
                <w:rFonts w:ascii="Calibri" w:eastAsia="Times New Roman" w:hAnsi="Calibri" w:cs="Times New Roman"/>
                <w:sz w:val="20"/>
                <w:szCs w:val="20"/>
              </w:rPr>
            </w:pPr>
            <w:r w:rsidRPr="00AE79BA">
              <w:rPr>
                <w:rFonts w:ascii="Calibri" w:eastAsia="Times New Roman" w:hAnsi="Calibri" w:cs="Times New Roman"/>
                <w:sz w:val="20"/>
                <w:szCs w:val="20"/>
              </w:rPr>
              <w:t xml:space="preserve">Technology for development (T4D): introduction of low-cost easy-to-use digital health tools (e.g. </w:t>
            </w:r>
            <w:proofErr w:type="spellStart"/>
            <w:r w:rsidRPr="00AE79BA">
              <w:rPr>
                <w:rFonts w:ascii="Calibri" w:eastAsia="Times New Roman" w:hAnsi="Calibri" w:cs="Times New Roman"/>
                <w:sz w:val="20"/>
                <w:szCs w:val="20"/>
              </w:rPr>
              <w:t>RapidPro</w:t>
            </w:r>
            <w:proofErr w:type="spellEnd"/>
            <w:r w:rsidRPr="00AE79BA">
              <w:rPr>
                <w:rFonts w:ascii="Calibri" w:eastAsia="Times New Roman" w:hAnsi="Calibri" w:cs="Times New Roman"/>
                <w:sz w:val="20"/>
                <w:szCs w:val="20"/>
              </w:rPr>
              <w:t>) to support real-time monitoring and feedback mechanisms, particularly at community level (for caregivers, community members and service providers).</w:t>
            </w:r>
          </w:p>
        </w:tc>
        <w:tc>
          <w:tcPr>
            <w:tcW w:w="889" w:type="dxa"/>
            <w:tcBorders>
              <w:top w:val="nil"/>
              <w:left w:val="nil"/>
              <w:bottom w:val="single" w:sz="4" w:space="0" w:color="auto"/>
              <w:right w:val="single" w:sz="4" w:space="0" w:color="auto"/>
            </w:tcBorders>
            <w:shd w:val="clear" w:color="000000" w:fill="D9E1F2"/>
            <w:noWrap/>
            <w:vAlign w:val="bottom"/>
            <w:hideMark/>
          </w:tcPr>
          <w:p w14:paraId="5551B7C7"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78" w:type="dxa"/>
            <w:tcBorders>
              <w:top w:val="nil"/>
              <w:left w:val="nil"/>
              <w:bottom w:val="single" w:sz="4" w:space="0" w:color="auto"/>
              <w:right w:val="single" w:sz="4" w:space="0" w:color="auto"/>
            </w:tcBorders>
            <w:shd w:val="clear" w:color="000000" w:fill="D9E1F2"/>
            <w:noWrap/>
            <w:vAlign w:val="bottom"/>
            <w:hideMark/>
          </w:tcPr>
          <w:p w14:paraId="3B042D34"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15" w:type="dxa"/>
            <w:tcBorders>
              <w:top w:val="nil"/>
              <w:left w:val="nil"/>
              <w:bottom w:val="single" w:sz="4" w:space="0" w:color="auto"/>
              <w:right w:val="single" w:sz="4" w:space="0" w:color="auto"/>
            </w:tcBorders>
            <w:shd w:val="clear" w:color="000000" w:fill="D9E1F2"/>
            <w:noWrap/>
            <w:vAlign w:val="bottom"/>
            <w:hideMark/>
          </w:tcPr>
          <w:p w14:paraId="2A46EA8D"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53" w:type="dxa"/>
            <w:tcBorders>
              <w:top w:val="nil"/>
              <w:left w:val="nil"/>
              <w:bottom w:val="single" w:sz="4" w:space="0" w:color="auto"/>
              <w:right w:val="single" w:sz="4" w:space="0" w:color="auto"/>
            </w:tcBorders>
            <w:shd w:val="clear" w:color="000000" w:fill="D9E1F2"/>
            <w:noWrap/>
            <w:vAlign w:val="bottom"/>
            <w:hideMark/>
          </w:tcPr>
          <w:p w14:paraId="7DA0E1B6"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232" w:type="dxa"/>
            <w:tcBorders>
              <w:top w:val="nil"/>
              <w:left w:val="nil"/>
              <w:bottom w:val="single" w:sz="4" w:space="0" w:color="auto"/>
              <w:right w:val="single" w:sz="4" w:space="0" w:color="auto"/>
            </w:tcBorders>
            <w:shd w:val="clear" w:color="000000" w:fill="D9E1F2"/>
            <w:noWrap/>
            <w:vAlign w:val="bottom"/>
            <w:hideMark/>
          </w:tcPr>
          <w:p w14:paraId="1FFFEFB1"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984" w:type="dxa"/>
            <w:tcBorders>
              <w:top w:val="nil"/>
              <w:left w:val="nil"/>
              <w:bottom w:val="single" w:sz="4" w:space="0" w:color="auto"/>
              <w:right w:val="single" w:sz="4" w:space="0" w:color="auto"/>
            </w:tcBorders>
            <w:shd w:val="clear" w:color="000000" w:fill="D9E1F2"/>
            <w:noWrap/>
            <w:vAlign w:val="bottom"/>
            <w:hideMark/>
          </w:tcPr>
          <w:p w14:paraId="389B146C" w14:textId="0AED6141" w:rsidR="00BD5714" w:rsidRPr="00AE79BA"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$30,000</w:t>
            </w:r>
            <w:r w:rsidR="00BD5714" w:rsidRPr="00AE79BA">
              <w:rPr>
                <w:rFonts w:ascii="Calibri" w:eastAsia="Times New Roman" w:hAnsi="Calibri" w:cs="Times New Roman"/>
                <w:color w:val="000000"/>
                <w:sz w:val="20"/>
                <w:szCs w:val="20"/>
              </w:rPr>
              <w:t xml:space="preserve"> </w:t>
            </w:r>
          </w:p>
        </w:tc>
      </w:tr>
      <w:tr w:rsidR="00BD5714" w:rsidRPr="00AE79BA" w14:paraId="79A2264F" w14:textId="77777777" w:rsidTr="00D34489">
        <w:trPr>
          <w:trHeight w:val="1709"/>
        </w:trPr>
        <w:tc>
          <w:tcPr>
            <w:tcW w:w="1266"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1839DCE" w14:textId="77777777" w:rsidR="00BD5714" w:rsidRPr="00AE79BA" w:rsidRDefault="00BD5714" w:rsidP="00D34489">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lastRenderedPageBreak/>
              <w:t>Social protection</w:t>
            </w:r>
          </w:p>
        </w:tc>
        <w:tc>
          <w:tcPr>
            <w:tcW w:w="4214" w:type="dxa"/>
            <w:tcBorders>
              <w:top w:val="single" w:sz="4" w:space="0" w:color="auto"/>
              <w:left w:val="nil"/>
              <w:bottom w:val="single" w:sz="4" w:space="0" w:color="auto"/>
              <w:right w:val="single" w:sz="4" w:space="0" w:color="auto"/>
            </w:tcBorders>
            <w:shd w:val="clear" w:color="000000" w:fill="D9E1F2"/>
            <w:vAlign w:val="bottom"/>
            <w:hideMark/>
          </w:tcPr>
          <w:p w14:paraId="314995B1" w14:textId="77777777" w:rsidR="00BD5714" w:rsidRPr="00AE79BA" w:rsidRDefault="00BD5714" w:rsidP="00AE3BDB">
            <w:pPr>
              <w:rPr>
                <w:rFonts w:ascii="Calibri" w:eastAsia="Times New Roman" w:hAnsi="Calibri" w:cs="Times New Roman"/>
                <w:sz w:val="20"/>
                <w:szCs w:val="20"/>
              </w:rPr>
            </w:pPr>
            <w:r w:rsidRPr="00AE79BA">
              <w:rPr>
                <w:rFonts w:ascii="Calibri" w:eastAsia="Times New Roman" w:hAnsi="Calibri" w:cs="Times New Roman"/>
                <w:sz w:val="20"/>
                <w:szCs w:val="20"/>
              </w:rPr>
              <w:t>Strengthen existing cash transfer mechanism, registration, and link programme to FSN through capacity building of commune council and nutrition service providers and nutrition-sensitive social protection mechanisms, such as conditional cash transfer.</w:t>
            </w:r>
          </w:p>
        </w:tc>
        <w:tc>
          <w:tcPr>
            <w:tcW w:w="889" w:type="dxa"/>
            <w:tcBorders>
              <w:top w:val="single" w:sz="4" w:space="0" w:color="auto"/>
              <w:left w:val="nil"/>
              <w:bottom w:val="single" w:sz="4" w:space="0" w:color="auto"/>
              <w:right w:val="single" w:sz="4" w:space="0" w:color="auto"/>
            </w:tcBorders>
            <w:shd w:val="clear" w:color="000000" w:fill="D9E1F2"/>
            <w:noWrap/>
            <w:vAlign w:val="bottom"/>
            <w:hideMark/>
          </w:tcPr>
          <w:p w14:paraId="6F00876F"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78" w:type="dxa"/>
            <w:tcBorders>
              <w:top w:val="single" w:sz="4" w:space="0" w:color="auto"/>
              <w:left w:val="nil"/>
              <w:bottom w:val="single" w:sz="4" w:space="0" w:color="auto"/>
              <w:right w:val="single" w:sz="4" w:space="0" w:color="auto"/>
            </w:tcBorders>
            <w:shd w:val="clear" w:color="000000" w:fill="D9E1F2"/>
            <w:noWrap/>
            <w:vAlign w:val="bottom"/>
            <w:hideMark/>
          </w:tcPr>
          <w:p w14:paraId="02589464"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15" w:type="dxa"/>
            <w:tcBorders>
              <w:top w:val="single" w:sz="4" w:space="0" w:color="auto"/>
              <w:left w:val="nil"/>
              <w:bottom w:val="single" w:sz="4" w:space="0" w:color="auto"/>
              <w:right w:val="single" w:sz="4" w:space="0" w:color="auto"/>
            </w:tcBorders>
            <w:shd w:val="clear" w:color="000000" w:fill="D9E1F2"/>
            <w:noWrap/>
            <w:vAlign w:val="bottom"/>
            <w:hideMark/>
          </w:tcPr>
          <w:p w14:paraId="1B418125"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53" w:type="dxa"/>
            <w:tcBorders>
              <w:top w:val="single" w:sz="4" w:space="0" w:color="auto"/>
              <w:left w:val="nil"/>
              <w:bottom w:val="single" w:sz="4" w:space="0" w:color="auto"/>
              <w:right w:val="single" w:sz="4" w:space="0" w:color="auto"/>
            </w:tcBorders>
            <w:shd w:val="clear" w:color="000000" w:fill="D9E1F2"/>
            <w:noWrap/>
            <w:vAlign w:val="bottom"/>
            <w:hideMark/>
          </w:tcPr>
          <w:p w14:paraId="3B04207E"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232" w:type="dxa"/>
            <w:tcBorders>
              <w:top w:val="single" w:sz="4" w:space="0" w:color="auto"/>
              <w:left w:val="nil"/>
              <w:bottom w:val="single" w:sz="4" w:space="0" w:color="auto"/>
              <w:right w:val="single" w:sz="4" w:space="0" w:color="auto"/>
            </w:tcBorders>
            <w:shd w:val="clear" w:color="000000" w:fill="D9E1F2"/>
            <w:noWrap/>
            <w:vAlign w:val="bottom"/>
            <w:hideMark/>
          </w:tcPr>
          <w:p w14:paraId="285F4729"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984" w:type="dxa"/>
            <w:tcBorders>
              <w:top w:val="single" w:sz="4" w:space="0" w:color="auto"/>
              <w:left w:val="nil"/>
              <w:bottom w:val="single" w:sz="4" w:space="0" w:color="auto"/>
              <w:right w:val="single" w:sz="4" w:space="0" w:color="auto"/>
            </w:tcBorders>
            <w:shd w:val="clear" w:color="000000" w:fill="D9E1F2"/>
            <w:noWrap/>
            <w:vAlign w:val="bottom"/>
            <w:hideMark/>
          </w:tcPr>
          <w:p w14:paraId="6A39AB03" w14:textId="6B4D3DB1" w:rsidR="00BD5714" w:rsidRPr="00AE79BA"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$355,000</w:t>
            </w:r>
            <w:r w:rsidR="00BD5714" w:rsidRPr="00AE79BA">
              <w:rPr>
                <w:rFonts w:ascii="Calibri" w:eastAsia="Times New Roman" w:hAnsi="Calibri" w:cs="Times New Roman"/>
                <w:color w:val="000000"/>
                <w:sz w:val="20"/>
                <w:szCs w:val="20"/>
              </w:rPr>
              <w:t xml:space="preserve"> </w:t>
            </w:r>
          </w:p>
        </w:tc>
      </w:tr>
      <w:tr w:rsidR="00BD5714" w:rsidRPr="00AE79BA" w14:paraId="72ACD5F9" w14:textId="77777777" w:rsidTr="00D34489">
        <w:trPr>
          <w:trHeight w:val="842"/>
        </w:trPr>
        <w:tc>
          <w:tcPr>
            <w:tcW w:w="1266" w:type="dxa"/>
            <w:tcBorders>
              <w:top w:val="nil"/>
              <w:left w:val="single" w:sz="4" w:space="0" w:color="auto"/>
              <w:bottom w:val="single" w:sz="4" w:space="0" w:color="auto"/>
              <w:right w:val="single" w:sz="4" w:space="0" w:color="auto"/>
            </w:tcBorders>
            <w:shd w:val="clear" w:color="000000" w:fill="D9E1F2"/>
            <w:noWrap/>
            <w:vAlign w:val="center"/>
            <w:hideMark/>
          </w:tcPr>
          <w:p w14:paraId="3193B80C" w14:textId="77777777" w:rsidR="00BD5714" w:rsidRPr="00AE79BA" w:rsidRDefault="00BD5714" w:rsidP="00D34489">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Social protection</w:t>
            </w:r>
          </w:p>
        </w:tc>
        <w:tc>
          <w:tcPr>
            <w:tcW w:w="4214" w:type="dxa"/>
            <w:tcBorders>
              <w:top w:val="nil"/>
              <w:left w:val="nil"/>
              <w:bottom w:val="single" w:sz="4" w:space="0" w:color="auto"/>
              <w:right w:val="single" w:sz="4" w:space="0" w:color="auto"/>
            </w:tcBorders>
            <w:shd w:val="clear" w:color="000000" w:fill="D9E1F2"/>
            <w:vAlign w:val="bottom"/>
            <w:hideMark/>
          </w:tcPr>
          <w:p w14:paraId="0B086028" w14:textId="77777777" w:rsidR="00BD5714" w:rsidRPr="00AE79BA" w:rsidRDefault="00BD5714" w:rsidP="00AE3BDB">
            <w:pPr>
              <w:rPr>
                <w:rFonts w:ascii="Calibri" w:eastAsia="Times New Roman" w:hAnsi="Calibri" w:cs="Times New Roman"/>
                <w:sz w:val="20"/>
                <w:szCs w:val="20"/>
              </w:rPr>
            </w:pPr>
            <w:r w:rsidRPr="00AE79BA">
              <w:rPr>
                <w:rFonts w:ascii="Calibri" w:eastAsia="Times New Roman" w:hAnsi="Calibri" w:cs="Times New Roman"/>
                <w:sz w:val="20"/>
                <w:szCs w:val="20"/>
              </w:rPr>
              <w:t>Provide capacity strengthening to local communities and authorities for preparedness and readiness for emergencies.</w:t>
            </w:r>
          </w:p>
        </w:tc>
        <w:tc>
          <w:tcPr>
            <w:tcW w:w="889" w:type="dxa"/>
            <w:tcBorders>
              <w:top w:val="nil"/>
              <w:left w:val="nil"/>
              <w:bottom w:val="single" w:sz="4" w:space="0" w:color="auto"/>
              <w:right w:val="single" w:sz="4" w:space="0" w:color="auto"/>
            </w:tcBorders>
            <w:shd w:val="clear" w:color="000000" w:fill="D9E1F2"/>
            <w:noWrap/>
            <w:vAlign w:val="bottom"/>
            <w:hideMark/>
          </w:tcPr>
          <w:p w14:paraId="5B5D900F"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78" w:type="dxa"/>
            <w:tcBorders>
              <w:top w:val="nil"/>
              <w:left w:val="nil"/>
              <w:bottom w:val="single" w:sz="4" w:space="0" w:color="auto"/>
              <w:right w:val="single" w:sz="4" w:space="0" w:color="auto"/>
            </w:tcBorders>
            <w:shd w:val="clear" w:color="000000" w:fill="D9E1F2"/>
            <w:noWrap/>
            <w:vAlign w:val="bottom"/>
            <w:hideMark/>
          </w:tcPr>
          <w:p w14:paraId="2F6C6BC3"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15" w:type="dxa"/>
            <w:tcBorders>
              <w:top w:val="nil"/>
              <w:left w:val="nil"/>
              <w:bottom w:val="single" w:sz="4" w:space="0" w:color="auto"/>
              <w:right w:val="single" w:sz="4" w:space="0" w:color="auto"/>
            </w:tcBorders>
            <w:shd w:val="clear" w:color="000000" w:fill="D9E1F2"/>
            <w:noWrap/>
            <w:vAlign w:val="bottom"/>
            <w:hideMark/>
          </w:tcPr>
          <w:p w14:paraId="6D6EE949"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153" w:type="dxa"/>
            <w:tcBorders>
              <w:top w:val="nil"/>
              <w:left w:val="nil"/>
              <w:bottom w:val="single" w:sz="4" w:space="0" w:color="auto"/>
              <w:right w:val="single" w:sz="4" w:space="0" w:color="auto"/>
            </w:tcBorders>
            <w:shd w:val="clear" w:color="000000" w:fill="D9E1F2"/>
            <w:noWrap/>
            <w:vAlign w:val="bottom"/>
            <w:hideMark/>
          </w:tcPr>
          <w:p w14:paraId="52F8805E"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232" w:type="dxa"/>
            <w:tcBorders>
              <w:top w:val="nil"/>
              <w:left w:val="nil"/>
              <w:bottom w:val="single" w:sz="4" w:space="0" w:color="auto"/>
              <w:right w:val="single" w:sz="4" w:space="0" w:color="auto"/>
            </w:tcBorders>
            <w:shd w:val="clear" w:color="000000" w:fill="D9E1F2"/>
            <w:noWrap/>
            <w:vAlign w:val="bottom"/>
            <w:hideMark/>
          </w:tcPr>
          <w:p w14:paraId="226170E4"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1984" w:type="dxa"/>
            <w:tcBorders>
              <w:top w:val="nil"/>
              <w:left w:val="nil"/>
              <w:bottom w:val="single" w:sz="4" w:space="0" w:color="auto"/>
              <w:right w:val="single" w:sz="4" w:space="0" w:color="auto"/>
            </w:tcBorders>
            <w:shd w:val="clear" w:color="000000" w:fill="D9E1F2"/>
            <w:noWrap/>
            <w:vAlign w:val="bottom"/>
            <w:hideMark/>
          </w:tcPr>
          <w:p w14:paraId="0F348D09" w14:textId="37CBE4EE" w:rsidR="00BD5714" w:rsidRPr="00AE79BA" w:rsidRDefault="0073479B" w:rsidP="00AE3BDB">
            <w:pPr>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$220,000</w:t>
            </w:r>
            <w:r w:rsidR="00BD5714" w:rsidRPr="00AE79BA">
              <w:rPr>
                <w:rFonts w:ascii="Calibri" w:eastAsia="Times New Roman" w:hAnsi="Calibri" w:cs="Times New Roman"/>
                <w:color w:val="000000"/>
                <w:sz w:val="20"/>
                <w:szCs w:val="20"/>
              </w:rPr>
              <w:t xml:space="preserve"> </w:t>
            </w:r>
          </w:p>
        </w:tc>
      </w:tr>
      <w:tr w:rsidR="00BD5714" w:rsidRPr="00AE79BA" w14:paraId="7B71391D" w14:textId="77777777" w:rsidTr="00AC54E3">
        <w:trPr>
          <w:trHeight w:val="521"/>
        </w:trPr>
        <w:tc>
          <w:tcPr>
            <w:tcW w:w="1266" w:type="dxa"/>
            <w:tcBorders>
              <w:top w:val="single" w:sz="4" w:space="0" w:color="auto"/>
              <w:left w:val="nil"/>
              <w:right w:val="single" w:sz="4" w:space="0" w:color="auto"/>
            </w:tcBorders>
            <w:shd w:val="clear" w:color="auto" w:fill="auto"/>
            <w:noWrap/>
            <w:vAlign w:val="bottom"/>
            <w:hideMark/>
          </w:tcPr>
          <w:p w14:paraId="7F8F912D" w14:textId="77777777" w:rsidR="00BD5714" w:rsidRPr="00AE79BA" w:rsidRDefault="00BD5714" w:rsidP="00AE3BDB">
            <w:pPr>
              <w:rPr>
                <w:rFonts w:ascii="Calibri" w:eastAsia="Times New Roman" w:hAnsi="Calibri" w:cs="Times New Roman"/>
                <w:color w:val="000000"/>
                <w:sz w:val="20"/>
                <w:szCs w:val="20"/>
              </w:rPr>
            </w:pPr>
            <w:r w:rsidRPr="00AE79BA">
              <w:rPr>
                <w:rFonts w:ascii="Calibri" w:eastAsia="Times New Roman" w:hAnsi="Calibri" w:cs="Times New Roman"/>
                <w:color w:val="000000"/>
                <w:sz w:val="20"/>
                <w:szCs w:val="20"/>
              </w:rPr>
              <w:t> </w:t>
            </w:r>
          </w:p>
        </w:tc>
        <w:tc>
          <w:tcPr>
            <w:tcW w:w="4214" w:type="dxa"/>
            <w:tcBorders>
              <w:top w:val="nil"/>
              <w:left w:val="nil"/>
              <w:bottom w:val="single" w:sz="8" w:space="0" w:color="auto"/>
              <w:right w:val="single" w:sz="4" w:space="0" w:color="auto"/>
            </w:tcBorders>
            <w:shd w:val="clear" w:color="auto" w:fill="auto"/>
            <w:noWrap/>
            <w:vAlign w:val="bottom"/>
            <w:hideMark/>
          </w:tcPr>
          <w:p w14:paraId="41C169C0" w14:textId="77777777" w:rsidR="00BD5714" w:rsidRPr="00AE79BA" w:rsidRDefault="00BD5714" w:rsidP="00AE3BDB">
            <w:pPr>
              <w:jc w:val="right"/>
              <w:rPr>
                <w:rFonts w:ascii="Calibri" w:eastAsia="Times New Roman" w:hAnsi="Calibri" w:cs="Times New Roman"/>
                <w:b/>
                <w:bCs/>
                <w:color w:val="000000"/>
                <w:sz w:val="20"/>
                <w:szCs w:val="20"/>
              </w:rPr>
            </w:pPr>
            <w:r w:rsidRPr="00AE79BA">
              <w:rPr>
                <w:rFonts w:ascii="Calibri" w:eastAsia="Times New Roman" w:hAnsi="Calibri" w:cs="Times New Roman"/>
                <w:b/>
                <w:bCs/>
                <w:color w:val="000000"/>
                <w:sz w:val="20"/>
                <w:szCs w:val="20"/>
              </w:rPr>
              <w:t>Subtotal:</w:t>
            </w:r>
          </w:p>
        </w:tc>
        <w:tc>
          <w:tcPr>
            <w:tcW w:w="889" w:type="dxa"/>
            <w:tcBorders>
              <w:top w:val="nil"/>
              <w:left w:val="nil"/>
              <w:bottom w:val="single" w:sz="8" w:space="0" w:color="auto"/>
            </w:tcBorders>
            <w:shd w:val="clear" w:color="auto" w:fill="auto"/>
            <w:noWrap/>
            <w:vAlign w:val="bottom"/>
            <w:hideMark/>
          </w:tcPr>
          <w:p w14:paraId="3402D513" w14:textId="77777777" w:rsidR="00BD5714" w:rsidRPr="00AE79BA" w:rsidRDefault="00BD5714" w:rsidP="00AE3BDB">
            <w:pPr>
              <w:rPr>
                <w:rFonts w:ascii="Calibri" w:eastAsia="Times New Roman" w:hAnsi="Calibri" w:cs="Times New Roman"/>
                <w:b/>
                <w:bCs/>
                <w:color w:val="000000"/>
                <w:sz w:val="20"/>
                <w:szCs w:val="20"/>
              </w:rPr>
            </w:pPr>
            <w:r w:rsidRPr="00AE79BA">
              <w:rPr>
                <w:rFonts w:ascii="Calibri" w:eastAsia="Times New Roman" w:hAnsi="Calibri" w:cs="Times New Roman"/>
                <w:b/>
                <w:bCs/>
                <w:color w:val="000000"/>
                <w:sz w:val="20"/>
                <w:szCs w:val="20"/>
              </w:rPr>
              <w:t> </w:t>
            </w:r>
          </w:p>
        </w:tc>
        <w:tc>
          <w:tcPr>
            <w:tcW w:w="1178" w:type="dxa"/>
            <w:tcBorders>
              <w:top w:val="single" w:sz="4" w:space="0" w:color="auto"/>
              <w:bottom w:val="single" w:sz="8" w:space="0" w:color="auto"/>
            </w:tcBorders>
            <w:shd w:val="clear" w:color="auto" w:fill="auto"/>
            <w:noWrap/>
            <w:vAlign w:val="bottom"/>
            <w:hideMark/>
          </w:tcPr>
          <w:p w14:paraId="6BB50A13" w14:textId="77777777" w:rsidR="00BD5714" w:rsidRPr="00AE79BA" w:rsidRDefault="00BD5714" w:rsidP="00AE3BDB">
            <w:pPr>
              <w:rPr>
                <w:rFonts w:ascii="Calibri" w:eastAsia="Times New Roman" w:hAnsi="Calibri" w:cs="Times New Roman"/>
                <w:b/>
                <w:bCs/>
                <w:color w:val="000000"/>
                <w:sz w:val="20"/>
                <w:szCs w:val="20"/>
              </w:rPr>
            </w:pPr>
            <w:r w:rsidRPr="00AE79BA">
              <w:rPr>
                <w:rFonts w:ascii="Calibri" w:eastAsia="Times New Roman" w:hAnsi="Calibri" w:cs="Times New Roman"/>
                <w:b/>
                <w:bCs/>
                <w:color w:val="000000"/>
                <w:sz w:val="20"/>
                <w:szCs w:val="20"/>
              </w:rPr>
              <w:t> </w:t>
            </w:r>
          </w:p>
        </w:tc>
        <w:tc>
          <w:tcPr>
            <w:tcW w:w="1115" w:type="dxa"/>
            <w:tcBorders>
              <w:top w:val="nil"/>
              <w:left w:val="nil"/>
              <w:bottom w:val="single" w:sz="8" w:space="0" w:color="auto"/>
            </w:tcBorders>
            <w:shd w:val="clear" w:color="auto" w:fill="auto"/>
            <w:noWrap/>
            <w:vAlign w:val="bottom"/>
            <w:hideMark/>
          </w:tcPr>
          <w:p w14:paraId="1B506262" w14:textId="77777777" w:rsidR="00BD5714" w:rsidRPr="00AE79BA" w:rsidRDefault="00BD5714" w:rsidP="00AE3BDB">
            <w:pPr>
              <w:rPr>
                <w:rFonts w:ascii="Calibri" w:eastAsia="Times New Roman" w:hAnsi="Calibri" w:cs="Times New Roman"/>
                <w:b/>
                <w:bCs/>
                <w:color w:val="000000"/>
                <w:sz w:val="20"/>
                <w:szCs w:val="20"/>
              </w:rPr>
            </w:pPr>
            <w:r w:rsidRPr="00AE79BA">
              <w:rPr>
                <w:rFonts w:ascii="Calibri" w:eastAsia="Times New Roman" w:hAnsi="Calibri" w:cs="Times New Roman"/>
                <w:b/>
                <w:bCs/>
                <w:color w:val="000000"/>
                <w:sz w:val="20"/>
                <w:szCs w:val="20"/>
              </w:rPr>
              <w:t> </w:t>
            </w:r>
          </w:p>
        </w:tc>
        <w:tc>
          <w:tcPr>
            <w:tcW w:w="1153" w:type="dxa"/>
            <w:tcBorders>
              <w:top w:val="single" w:sz="4" w:space="0" w:color="auto"/>
              <w:bottom w:val="single" w:sz="8" w:space="0" w:color="auto"/>
            </w:tcBorders>
            <w:shd w:val="clear" w:color="auto" w:fill="auto"/>
            <w:noWrap/>
            <w:vAlign w:val="bottom"/>
            <w:hideMark/>
          </w:tcPr>
          <w:p w14:paraId="75DAF73B" w14:textId="77777777" w:rsidR="00BD5714" w:rsidRPr="00AE79BA" w:rsidRDefault="00BD5714" w:rsidP="00AE3BDB">
            <w:pPr>
              <w:rPr>
                <w:rFonts w:ascii="Calibri" w:eastAsia="Times New Roman" w:hAnsi="Calibri" w:cs="Times New Roman"/>
                <w:b/>
                <w:bCs/>
                <w:color w:val="000000"/>
                <w:sz w:val="20"/>
                <w:szCs w:val="20"/>
              </w:rPr>
            </w:pPr>
            <w:r w:rsidRPr="00AE79BA">
              <w:rPr>
                <w:rFonts w:ascii="Calibri" w:eastAsia="Times New Roman" w:hAnsi="Calibri" w:cs="Times New Roman"/>
                <w:b/>
                <w:bCs/>
                <w:color w:val="000000"/>
                <w:sz w:val="20"/>
                <w:szCs w:val="20"/>
              </w:rPr>
              <w:t> </w:t>
            </w:r>
          </w:p>
        </w:tc>
        <w:tc>
          <w:tcPr>
            <w:tcW w:w="1232" w:type="dxa"/>
            <w:tcBorders>
              <w:top w:val="nil"/>
              <w:left w:val="nil"/>
              <w:bottom w:val="single" w:sz="8" w:space="0" w:color="auto"/>
              <w:right w:val="single" w:sz="4" w:space="0" w:color="auto"/>
            </w:tcBorders>
            <w:shd w:val="clear" w:color="auto" w:fill="auto"/>
            <w:noWrap/>
            <w:vAlign w:val="bottom"/>
            <w:hideMark/>
          </w:tcPr>
          <w:p w14:paraId="6C4B8406" w14:textId="77777777" w:rsidR="00BD5714" w:rsidRPr="00AE79BA" w:rsidRDefault="00BD5714" w:rsidP="00AE3BDB">
            <w:pPr>
              <w:rPr>
                <w:rFonts w:ascii="Calibri" w:eastAsia="Times New Roman" w:hAnsi="Calibri" w:cs="Times New Roman"/>
                <w:b/>
                <w:bCs/>
                <w:color w:val="000000"/>
                <w:sz w:val="20"/>
                <w:szCs w:val="20"/>
              </w:rPr>
            </w:pPr>
            <w:r w:rsidRPr="00AE79BA">
              <w:rPr>
                <w:rFonts w:ascii="Calibri" w:eastAsia="Times New Roman" w:hAnsi="Calibri" w:cs="Times New Roman"/>
                <w:b/>
                <w:bCs/>
                <w:color w:val="000000"/>
                <w:sz w:val="20"/>
                <w:szCs w:val="20"/>
              </w:rPr>
              <w:t> </w:t>
            </w:r>
          </w:p>
        </w:tc>
        <w:tc>
          <w:tcPr>
            <w:tcW w:w="1984" w:type="dxa"/>
            <w:tcBorders>
              <w:top w:val="single" w:sz="4" w:space="0" w:color="auto"/>
              <w:left w:val="nil"/>
              <w:bottom w:val="single" w:sz="8" w:space="0" w:color="auto"/>
              <w:right w:val="single" w:sz="4" w:space="0" w:color="auto"/>
            </w:tcBorders>
            <w:shd w:val="clear" w:color="auto" w:fill="auto"/>
            <w:noWrap/>
            <w:vAlign w:val="bottom"/>
            <w:hideMark/>
          </w:tcPr>
          <w:p w14:paraId="2814C21B" w14:textId="337FB418" w:rsidR="00BD5714" w:rsidRPr="00AE79BA" w:rsidRDefault="0073479B" w:rsidP="00AE3BDB">
            <w:pPr>
              <w:jc w:val="right"/>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 $4,575,000</w:t>
            </w:r>
            <w:r w:rsidR="00BD5714" w:rsidRPr="00AE79BA">
              <w:rPr>
                <w:rFonts w:ascii="Calibri" w:eastAsia="Times New Roman" w:hAnsi="Calibri" w:cs="Times New Roman"/>
                <w:b/>
                <w:bCs/>
                <w:color w:val="000000"/>
                <w:sz w:val="20"/>
                <w:szCs w:val="20"/>
              </w:rPr>
              <w:t xml:space="preserve"> </w:t>
            </w:r>
          </w:p>
        </w:tc>
      </w:tr>
    </w:tbl>
    <w:p w14:paraId="41A8F7B5" w14:textId="77777777" w:rsidR="005B37EB" w:rsidRPr="00142363" w:rsidRDefault="005B37EB" w:rsidP="005B37EB"/>
    <w:p w14:paraId="300E7898" w14:textId="7E34C130" w:rsidR="00BD7C15" w:rsidRDefault="007406B4" w:rsidP="005107C9">
      <w:pPr>
        <w:pStyle w:val="Heading2"/>
      </w:pPr>
      <w:bookmarkStart w:id="40" w:name="_Toc71810698"/>
      <w:r>
        <w:t>Summary budget</w:t>
      </w:r>
      <w:bookmarkEnd w:id="40"/>
    </w:p>
    <w:tbl>
      <w:tblPr>
        <w:tblStyle w:val="TableGrid"/>
        <w:tblW w:w="0" w:type="auto"/>
        <w:tblLook w:val="04A0" w:firstRow="1" w:lastRow="0" w:firstColumn="1" w:lastColumn="0" w:noHBand="0" w:noVBand="1"/>
      </w:tblPr>
      <w:tblGrid>
        <w:gridCol w:w="4316"/>
        <w:gridCol w:w="4317"/>
      </w:tblGrid>
      <w:tr w:rsidR="00874167" w14:paraId="24F9FBFF" w14:textId="77777777" w:rsidTr="00874167">
        <w:trPr>
          <w:trHeight w:val="311"/>
        </w:trPr>
        <w:tc>
          <w:tcPr>
            <w:tcW w:w="4316" w:type="dxa"/>
            <w:shd w:val="clear" w:color="auto" w:fill="002060"/>
          </w:tcPr>
          <w:p w14:paraId="6D455247" w14:textId="5595FB1A" w:rsidR="00874167" w:rsidRPr="00874167" w:rsidRDefault="00874167" w:rsidP="00BA5440">
            <w:pPr>
              <w:tabs>
                <w:tab w:val="left" w:pos="1823"/>
              </w:tabs>
              <w:rPr>
                <w:b/>
                <w:bCs/>
              </w:rPr>
            </w:pPr>
            <w:r w:rsidRPr="00874167">
              <w:rPr>
                <w:b/>
                <w:bCs/>
              </w:rPr>
              <w:t>Outcome</w:t>
            </w:r>
          </w:p>
        </w:tc>
        <w:tc>
          <w:tcPr>
            <w:tcW w:w="4317" w:type="dxa"/>
            <w:shd w:val="clear" w:color="auto" w:fill="002060"/>
          </w:tcPr>
          <w:p w14:paraId="1772623C" w14:textId="07A81C77" w:rsidR="00874167" w:rsidRPr="00874167" w:rsidRDefault="00874167" w:rsidP="00BA5440">
            <w:pPr>
              <w:tabs>
                <w:tab w:val="left" w:pos="1823"/>
              </w:tabs>
              <w:rPr>
                <w:b/>
                <w:bCs/>
              </w:rPr>
            </w:pPr>
            <w:r w:rsidRPr="00874167">
              <w:rPr>
                <w:b/>
                <w:bCs/>
              </w:rPr>
              <w:t>Budget (USD)</w:t>
            </w:r>
          </w:p>
        </w:tc>
      </w:tr>
      <w:tr w:rsidR="00874167" w14:paraId="5DECA3C9" w14:textId="77777777" w:rsidTr="00874167">
        <w:tc>
          <w:tcPr>
            <w:tcW w:w="4316" w:type="dxa"/>
            <w:shd w:val="clear" w:color="auto" w:fill="D9E1F2"/>
          </w:tcPr>
          <w:p w14:paraId="25453D88" w14:textId="75CEEAD6" w:rsidR="00874167" w:rsidRDefault="00874167" w:rsidP="00BA5440">
            <w:pPr>
              <w:tabs>
                <w:tab w:val="left" w:pos="1823"/>
              </w:tabs>
            </w:pPr>
            <w:r>
              <w:t>Outcome 1</w:t>
            </w:r>
          </w:p>
        </w:tc>
        <w:tc>
          <w:tcPr>
            <w:tcW w:w="4317" w:type="dxa"/>
            <w:shd w:val="clear" w:color="auto" w:fill="D9E1F2"/>
          </w:tcPr>
          <w:p w14:paraId="6C56405A" w14:textId="138ACE42" w:rsidR="00874167" w:rsidRPr="00874167" w:rsidRDefault="00874167" w:rsidP="00874167">
            <w:pPr>
              <w:rPr>
                <w:rFonts w:ascii="Calibri" w:eastAsia="Times New Roman" w:hAnsi="Calibri" w:cs="Times New Roman"/>
                <w:b/>
                <w:bCs/>
                <w:color w:val="000000"/>
                <w:sz w:val="24"/>
                <w:szCs w:val="24"/>
                <w:lang w:val="en-US"/>
              </w:rPr>
            </w:pPr>
            <w:r w:rsidRPr="00874167">
              <w:rPr>
                <w:rFonts w:ascii="Calibri" w:eastAsia="Times New Roman" w:hAnsi="Calibri" w:cs="Times New Roman"/>
                <w:b/>
                <w:bCs/>
                <w:color w:val="000000"/>
                <w:sz w:val="24"/>
                <w:szCs w:val="24"/>
                <w:lang w:val="en-US"/>
              </w:rPr>
              <w:t xml:space="preserve">$3,653,682.00 </w:t>
            </w:r>
          </w:p>
        </w:tc>
      </w:tr>
      <w:tr w:rsidR="00874167" w14:paraId="753E4FC7" w14:textId="77777777" w:rsidTr="00874167">
        <w:tc>
          <w:tcPr>
            <w:tcW w:w="4316" w:type="dxa"/>
            <w:shd w:val="clear" w:color="auto" w:fill="D9E1F2"/>
          </w:tcPr>
          <w:p w14:paraId="5A543793" w14:textId="1E141525" w:rsidR="00874167" w:rsidRDefault="00874167" w:rsidP="00BA5440">
            <w:pPr>
              <w:tabs>
                <w:tab w:val="left" w:pos="1823"/>
              </w:tabs>
            </w:pPr>
            <w:r>
              <w:t>Outcome 2</w:t>
            </w:r>
          </w:p>
        </w:tc>
        <w:tc>
          <w:tcPr>
            <w:tcW w:w="4317" w:type="dxa"/>
            <w:shd w:val="clear" w:color="auto" w:fill="D9E1F2"/>
          </w:tcPr>
          <w:p w14:paraId="6BE4EF45" w14:textId="4F177458" w:rsidR="00874167" w:rsidRPr="00874167" w:rsidRDefault="00874167" w:rsidP="00874167">
            <w:pPr>
              <w:rPr>
                <w:rFonts w:ascii="Calibri" w:eastAsia="Times New Roman" w:hAnsi="Calibri" w:cs="Times New Roman"/>
                <w:b/>
                <w:bCs/>
                <w:color w:val="000000"/>
                <w:sz w:val="24"/>
                <w:szCs w:val="24"/>
                <w:lang w:val="en-US"/>
              </w:rPr>
            </w:pPr>
            <w:r w:rsidRPr="00A15451">
              <w:rPr>
                <w:rFonts w:ascii="Calibri" w:eastAsia="Times New Roman" w:hAnsi="Calibri" w:cs="Times New Roman"/>
                <w:b/>
                <w:bCs/>
                <w:color w:val="000000"/>
                <w:sz w:val="24"/>
                <w:szCs w:val="24"/>
                <w:lang w:val="en-US"/>
              </w:rPr>
              <w:t xml:space="preserve">$1,957,502.00 </w:t>
            </w:r>
          </w:p>
        </w:tc>
      </w:tr>
      <w:tr w:rsidR="00874167" w14:paraId="777B452E" w14:textId="77777777" w:rsidTr="00874167">
        <w:tc>
          <w:tcPr>
            <w:tcW w:w="4316" w:type="dxa"/>
            <w:shd w:val="clear" w:color="auto" w:fill="D9E1F2"/>
          </w:tcPr>
          <w:p w14:paraId="72878C50" w14:textId="037BFA98" w:rsidR="00874167" w:rsidRDefault="00874167" w:rsidP="00BA5440">
            <w:pPr>
              <w:tabs>
                <w:tab w:val="left" w:pos="1823"/>
              </w:tabs>
            </w:pPr>
            <w:r>
              <w:t>Outcome 3</w:t>
            </w:r>
          </w:p>
        </w:tc>
        <w:tc>
          <w:tcPr>
            <w:tcW w:w="4317" w:type="dxa"/>
            <w:shd w:val="clear" w:color="auto" w:fill="D9E1F2"/>
          </w:tcPr>
          <w:p w14:paraId="551EBF30" w14:textId="51D740EA" w:rsidR="00874167" w:rsidRPr="00874167" w:rsidRDefault="00874167" w:rsidP="00874167">
            <w:pPr>
              <w:rPr>
                <w:rFonts w:ascii="Calibri" w:eastAsia="Times New Roman" w:hAnsi="Calibri" w:cs="Times New Roman"/>
                <w:b/>
                <w:bCs/>
                <w:color w:val="000000"/>
                <w:sz w:val="24"/>
                <w:szCs w:val="24"/>
                <w:lang w:val="en-US"/>
              </w:rPr>
            </w:pPr>
            <w:r w:rsidRPr="00A15451">
              <w:rPr>
                <w:rFonts w:ascii="Calibri" w:eastAsia="Times New Roman" w:hAnsi="Calibri" w:cs="Times New Roman"/>
                <w:b/>
                <w:bCs/>
                <w:color w:val="000000"/>
                <w:sz w:val="24"/>
                <w:szCs w:val="24"/>
                <w:lang w:val="en-US"/>
              </w:rPr>
              <w:t xml:space="preserve">$2,630,520.40 </w:t>
            </w:r>
          </w:p>
        </w:tc>
      </w:tr>
      <w:tr w:rsidR="00874167" w14:paraId="0328F6F0" w14:textId="77777777" w:rsidTr="00874167">
        <w:tc>
          <w:tcPr>
            <w:tcW w:w="4316" w:type="dxa"/>
            <w:shd w:val="clear" w:color="auto" w:fill="D9E1F2"/>
          </w:tcPr>
          <w:p w14:paraId="4F19FD41" w14:textId="46495E01" w:rsidR="00874167" w:rsidRDefault="00874167" w:rsidP="00BA5440">
            <w:pPr>
              <w:tabs>
                <w:tab w:val="left" w:pos="1823"/>
              </w:tabs>
            </w:pPr>
            <w:r>
              <w:t>Outcome 4</w:t>
            </w:r>
          </w:p>
        </w:tc>
        <w:tc>
          <w:tcPr>
            <w:tcW w:w="4317" w:type="dxa"/>
            <w:shd w:val="clear" w:color="auto" w:fill="D9E1F2"/>
          </w:tcPr>
          <w:p w14:paraId="33159715" w14:textId="49E22EE5" w:rsidR="00874167" w:rsidRPr="00874167" w:rsidRDefault="00874167" w:rsidP="00874167">
            <w:pPr>
              <w:rPr>
                <w:rFonts w:ascii="Calibri" w:eastAsia="Times New Roman" w:hAnsi="Calibri" w:cs="Times New Roman"/>
                <w:b/>
                <w:bCs/>
                <w:color w:val="000000"/>
                <w:sz w:val="24"/>
                <w:szCs w:val="24"/>
                <w:lang w:val="en-US"/>
              </w:rPr>
            </w:pPr>
            <w:r w:rsidRPr="00A15451">
              <w:rPr>
                <w:rFonts w:ascii="Calibri" w:eastAsia="Times New Roman" w:hAnsi="Calibri" w:cs="Times New Roman"/>
                <w:b/>
                <w:bCs/>
                <w:color w:val="000000"/>
                <w:sz w:val="24"/>
                <w:szCs w:val="24"/>
                <w:lang w:val="en-US"/>
              </w:rPr>
              <w:t xml:space="preserve">$4,575,000.00 </w:t>
            </w:r>
          </w:p>
        </w:tc>
      </w:tr>
      <w:tr w:rsidR="00874167" w14:paraId="6D0367F8" w14:textId="77777777" w:rsidTr="005107C9">
        <w:trPr>
          <w:trHeight w:val="590"/>
        </w:trPr>
        <w:tc>
          <w:tcPr>
            <w:tcW w:w="4316" w:type="dxa"/>
            <w:vAlign w:val="bottom"/>
          </w:tcPr>
          <w:p w14:paraId="6ACD0D2E" w14:textId="31DE44A9" w:rsidR="00874167" w:rsidRPr="00813CBE" w:rsidRDefault="00874167" w:rsidP="00874167">
            <w:pPr>
              <w:tabs>
                <w:tab w:val="left" w:pos="1823"/>
              </w:tabs>
              <w:jc w:val="right"/>
              <w:rPr>
                <w:b/>
                <w:bCs/>
                <w:sz w:val="28"/>
                <w:szCs w:val="28"/>
              </w:rPr>
            </w:pPr>
            <w:r w:rsidRPr="00813CBE">
              <w:rPr>
                <w:b/>
                <w:bCs/>
                <w:sz w:val="28"/>
                <w:szCs w:val="28"/>
              </w:rPr>
              <w:t>Total</w:t>
            </w:r>
          </w:p>
        </w:tc>
        <w:tc>
          <w:tcPr>
            <w:tcW w:w="4317" w:type="dxa"/>
            <w:vAlign w:val="bottom"/>
          </w:tcPr>
          <w:p w14:paraId="577FA04F" w14:textId="08A20C30" w:rsidR="00874167" w:rsidRPr="00874167" w:rsidRDefault="00874167" w:rsidP="005107C9">
            <w:pPr>
              <w:jc w:val="right"/>
              <w:rPr>
                <w:rFonts w:ascii="Calibri" w:eastAsia="Times New Roman" w:hAnsi="Calibri" w:cs="Times New Roman"/>
                <w:b/>
                <w:bCs/>
                <w:color w:val="000000" w:themeColor="text1"/>
                <w:sz w:val="28"/>
                <w:szCs w:val="28"/>
                <w:lang w:val="en-US"/>
              </w:rPr>
            </w:pPr>
            <w:r w:rsidRPr="00874167">
              <w:rPr>
                <w:rFonts w:ascii="Calibri" w:eastAsia="Times New Roman" w:hAnsi="Calibri" w:cs="Times New Roman"/>
                <w:b/>
                <w:bCs/>
                <w:color w:val="000000" w:themeColor="text1"/>
                <w:sz w:val="28"/>
                <w:szCs w:val="28"/>
                <w:lang w:val="en-US"/>
              </w:rPr>
              <w:t>$12,816,704.40</w:t>
            </w:r>
          </w:p>
        </w:tc>
      </w:tr>
    </w:tbl>
    <w:p w14:paraId="57DAC141" w14:textId="77777777" w:rsidR="007406B4" w:rsidRPr="00BA5440" w:rsidRDefault="007406B4" w:rsidP="00BA5440">
      <w:pPr>
        <w:tabs>
          <w:tab w:val="left" w:pos="1823"/>
        </w:tabs>
      </w:pPr>
    </w:p>
    <w:sectPr w:rsidR="007406B4" w:rsidRPr="00BA5440" w:rsidSect="00AE3BD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25F31" w14:textId="77777777" w:rsidR="00A43426" w:rsidRDefault="00A43426" w:rsidP="00A23765">
      <w:pPr>
        <w:spacing w:after="0" w:line="240" w:lineRule="auto"/>
      </w:pPr>
      <w:r>
        <w:separator/>
      </w:r>
    </w:p>
  </w:endnote>
  <w:endnote w:type="continuationSeparator" w:id="0">
    <w:p w14:paraId="0F3AC30C" w14:textId="77777777" w:rsidR="00A43426" w:rsidRDefault="00A43426" w:rsidP="00A23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unPenh">
    <w:altName w:val="Mangal"/>
    <w:panose1 w:val="01010101010101010101"/>
    <w:charset w:val="00"/>
    <w:family w:val="auto"/>
    <w:pitch w:val="variable"/>
    <w:sig w:usb0="8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olBoran">
    <w:altName w:val="MS Reference Sans Serif"/>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9EC8" w14:textId="77777777" w:rsidR="00AE3BDB" w:rsidRDefault="00AE3BDB" w:rsidP="008B601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70431A" w14:textId="77777777" w:rsidR="00AE3BDB" w:rsidRDefault="00AE3B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D128" w14:textId="5B8B75C0" w:rsidR="00AE3BDB" w:rsidRDefault="00AE3BDB">
    <w:pPr>
      <w:pStyle w:val="Footer"/>
      <w:jc w:val="center"/>
    </w:pPr>
  </w:p>
  <w:p w14:paraId="23E8EB5C" w14:textId="77777777" w:rsidR="00AE3BDB" w:rsidRDefault="00AE3B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95E1" w14:textId="77777777" w:rsidR="00AE3BDB" w:rsidRDefault="00AE3BDB" w:rsidP="00AE3BD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479B">
      <w:rPr>
        <w:rStyle w:val="PageNumber"/>
        <w:noProof/>
      </w:rPr>
      <w:t>i</w:t>
    </w:r>
    <w:r>
      <w:rPr>
        <w:rStyle w:val="PageNumber"/>
      </w:rPr>
      <w:fldChar w:fldCharType="end"/>
    </w:r>
  </w:p>
  <w:p w14:paraId="5C80C349" w14:textId="77777777" w:rsidR="00AE3BDB" w:rsidRDefault="00AE3BDB" w:rsidP="00075F8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04E73" w14:textId="77777777" w:rsidR="00AE3BDB" w:rsidRDefault="00AE3BDB" w:rsidP="0044653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479B">
      <w:rPr>
        <w:rStyle w:val="PageNumber"/>
        <w:noProof/>
      </w:rPr>
      <w:t>ix</w:t>
    </w:r>
    <w:r>
      <w:rPr>
        <w:rStyle w:val="PageNumber"/>
      </w:rPr>
      <w:fldChar w:fldCharType="end"/>
    </w:r>
  </w:p>
  <w:p w14:paraId="2419CE5F" w14:textId="77777777" w:rsidR="00AE3BDB" w:rsidRDefault="00AE3BDB">
    <w:pPr>
      <w:pStyle w:val="Footer"/>
      <w:jc w:val="center"/>
    </w:pPr>
  </w:p>
  <w:p w14:paraId="0D0EDDBE" w14:textId="77777777" w:rsidR="00AE3BDB" w:rsidRDefault="00AE3B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6E07" w14:textId="77777777" w:rsidR="00AE3BDB" w:rsidRDefault="00AE3BDB" w:rsidP="00AE3BD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479B">
      <w:rPr>
        <w:rStyle w:val="PageNumber"/>
        <w:noProof/>
      </w:rPr>
      <w:t>iii</w:t>
    </w:r>
    <w:r>
      <w:rPr>
        <w:rStyle w:val="PageNumber"/>
      </w:rPr>
      <w:fldChar w:fldCharType="end"/>
    </w:r>
  </w:p>
  <w:p w14:paraId="5E60E359" w14:textId="77777777" w:rsidR="00AE3BDB" w:rsidRDefault="00AE3BDB" w:rsidP="00075F8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784788"/>
      <w:docPartObj>
        <w:docPartGallery w:val="Page Numbers (Bottom of Page)"/>
        <w:docPartUnique/>
      </w:docPartObj>
    </w:sdtPr>
    <w:sdtEndPr>
      <w:rPr>
        <w:noProof/>
      </w:rPr>
    </w:sdtEndPr>
    <w:sdtContent>
      <w:p w14:paraId="5D2474CF" w14:textId="77777777" w:rsidR="00AE3BDB" w:rsidRDefault="00AE3BDB">
        <w:pPr>
          <w:pStyle w:val="Footer"/>
          <w:jc w:val="center"/>
        </w:pPr>
        <w:r>
          <w:fldChar w:fldCharType="begin"/>
        </w:r>
        <w:r>
          <w:instrText xml:space="preserve"> PAGE   \* MERGEFORMAT </w:instrText>
        </w:r>
        <w:r>
          <w:fldChar w:fldCharType="separate"/>
        </w:r>
        <w:r w:rsidR="0073479B">
          <w:rPr>
            <w:noProof/>
          </w:rPr>
          <w:t>28</w:t>
        </w:r>
        <w:r>
          <w:rPr>
            <w:noProof/>
          </w:rPr>
          <w:fldChar w:fldCharType="end"/>
        </w:r>
      </w:p>
    </w:sdtContent>
  </w:sdt>
  <w:p w14:paraId="5AA21D1D" w14:textId="77777777" w:rsidR="00AE3BDB" w:rsidRDefault="00AE3BD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85417" w14:textId="77777777" w:rsidR="00AE3BDB" w:rsidRDefault="00AE3BDB" w:rsidP="00CD385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3479B">
      <w:rPr>
        <w:rStyle w:val="PageNumber"/>
        <w:noProof/>
      </w:rPr>
      <w:t>1</w:t>
    </w:r>
    <w:r>
      <w:rPr>
        <w:rStyle w:val="PageNumber"/>
      </w:rPr>
      <w:fldChar w:fldCharType="end"/>
    </w:r>
  </w:p>
  <w:p w14:paraId="6E25883C" w14:textId="77777777" w:rsidR="00AE3BDB" w:rsidRDefault="00AE3BDB" w:rsidP="00CD38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477C9" w14:textId="77777777" w:rsidR="00A43426" w:rsidRDefault="00A43426" w:rsidP="00A23765">
      <w:pPr>
        <w:spacing w:after="0" w:line="240" w:lineRule="auto"/>
      </w:pPr>
      <w:r>
        <w:separator/>
      </w:r>
    </w:p>
  </w:footnote>
  <w:footnote w:type="continuationSeparator" w:id="0">
    <w:p w14:paraId="1EDF261F" w14:textId="77777777" w:rsidR="00A43426" w:rsidRDefault="00A43426" w:rsidP="00A23765">
      <w:pPr>
        <w:spacing w:after="0" w:line="240" w:lineRule="auto"/>
      </w:pPr>
      <w:r>
        <w:continuationSeparator/>
      </w:r>
    </w:p>
  </w:footnote>
  <w:footnote w:id="1">
    <w:p w14:paraId="0629FFE4" w14:textId="49E27BC4" w:rsidR="00AE3BDB" w:rsidRDefault="00AE3BDB">
      <w:pPr>
        <w:pStyle w:val="FootnoteText"/>
      </w:pPr>
      <w:r>
        <w:rPr>
          <w:rStyle w:val="FootnoteReference"/>
        </w:rPr>
        <w:footnoteRef/>
      </w:r>
      <w:r>
        <w:t xml:space="preserve"> Cambodia Socio-Economic Survey, National Institute of Statistics, 2015.</w:t>
      </w:r>
    </w:p>
  </w:footnote>
  <w:footnote w:id="2">
    <w:p w14:paraId="199B95FB" w14:textId="19F57F04" w:rsidR="00AE3BDB" w:rsidRDefault="00AE3BDB">
      <w:pPr>
        <w:pStyle w:val="FootnoteText"/>
      </w:pPr>
      <w:r>
        <w:rPr>
          <w:rStyle w:val="FootnoteReference"/>
        </w:rPr>
        <w:footnoteRef/>
      </w:r>
      <w:r>
        <w:t xml:space="preserve"> UNICEF, World Health Organization &amp; World Bank (2017). UNICEF-WHO-World Bank Joint Child Malnutrition Estimates. Key findings of the 2017. Edition 2017.</w:t>
      </w:r>
    </w:p>
  </w:footnote>
  <w:footnote w:id="3">
    <w:p w14:paraId="368A5163" w14:textId="6E60D690" w:rsidR="00AE3BDB" w:rsidRDefault="00AE3BDB">
      <w:pPr>
        <w:pStyle w:val="FootnoteText"/>
      </w:pPr>
      <w:r>
        <w:rPr>
          <w:rStyle w:val="FootnoteReference"/>
        </w:rPr>
        <w:footnoteRef/>
      </w:r>
      <w:r>
        <w:t xml:space="preserve"> The eight locations where wasting exceeded 10% were Kampong Chhnang, Kampong Speu, Kampong Thom, Pursat, Takeo, Oddar Meanchey, Preah Sihanouk/Koh Kong, and Preah Vihear/Stung Treng. Where sample numbers were low some provincial data were pooled.</w:t>
      </w:r>
    </w:p>
  </w:footnote>
  <w:footnote w:id="4">
    <w:p w14:paraId="0938C3E4" w14:textId="58A0BBE4" w:rsidR="00AE3BDB" w:rsidRDefault="00AE3BDB">
      <w:pPr>
        <w:pStyle w:val="FootnoteText"/>
      </w:pPr>
      <w:r>
        <w:rPr>
          <w:rStyle w:val="FootnoteReference"/>
        </w:rPr>
        <w:footnoteRef/>
      </w:r>
      <w:r>
        <w:t xml:space="preserve"> Cambodia Socio-Economic Survey, National Institute of Statistics, Cambodia, 2017</w:t>
      </w:r>
    </w:p>
  </w:footnote>
  <w:footnote w:id="5">
    <w:p w14:paraId="2D2EA423" w14:textId="2BCFC67D" w:rsidR="00AE3BDB" w:rsidRDefault="00AE3BDB">
      <w:pPr>
        <w:pStyle w:val="FootnoteText"/>
      </w:pPr>
      <w:r>
        <w:rPr>
          <w:rStyle w:val="FootnoteReference"/>
        </w:rPr>
        <w:footnoteRef/>
      </w:r>
      <w:r>
        <w:t xml:space="preserve"> Fill the Nutritnt Gap. Cambodia. Summary Report, Government of Cambodia and the World Food Programme, 2017.</w:t>
      </w:r>
    </w:p>
  </w:footnote>
  <w:footnote w:id="6">
    <w:p w14:paraId="1102A921" w14:textId="3C942F11" w:rsidR="00AE3BDB" w:rsidRPr="00250586" w:rsidRDefault="00AE3BDB" w:rsidP="00020320">
      <w:pPr>
        <w:pStyle w:val="FootnoteText"/>
        <w:jc w:val="both"/>
        <w:rPr>
          <w:lang w:val="en-US"/>
        </w:rPr>
      </w:pPr>
      <w:r>
        <w:rPr>
          <w:rStyle w:val="FootnoteReference"/>
        </w:rPr>
        <w:footnoteRef/>
      </w:r>
      <w:r>
        <w:t xml:space="preserve"> The CNP is a 5-year (2019-24), $53 million investment of the RGC, Australian Department of Foreign Affairs and Trade, German KfW, Global Financing Facility, and World Bank to increase the utilization and quality of priority maternal and child health and nutrition services for targeted groups. The CNP is implemented through the Ministry of Health and the National Committee for Sub-National Democratic Development Secretariat and sub-national administration in seven priority provinces (Mondul Kiri, Ratanak Kiri, Kratie, Steung Treng, Preah Vihear, Kampong Chhnang, and Koh Kong). </w:t>
      </w:r>
    </w:p>
  </w:footnote>
  <w:footnote w:id="7">
    <w:p w14:paraId="04BEAC7E" w14:textId="054BF42F" w:rsidR="00AE3BDB" w:rsidRDefault="00AE3BDB">
      <w:pPr>
        <w:pStyle w:val="FootnoteText"/>
      </w:pPr>
      <w:r>
        <w:rPr>
          <w:rStyle w:val="FootnoteReference"/>
        </w:rPr>
        <w:footnoteRef/>
      </w:r>
      <w:r>
        <w:t xml:space="preserve"> The </w:t>
      </w:r>
      <w:r w:rsidRPr="0061586E">
        <w:rPr>
          <w:i/>
        </w:rPr>
        <w:t>first years of life</w:t>
      </w:r>
      <w:r>
        <w:t xml:space="preserve"> is interpreted as encompassing the priority for children up to two years of age and also extending up to five years of age to ensure developmental impacts.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055"/>
    <w:multiLevelType w:val="hybridMultilevel"/>
    <w:tmpl w:val="6814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57F92"/>
    <w:multiLevelType w:val="hybridMultilevel"/>
    <w:tmpl w:val="DAB04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EC1046"/>
    <w:multiLevelType w:val="hybridMultilevel"/>
    <w:tmpl w:val="C6C6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87A11"/>
    <w:multiLevelType w:val="hybridMultilevel"/>
    <w:tmpl w:val="CE96C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861E8B"/>
    <w:multiLevelType w:val="multilevel"/>
    <w:tmpl w:val="A7BE9A5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0D2675"/>
    <w:multiLevelType w:val="hybridMultilevel"/>
    <w:tmpl w:val="2B48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377210"/>
    <w:multiLevelType w:val="hybridMultilevel"/>
    <w:tmpl w:val="42A41CE2"/>
    <w:lvl w:ilvl="0" w:tplc="4A42204C">
      <w:start w:val="1"/>
      <w:numFmt w:val="bullet"/>
      <w:lvlText w:val="-"/>
      <w:lvlJc w:val="left"/>
      <w:pPr>
        <w:tabs>
          <w:tab w:val="num" w:pos="720"/>
        </w:tabs>
        <w:ind w:left="720" w:hanging="360"/>
      </w:pPr>
      <w:rPr>
        <w:rFonts w:ascii="Times New Roman" w:hAnsi="Times New Roman" w:hint="default"/>
      </w:rPr>
    </w:lvl>
    <w:lvl w:ilvl="1" w:tplc="65365878" w:tentative="1">
      <w:start w:val="1"/>
      <w:numFmt w:val="bullet"/>
      <w:lvlText w:val="-"/>
      <w:lvlJc w:val="left"/>
      <w:pPr>
        <w:tabs>
          <w:tab w:val="num" w:pos="1440"/>
        </w:tabs>
        <w:ind w:left="1440" w:hanging="360"/>
      </w:pPr>
      <w:rPr>
        <w:rFonts w:ascii="Times New Roman" w:hAnsi="Times New Roman" w:hint="default"/>
      </w:rPr>
    </w:lvl>
    <w:lvl w:ilvl="2" w:tplc="80248930" w:tentative="1">
      <w:start w:val="1"/>
      <w:numFmt w:val="bullet"/>
      <w:lvlText w:val="-"/>
      <w:lvlJc w:val="left"/>
      <w:pPr>
        <w:tabs>
          <w:tab w:val="num" w:pos="2160"/>
        </w:tabs>
        <w:ind w:left="2160" w:hanging="360"/>
      </w:pPr>
      <w:rPr>
        <w:rFonts w:ascii="Times New Roman" w:hAnsi="Times New Roman" w:hint="default"/>
      </w:rPr>
    </w:lvl>
    <w:lvl w:ilvl="3" w:tplc="5C7C60E6" w:tentative="1">
      <w:start w:val="1"/>
      <w:numFmt w:val="bullet"/>
      <w:lvlText w:val="-"/>
      <w:lvlJc w:val="left"/>
      <w:pPr>
        <w:tabs>
          <w:tab w:val="num" w:pos="2880"/>
        </w:tabs>
        <w:ind w:left="2880" w:hanging="360"/>
      </w:pPr>
      <w:rPr>
        <w:rFonts w:ascii="Times New Roman" w:hAnsi="Times New Roman" w:hint="default"/>
      </w:rPr>
    </w:lvl>
    <w:lvl w:ilvl="4" w:tplc="BCDCE034" w:tentative="1">
      <w:start w:val="1"/>
      <w:numFmt w:val="bullet"/>
      <w:lvlText w:val="-"/>
      <w:lvlJc w:val="left"/>
      <w:pPr>
        <w:tabs>
          <w:tab w:val="num" w:pos="3600"/>
        </w:tabs>
        <w:ind w:left="3600" w:hanging="360"/>
      </w:pPr>
      <w:rPr>
        <w:rFonts w:ascii="Times New Roman" w:hAnsi="Times New Roman" w:hint="default"/>
      </w:rPr>
    </w:lvl>
    <w:lvl w:ilvl="5" w:tplc="ABD45E22" w:tentative="1">
      <w:start w:val="1"/>
      <w:numFmt w:val="bullet"/>
      <w:lvlText w:val="-"/>
      <w:lvlJc w:val="left"/>
      <w:pPr>
        <w:tabs>
          <w:tab w:val="num" w:pos="4320"/>
        </w:tabs>
        <w:ind w:left="4320" w:hanging="360"/>
      </w:pPr>
      <w:rPr>
        <w:rFonts w:ascii="Times New Roman" w:hAnsi="Times New Roman" w:hint="default"/>
      </w:rPr>
    </w:lvl>
    <w:lvl w:ilvl="6" w:tplc="A636E6C2" w:tentative="1">
      <w:start w:val="1"/>
      <w:numFmt w:val="bullet"/>
      <w:lvlText w:val="-"/>
      <w:lvlJc w:val="left"/>
      <w:pPr>
        <w:tabs>
          <w:tab w:val="num" w:pos="5040"/>
        </w:tabs>
        <w:ind w:left="5040" w:hanging="360"/>
      </w:pPr>
      <w:rPr>
        <w:rFonts w:ascii="Times New Roman" w:hAnsi="Times New Roman" w:hint="default"/>
      </w:rPr>
    </w:lvl>
    <w:lvl w:ilvl="7" w:tplc="57E2108E" w:tentative="1">
      <w:start w:val="1"/>
      <w:numFmt w:val="bullet"/>
      <w:lvlText w:val="-"/>
      <w:lvlJc w:val="left"/>
      <w:pPr>
        <w:tabs>
          <w:tab w:val="num" w:pos="5760"/>
        </w:tabs>
        <w:ind w:left="5760" w:hanging="360"/>
      </w:pPr>
      <w:rPr>
        <w:rFonts w:ascii="Times New Roman" w:hAnsi="Times New Roman" w:hint="default"/>
      </w:rPr>
    </w:lvl>
    <w:lvl w:ilvl="8" w:tplc="8ED878C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8BF5E16"/>
    <w:multiLevelType w:val="hybridMultilevel"/>
    <w:tmpl w:val="6854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168DC"/>
    <w:multiLevelType w:val="hybridMultilevel"/>
    <w:tmpl w:val="3EF25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E156E"/>
    <w:multiLevelType w:val="hybridMultilevel"/>
    <w:tmpl w:val="D2BC2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2D246A"/>
    <w:multiLevelType w:val="hybridMultilevel"/>
    <w:tmpl w:val="70DE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D04BA"/>
    <w:multiLevelType w:val="hybridMultilevel"/>
    <w:tmpl w:val="C31452EA"/>
    <w:lvl w:ilvl="0" w:tplc="AA82D9F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30F5C"/>
    <w:multiLevelType w:val="hybridMultilevel"/>
    <w:tmpl w:val="C97AC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0F776E"/>
    <w:multiLevelType w:val="hybridMultilevel"/>
    <w:tmpl w:val="FF02B36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236F05"/>
    <w:multiLevelType w:val="hybridMultilevel"/>
    <w:tmpl w:val="A0A2E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7069DE"/>
    <w:multiLevelType w:val="hybridMultilevel"/>
    <w:tmpl w:val="8FF65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385565"/>
    <w:multiLevelType w:val="multilevel"/>
    <w:tmpl w:val="A7BE9A5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A296D8C"/>
    <w:multiLevelType w:val="hybridMultilevel"/>
    <w:tmpl w:val="5F7469B8"/>
    <w:lvl w:ilvl="0" w:tplc="C22A6B9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A619DE"/>
    <w:multiLevelType w:val="hybridMultilevel"/>
    <w:tmpl w:val="081A47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C4443B"/>
    <w:multiLevelType w:val="hybridMultilevel"/>
    <w:tmpl w:val="98440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16"/>
  </w:num>
  <w:num w:numId="3">
    <w:abstractNumId w:val="4"/>
  </w:num>
  <w:num w:numId="4">
    <w:abstractNumId w:val="17"/>
  </w:num>
  <w:num w:numId="5">
    <w:abstractNumId w:val="10"/>
  </w:num>
  <w:num w:numId="6">
    <w:abstractNumId w:val="2"/>
  </w:num>
  <w:num w:numId="7">
    <w:abstractNumId w:val="14"/>
  </w:num>
  <w:num w:numId="8">
    <w:abstractNumId w:val="12"/>
  </w:num>
  <w:num w:numId="9">
    <w:abstractNumId w:val="7"/>
  </w:num>
  <w:num w:numId="10">
    <w:abstractNumId w:val="8"/>
  </w:num>
  <w:num w:numId="11">
    <w:abstractNumId w:val="15"/>
  </w:num>
  <w:num w:numId="12">
    <w:abstractNumId w:val="0"/>
  </w:num>
  <w:num w:numId="13">
    <w:abstractNumId w:val="11"/>
  </w:num>
  <w:num w:numId="14">
    <w:abstractNumId w:val="13"/>
  </w:num>
  <w:num w:numId="15">
    <w:abstractNumId w:val="6"/>
  </w:num>
  <w:num w:numId="16">
    <w:abstractNumId w:val="1"/>
  </w:num>
  <w:num w:numId="17">
    <w:abstractNumId w:val="5"/>
  </w:num>
  <w:num w:numId="18">
    <w:abstractNumId w:val="3"/>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27C"/>
    <w:rsid w:val="00005C63"/>
    <w:rsid w:val="00020320"/>
    <w:rsid w:val="000225A0"/>
    <w:rsid w:val="00022B1B"/>
    <w:rsid w:val="00023818"/>
    <w:rsid w:val="00040F84"/>
    <w:rsid w:val="000413BF"/>
    <w:rsid w:val="000472AA"/>
    <w:rsid w:val="00062C2C"/>
    <w:rsid w:val="00063E4B"/>
    <w:rsid w:val="00064BCB"/>
    <w:rsid w:val="00067F25"/>
    <w:rsid w:val="00073C69"/>
    <w:rsid w:val="000759DD"/>
    <w:rsid w:val="00075E88"/>
    <w:rsid w:val="00075F80"/>
    <w:rsid w:val="00081AA4"/>
    <w:rsid w:val="00082431"/>
    <w:rsid w:val="000A5D09"/>
    <w:rsid w:val="000D25A7"/>
    <w:rsid w:val="000D6FAE"/>
    <w:rsid w:val="000E55C6"/>
    <w:rsid w:val="000F1A06"/>
    <w:rsid w:val="000F29D3"/>
    <w:rsid w:val="000F6AE3"/>
    <w:rsid w:val="00103446"/>
    <w:rsid w:val="00112234"/>
    <w:rsid w:val="00114FB2"/>
    <w:rsid w:val="001219A2"/>
    <w:rsid w:val="0014034A"/>
    <w:rsid w:val="00140DB8"/>
    <w:rsid w:val="00140EC8"/>
    <w:rsid w:val="00143540"/>
    <w:rsid w:val="00151CEA"/>
    <w:rsid w:val="0015274B"/>
    <w:rsid w:val="00154B6B"/>
    <w:rsid w:val="0016113A"/>
    <w:rsid w:val="0017578E"/>
    <w:rsid w:val="0018265A"/>
    <w:rsid w:val="001841B3"/>
    <w:rsid w:val="0018709B"/>
    <w:rsid w:val="001B7A9F"/>
    <w:rsid w:val="001C5259"/>
    <w:rsid w:val="001E60C8"/>
    <w:rsid w:val="001F1753"/>
    <w:rsid w:val="002009DE"/>
    <w:rsid w:val="002067DE"/>
    <w:rsid w:val="0021262F"/>
    <w:rsid w:val="00221A77"/>
    <w:rsid w:val="0022289D"/>
    <w:rsid w:val="00227BC7"/>
    <w:rsid w:val="00232644"/>
    <w:rsid w:val="0024071A"/>
    <w:rsid w:val="002501CD"/>
    <w:rsid w:val="00250586"/>
    <w:rsid w:val="002558B4"/>
    <w:rsid w:val="00255AD3"/>
    <w:rsid w:val="00256421"/>
    <w:rsid w:val="0026616D"/>
    <w:rsid w:val="00276D8D"/>
    <w:rsid w:val="0028471A"/>
    <w:rsid w:val="00285451"/>
    <w:rsid w:val="00296244"/>
    <w:rsid w:val="002A1AFD"/>
    <w:rsid w:val="002A6B7B"/>
    <w:rsid w:val="002B1C31"/>
    <w:rsid w:val="002B60F5"/>
    <w:rsid w:val="002C1301"/>
    <w:rsid w:val="002C6D70"/>
    <w:rsid w:val="002D0E8F"/>
    <w:rsid w:val="002D4C79"/>
    <w:rsid w:val="002D60B7"/>
    <w:rsid w:val="002E0CAA"/>
    <w:rsid w:val="002E698C"/>
    <w:rsid w:val="002F4DAB"/>
    <w:rsid w:val="003074CC"/>
    <w:rsid w:val="00310805"/>
    <w:rsid w:val="00310834"/>
    <w:rsid w:val="00337192"/>
    <w:rsid w:val="003417C5"/>
    <w:rsid w:val="0036143B"/>
    <w:rsid w:val="0036304B"/>
    <w:rsid w:val="00377C6F"/>
    <w:rsid w:val="00382DA5"/>
    <w:rsid w:val="003842F0"/>
    <w:rsid w:val="003979A1"/>
    <w:rsid w:val="003A063F"/>
    <w:rsid w:val="003A3286"/>
    <w:rsid w:val="003B05CE"/>
    <w:rsid w:val="003B2538"/>
    <w:rsid w:val="003C10EB"/>
    <w:rsid w:val="003C2DB4"/>
    <w:rsid w:val="003D3922"/>
    <w:rsid w:val="003E05BA"/>
    <w:rsid w:val="003E0F17"/>
    <w:rsid w:val="003E2CDB"/>
    <w:rsid w:val="003F0B29"/>
    <w:rsid w:val="003F1809"/>
    <w:rsid w:val="00400193"/>
    <w:rsid w:val="0040174A"/>
    <w:rsid w:val="00401915"/>
    <w:rsid w:val="0041085B"/>
    <w:rsid w:val="004126BF"/>
    <w:rsid w:val="00415F93"/>
    <w:rsid w:val="0042351C"/>
    <w:rsid w:val="0042372A"/>
    <w:rsid w:val="00425065"/>
    <w:rsid w:val="00425947"/>
    <w:rsid w:val="00430097"/>
    <w:rsid w:val="00431065"/>
    <w:rsid w:val="0044222C"/>
    <w:rsid w:val="004428D2"/>
    <w:rsid w:val="0044513F"/>
    <w:rsid w:val="00446530"/>
    <w:rsid w:val="004474B8"/>
    <w:rsid w:val="00452F3C"/>
    <w:rsid w:val="004555EC"/>
    <w:rsid w:val="004650EE"/>
    <w:rsid w:val="004667E9"/>
    <w:rsid w:val="0046787A"/>
    <w:rsid w:val="00470AE1"/>
    <w:rsid w:val="0049121E"/>
    <w:rsid w:val="00491A47"/>
    <w:rsid w:val="00496E95"/>
    <w:rsid w:val="004A11CB"/>
    <w:rsid w:val="004B1DD2"/>
    <w:rsid w:val="004B3504"/>
    <w:rsid w:val="004B6ABE"/>
    <w:rsid w:val="004C3E01"/>
    <w:rsid w:val="004C5F28"/>
    <w:rsid w:val="004D20A7"/>
    <w:rsid w:val="004D2E02"/>
    <w:rsid w:val="004E2826"/>
    <w:rsid w:val="004F708C"/>
    <w:rsid w:val="00507501"/>
    <w:rsid w:val="005107C9"/>
    <w:rsid w:val="005128E6"/>
    <w:rsid w:val="0052059D"/>
    <w:rsid w:val="00524CE7"/>
    <w:rsid w:val="00525D6D"/>
    <w:rsid w:val="00526701"/>
    <w:rsid w:val="00537136"/>
    <w:rsid w:val="00541444"/>
    <w:rsid w:val="0055259A"/>
    <w:rsid w:val="00552A7A"/>
    <w:rsid w:val="00563F85"/>
    <w:rsid w:val="005731BE"/>
    <w:rsid w:val="00581FC3"/>
    <w:rsid w:val="00583E49"/>
    <w:rsid w:val="00585098"/>
    <w:rsid w:val="00590666"/>
    <w:rsid w:val="005933AB"/>
    <w:rsid w:val="0059731F"/>
    <w:rsid w:val="005A1211"/>
    <w:rsid w:val="005A3357"/>
    <w:rsid w:val="005A519E"/>
    <w:rsid w:val="005B1935"/>
    <w:rsid w:val="005B1FC6"/>
    <w:rsid w:val="005B227C"/>
    <w:rsid w:val="005B37EB"/>
    <w:rsid w:val="005B535D"/>
    <w:rsid w:val="005C59C7"/>
    <w:rsid w:val="005F13A5"/>
    <w:rsid w:val="00600F36"/>
    <w:rsid w:val="006025A1"/>
    <w:rsid w:val="00602876"/>
    <w:rsid w:val="006069DE"/>
    <w:rsid w:val="0061586E"/>
    <w:rsid w:val="00622368"/>
    <w:rsid w:val="00625752"/>
    <w:rsid w:val="00625793"/>
    <w:rsid w:val="00625AD5"/>
    <w:rsid w:val="00630AE3"/>
    <w:rsid w:val="00630C29"/>
    <w:rsid w:val="006340CE"/>
    <w:rsid w:val="006417D8"/>
    <w:rsid w:val="00641842"/>
    <w:rsid w:val="006458EA"/>
    <w:rsid w:val="006568E9"/>
    <w:rsid w:val="0065727B"/>
    <w:rsid w:val="0066167E"/>
    <w:rsid w:val="00663FA6"/>
    <w:rsid w:val="006667BE"/>
    <w:rsid w:val="00666BF9"/>
    <w:rsid w:val="006856A9"/>
    <w:rsid w:val="00686D1C"/>
    <w:rsid w:val="00693EEE"/>
    <w:rsid w:val="00694050"/>
    <w:rsid w:val="00696497"/>
    <w:rsid w:val="006A2163"/>
    <w:rsid w:val="006A4550"/>
    <w:rsid w:val="006B4718"/>
    <w:rsid w:val="006C2719"/>
    <w:rsid w:val="006C2FED"/>
    <w:rsid w:val="006C3F25"/>
    <w:rsid w:val="006E2096"/>
    <w:rsid w:val="006E277B"/>
    <w:rsid w:val="006E5ED2"/>
    <w:rsid w:val="006F1D98"/>
    <w:rsid w:val="006F27B1"/>
    <w:rsid w:val="006F3791"/>
    <w:rsid w:val="007010AB"/>
    <w:rsid w:val="00705D12"/>
    <w:rsid w:val="0070715F"/>
    <w:rsid w:val="00712D09"/>
    <w:rsid w:val="007143C3"/>
    <w:rsid w:val="00716378"/>
    <w:rsid w:val="0073479B"/>
    <w:rsid w:val="00740214"/>
    <w:rsid w:val="007406B4"/>
    <w:rsid w:val="00745B40"/>
    <w:rsid w:val="0074651B"/>
    <w:rsid w:val="007466BF"/>
    <w:rsid w:val="00754923"/>
    <w:rsid w:val="00755000"/>
    <w:rsid w:val="007551BB"/>
    <w:rsid w:val="007643A9"/>
    <w:rsid w:val="00765A5D"/>
    <w:rsid w:val="00770B7A"/>
    <w:rsid w:val="00771196"/>
    <w:rsid w:val="007711A1"/>
    <w:rsid w:val="00772517"/>
    <w:rsid w:val="00776A83"/>
    <w:rsid w:val="00786CA4"/>
    <w:rsid w:val="007902DC"/>
    <w:rsid w:val="00791174"/>
    <w:rsid w:val="007B15DA"/>
    <w:rsid w:val="007B2266"/>
    <w:rsid w:val="007B6AB0"/>
    <w:rsid w:val="007B7722"/>
    <w:rsid w:val="007C08E9"/>
    <w:rsid w:val="007C5237"/>
    <w:rsid w:val="007C6323"/>
    <w:rsid w:val="007D112F"/>
    <w:rsid w:val="007D1B73"/>
    <w:rsid w:val="007D4861"/>
    <w:rsid w:val="007D7CBE"/>
    <w:rsid w:val="007E7EE0"/>
    <w:rsid w:val="007F00F4"/>
    <w:rsid w:val="007F129A"/>
    <w:rsid w:val="007F35EC"/>
    <w:rsid w:val="007F707A"/>
    <w:rsid w:val="00813CBE"/>
    <w:rsid w:val="00817C9E"/>
    <w:rsid w:val="0082556B"/>
    <w:rsid w:val="00826CF8"/>
    <w:rsid w:val="00836A86"/>
    <w:rsid w:val="00836E5E"/>
    <w:rsid w:val="00842D3D"/>
    <w:rsid w:val="0084672D"/>
    <w:rsid w:val="008546C7"/>
    <w:rsid w:val="00856FF9"/>
    <w:rsid w:val="008652A8"/>
    <w:rsid w:val="00874167"/>
    <w:rsid w:val="00885A4C"/>
    <w:rsid w:val="008A6DF4"/>
    <w:rsid w:val="008A7569"/>
    <w:rsid w:val="008B6012"/>
    <w:rsid w:val="008B76BD"/>
    <w:rsid w:val="008C18D3"/>
    <w:rsid w:val="008C2F09"/>
    <w:rsid w:val="008D35DA"/>
    <w:rsid w:val="008D702B"/>
    <w:rsid w:val="008E4C29"/>
    <w:rsid w:val="008F41B3"/>
    <w:rsid w:val="008F4741"/>
    <w:rsid w:val="00914509"/>
    <w:rsid w:val="0091684B"/>
    <w:rsid w:val="00920D0C"/>
    <w:rsid w:val="009251D3"/>
    <w:rsid w:val="0095388F"/>
    <w:rsid w:val="009573AC"/>
    <w:rsid w:val="0096331E"/>
    <w:rsid w:val="00965EF7"/>
    <w:rsid w:val="00972588"/>
    <w:rsid w:val="0097303B"/>
    <w:rsid w:val="009739B2"/>
    <w:rsid w:val="00981C0A"/>
    <w:rsid w:val="00982D64"/>
    <w:rsid w:val="00984CF3"/>
    <w:rsid w:val="00992DA2"/>
    <w:rsid w:val="00997718"/>
    <w:rsid w:val="009B635E"/>
    <w:rsid w:val="009C7D20"/>
    <w:rsid w:val="009D6A35"/>
    <w:rsid w:val="009E688B"/>
    <w:rsid w:val="009F56C3"/>
    <w:rsid w:val="009F6CF2"/>
    <w:rsid w:val="00A06BC5"/>
    <w:rsid w:val="00A12329"/>
    <w:rsid w:val="00A1425B"/>
    <w:rsid w:val="00A14498"/>
    <w:rsid w:val="00A15235"/>
    <w:rsid w:val="00A15451"/>
    <w:rsid w:val="00A23765"/>
    <w:rsid w:val="00A25C83"/>
    <w:rsid w:val="00A2616A"/>
    <w:rsid w:val="00A32C23"/>
    <w:rsid w:val="00A41103"/>
    <w:rsid w:val="00A4179D"/>
    <w:rsid w:val="00A43426"/>
    <w:rsid w:val="00A44FE8"/>
    <w:rsid w:val="00A520A9"/>
    <w:rsid w:val="00A54D90"/>
    <w:rsid w:val="00A56831"/>
    <w:rsid w:val="00A5761A"/>
    <w:rsid w:val="00A6341A"/>
    <w:rsid w:val="00A66DB5"/>
    <w:rsid w:val="00A71CEE"/>
    <w:rsid w:val="00A77608"/>
    <w:rsid w:val="00A8495B"/>
    <w:rsid w:val="00A84D86"/>
    <w:rsid w:val="00A84EAE"/>
    <w:rsid w:val="00A90027"/>
    <w:rsid w:val="00A94F36"/>
    <w:rsid w:val="00AB2701"/>
    <w:rsid w:val="00AB2C0F"/>
    <w:rsid w:val="00AB4C86"/>
    <w:rsid w:val="00AC54E3"/>
    <w:rsid w:val="00AC6E3C"/>
    <w:rsid w:val="00AD5C12"/>
    <w:rsid w:val="00AD6DC1"/>
    <w:rsid w:val="00AE3BDB"/>
    <w:rsid w:val="00AE40C1"/>
    <w:rsid w:val="00AE79BA"/>
    <w:rsid w:val="00AF5429"/>
    <w:rsid w:val="00AF777C"/>
    <w:rsid w:val="00B00EEC"/>
    <w:rsid w:val="00B06AB4"/>
    <w:rsid w:val="00B12C0A"/>
    <w:rsid w:val="00B14604"/>
    <w:rsid w:val="00B24B10"/>
    <w:rsid w:val="00B425EC"/>
    <w:rsid w:val="00B43CE1"/>
    <w:rsid w:val="00B46934"/>
    <w:rsid w:val="00B47D17"/>
    <w:rsid w:val="00B51272"/>
    <w:rsid w:val="00B548D0"/>
    <w:rsid w:val="00B554D9"/>
    <w:rsid w:val="00B57EAC"/>
    <w:rsid w:val="00B73F80"/>
    <w:rsid w:val="00B84206"/>
    <w:rsid w:val="00B85501"/>
    <w:rsid w:val="00B9138D"/>
    <w:rsid w:val="00BA5440"/>
    <w:rsid w:val="00BA68EA"/>
    <w:rsid w:val="00BB0ACE"/>
    <w:rsid w:val="00BB1A21"/>
    <w:rsid w:val="00BB6EDA"/>
    <w:rsid w:val="00BC7F98"/>
    <w:rsid w:val="00BD5714"/>
    <w:rsid w:val="00BD7C15"/>
    <w:rsid w:val="00BE097C"/>
    <w:rsid w:val="00C006EC"/>
    <w:rsid w:val="00C111E9"/>
    <w:rsid w:val="00C1153B"/>
    <w:rsid w:val="00C16124"/>
    <w:rsid w:val="00C21A54"/>
    <w:rsid w:val="00C22068"/>
    <w:rsid w:val="00C224E0"/>
    <w:rsid w:val="00C33E30"/>
    <w:rsid w:val="00C435B0"/>
    <w:rsid w:val="00C44D4B"/>
    <w:rsid w:val="00C5164E"/>
    <w:rsid w:val="00C52859"/>
    <w:rsid w:val="00C52B5C"/>
    <w:rsid w:val="00C53B6B"/>
    <w:rsid w:val="00C55F13"/>
    <w:rsid w:val="00C60403"/>
    <w:rsid w:val="00C70D5E"/>
    <w:rsid w:val="00C838C5"/>
    <w:rsid w:val="00C9259C"/>
    <w:rsid w:val="00CA2754"/>
    <w:rsid w:val="00CA2C94"/>
    <w:rsid w:val="00CA5954"/>
    <w:rsid w:val="00CA6F0E"/>
    <w:rsid w:val="00CB7A0F"/>
    <w:rsid w:val="00CD385E"/>
    <w:rsid w:val="00CD4080"/>
    <w:rsid w:val="00CD41ED"/>
    <w:rsid w:val="00CE06AF"/>
    <w:rsid w:val="00CE0F01"/>
    <w:rsid w:val="00CE221A"/>
    <w:rsid w:val="00CE2C71"/>
    <w:rsid w:val="00CE3B36"/>
    <w:rsid w:val="00CE4813"/>
    <w:rsid w:val="00CE53DF"/>
    <w:rsid w:val="00CF3E99"/>
    <w:rsid w:val="00CF4671"/>
    <w:rsid w:val="00CF7010"/>
    <w:rsid w:val="00D07BBC"/>
    <w:rsid w:val="00D12E22"/>
    <w:rsid w:val="00D13D72"/>
    <w:rsid w:val="00D1659A"/>
    <w:rsid w:val="00D2222C"/>
    <w:rsid w:val="00D228F5"/>
    <w:rsid w:val="00D34489"/>
    <w:rsid w:val="00D35B0E"/>
    <w:rsid w:val="00D3612A"/>
    <w:rsid w:val="00D46C73"/>
    <w:rsid w:val="00D604C0"/>
    <w:rsid w:val="00D67C98"/>
    <w:rsid w:val="00D7323D"/>
    <w:rsid w:val="00D74601"/>
    <w:rsid w:val="00D80792"/>
    <w:rsid w:val="00D825E8"/>
    <w:rsid w:val="00D94BE3"/>
    <w:rsid w:val="00D95212"/>
    <w:rsid w:val="00DA1CE5"/>
    <w:rsid w:val="00DA26FC"/>
    <w:rsid w:val="00DB1B5C"/>
    <w:rsid w:val="00DB4BBC"/>
    <w:rsid w:val="00DB5662"/>
    <w:rsid w:val="00DC2615"/>
    <w:rsid w:val="00DC33DE"/>
    <w:rsid w:val="00DC6021"/>
    <w:rsid w:val="00DD50A8"/>
    <w:rsid w:val="00DD594D"/>
    <w:rsid w:val="00DE7541"/>
    <w:rsid w:val="00DF5A9D"/>
    <w:rsid w:val="00DF7B40"/>
    <w:rsid w:val="00E14ABF"/>
    <w:rsid w:val="00E3253E"/>
    <w:rsid w:val="00E32DAF"/>
    <w:rsid w:val="00E426CC"/>
    <w:rsid w:val="00E45BEA"/>
    <w:rsid w:val="00E4699D"/>
    <w:rsid w:val="00E47164"/>
    <w:rsid w:val="00E511C5"/>
    <w:rsid w:val="00E61979"/>
    <w:rsid w:val="00E62D45"/>
    <w:rsid w:val="00E6314B"/>
    <w:rsid w:val="00E659CD"/>
    <w:rsid w:val="00E67338"/>
    <w:rsid w:val="00E75FBA"/>
    <w:rsid w:val="00E769AB"/>
    <w:rsid w:val="00E76CC1"/>
    <w:rsid w:val="00E83F0E"/>
    <w:rsid w:val="00E97690"/>
    <w:rsid w:val="00EA2A2A"/>
    <w:rsid w:val="00EB0A20"/>
    <w:rsid w:val="00EB2975"/>
    <w:rsid w:val="00EB58E9"/>
    <w:rsid w:val="00EB5B82"/>
    <w:rsid w:val="00EB64EA"/>
    <w:rsid w:val="00EC2A75"/>
    <w:rsid w:val="00EC43EC"/>
    <w:rsid w:val="00EC5B63"/>
    <w:rsid w:val="00EC7D45"/>
    <w:rsid w:val="00ED15A1"/>
    <w:rsid w:val="00ED2801"/>
    <w:rsid w:val="00ED2E65"/>
    <w:rsid w:val="00ED3B74"/>
    <w:rsid w:val="00EE1D30"/>
    <w:rsid w:val="00EE70E5"/>
    <w:rsid w:val="00EF7AFF"/>
    <w:rsid w:val="00EF7FC7"/>
    <w:rsid w:val="00F03B91"/>
    <w:rsid w:val="00F15259"/>
    <w:rsid w:val="00F17517"/>
    <w:rsid w:val="00F31A3D"/>
    <w:rsid w:val="00F442A7"/>
    <w:rsid w:val="00F4743E"/>
    <w:rsid w:val="00F507A2"/>
    <w:rsid w:val="00F56EE7"/>
    <w:rsid w:val="00F61439"/>
    <w:rsid w:val="00F61973"/>
    <w:rsid w:val="00F64573"/>
    <w:rsid w:val="00F65A25"/>
    <w:rsid w:val="00F70C0C"/>
    <w:rsid w:val="00F710CC"/>
    <w:rsid w:val="00F73578"/>
    <w:rsid w:val="00F75A20"/>
    <w:rsid w:val="00F76774"/>
    <w:rsid w:val="00F816CF"/>
    <w:rsid w:val="00F8339B"/>
    <w:rsid w:val="00F844C5"/>
    <w:rsid w:val="00F845B1"/>
    <w:rsid w:val="00F84B39"/>
    <w:rsid w:val="00F92742"/>
    <w:rsid w:val="00F92A61"/>
    <w:rsid w:val="00F967DC"/>
    <w:rsid w:val="00F975A0"/>
    <w:rsid w:val="00FA237B"/>
    <w:rsid w:val="00FA70F0"/>
    <w:rsid w:val="00FC6012"/>
    <w:rsid w:val="00FC7561"/>
    <w:rsid w:val="00FD7F44"/>
    <w:rsid w:val="00FE6A62"/>
    <w:rsid w:val="00FF035F"/>
    <w:rsid w:val="00FF5AEA"/>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6A242"/>
  <w15:chartTrackingRefBased/>
  <w15:docId w15:val="{2365CF8D-6E6C-4FE2-A3AB-FEDC7731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31A3D"/>
    <w:pPr>
      <w:jc w:val="center"/>
      <w:outlineLvl w:val="0"/>
    </w:pPr>
    <w:rPr>
      <w:b/>
    </w:rPr>
  </w:style>
  <w:style w:type="paragraph" w:styleId="Heading2">
    <w:name w:val="heading 2"/>
    <w:basedOn w:val="Normal"/>
    <w:next w:val="Normal"/>
    <w:link w:val="Heading2Char"/>
    <w:uiPriority w:val="9"/>
    <w:unhideWhenUsed/>
    <w:qFormat/>
    <w:rsid w:val="00F31A3D"/>
    <w:pPr>
      <w:outlineLvl w:val="1"/>
    </w:pPr>
    <w:rPr>
      <w:b/>
    </w:rPr>
  </w:style>
  <w:style w:type="paragraph" w:styleId="Heading3">
    <w:name w:val="heading 3"/>
    <w:basedOn w:val="Normal"/>
    <w:next w:val="Normal"/>
    <w:link w:val="Heading3Char"/>
    <w:uiPriority w:val="9"/>
    <w:unhideWhenUsed/>
    <w:qFormat/>
    <w:rsid w:val="00D80792"/>
    <w:pPr>
      <w:jc w:val="both"/>
      <w:outlineLvl w:val="2"/>
    </w:pPr>
    <w:rPr>
      <w:rFonts w:cstheme="minorHAnsi"/>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2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4D86"/>
    <w:pPr>
      <w:ind w:left="720"/>
      <w:contextualSpacing/>
    </w:pPr>
  </w:style>
  <w:style w:type="paragraph" w:styleId="Header">
    <w:name w:val="header"/>
    <w:basedOn w:val="Normal"/>
    <w:link w:val="HeaderChar"/>
    <w:uiPriority w:val="99"/>
    <w:unhideWhenUsed/>
    <w:rsid w:val="00A237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765"/>
    <w:rPr>
      <w:lang w:val="en-GB"/>
    </w:rPr>
  </w:style>
  <w:style w:type="paragraph" w:styleId="Footer">
    <w:name w:val="footer"/>
    <w:basedOn w:val="Normal"/>
    <w:link w:val="FooterChar"/>
    <w:uiPriority w:val="99"/>
    <w:unhideWhenUsed/>
    <w:rsid w:val="00A237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765"/>
    <w:rPr>
      <w:lang w:val="en-GB"/>
    </w:rPr>
  </w:style>
  <w:style w:type="character" w:customStyle="1" w:styleId="Heading1Char">
    <w:name w:val="Heading 1 Char"/>
    <w:basedOn w:val="DefaultParagraphFont"/>
    <w:link w:val="Heading1"/>
    <w:uiPriority w:val="9"/>
    <w:rsid w:val="00F31A3D"/>
    <w:rPr>
      <w:b/>
      <w:lang w:val="en-GB"/>
    </w:rPr>
  </w:style>
  <w:style w:type="character" w:customStyle="1" w:styleId="Heading2Char">
    <w:name w:val="Heading 2 Char"/>
    <w:basedOn w:val="DefaultParagraphFont"/>
    <w:link w:val="Heading2"/>
    <w:uiPriority w:val="9"/>
    <w:rsid w:val="00F31A3D"/>
    <w:rPr>
      <w:b/>
      <w:lang w:val="en-GB"/>
    </w:rPr>
  </w:style>
  <w:style w:type="paragraph" w:styleId="BalloonText">
    <w:name w:val="Balloon Text"/>
    <w:basedOn w:val="Normal"/>
    <w:link w:val="BalloonTextChar"/>
    <w:uiPriority w:val="99"/>
    <w:semiHidden/>
    <w:unhideWhenUsed/>
    <w:rsid w:val="00EB64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4EA"/>
    <w:rPr>
      <w:rFonts w:ascii="Segoe UI" w:hAnsi="Segoe UI" w:cs="Segoe UI"/>
      <w:sz w:val="18"/>
      <w:szCs w:val="18"/>
      <w:lang w:val="en-GB"/>
    </w:rPr>
  </w:style>
  <w:style w:type="character" w:styleId="CommentReference">
    <w:name w:val="annotation reference"/>
    <w:basedOn w:val="DefaultParagraphFont"/>
    <w:uiPriority w:val="99"/>
    <w:semiHidden/>
    <w:unhideWhenUsed/>
    <w:rsid w:val="00EB64EA"/>
    <w:rPr>
      <w:sz w:val="16"/>
      <w:szCs w:val="16"/>
    </w:rPr>
  </w:style>
  <w:style w:type="paragraph" w:styleId="CommentText">
    <w:name w:val="annotation text"/>
    <w:basedOn w:val="Normal"/>
    <w:link w:val="CommentTextChar"/>
    <w:uiPriority w:val="99"/>
    <w:semiHidden/>
    <w:unhideWhenUsed/>
    <w:rsid w:val="00EB64EA"/>
    <w:pPr>
      <w:spacing w:line="240" w:lineRule="auto"/>
    </w:pPr>
    <w:rPr>
      <w:sz w:val="20"/>
      <w:szCs w:val="20"/>
    </w:rPr>
  </w:style>
  <w:style w:type="character" w:customStyle="1" w:styleId="CommentTextChar">
    <w:name w:val="Comment Text Char"/>
    <w:basedOn w:val="DefaultParagraphFont"/>
    <w:link w:val="CommentText"/>
    <w:uiPriority w:val="99"/>
    <w:semiHidden/>
    <w:rsid w:val="00EB64EA"/>
    <w:rPr>
      <w:sz w:val="20"/>
      <w:szCs w:val="20"/>
      <w:lang w:val="en-GB"/>
    </w:rPr>
  </w:style>
  <w:style w:type="paragraph" w:styleId="CommentSubject">
    <w:name w:val="annotation subject"/>
    <w:basedOn w:val="CommentText"/>
    <w:next w:val="CommentText"/>
    <w:link w:val="CommentSubjectChar"/>
    <w:uiPriority w:val="99"/>
    <w:semiHidden/>
    <w:unhideWhenUsed/>
    <w:rsid w:val="00EB64EA"/>
    <w:rPr>
      <w:b/>
      <w:bCs/>
    </w:rPr>
  </w:style>
  <w:style w:type="character" w:customStyle="1" w:styleId="CommentSubjectChar">
    <w:name w:val="Comment Subject Char"/>
    <w:basedOn w:val="CommentTextChar"/>
    <w:link w:val="CommentSubject"/>
    <w:uiPriority w:val="99"/>
    <w:semiHidden/>
    <w:rsid w:val="00EB64EA"/>
    <w:rPr>
      <w:b/>
      <w:bCs/>
      <w:sz w:val="20"/>
      <w:szCs w:val="20"/>
      <w:lang w:val="en-GB"/>
    </w:rPr>
  </w:style>
  <w:style w:type="character" w:customStyle="1" w:styleId="Heading3Char">
    <w:name w:val="Heading 3 Char"/>
    <w:basedOn w:val="DefaultParagraphFont"/>
    <w:link w:val="Heading3"/>
    <w:uiPriority w:val="9"/>
    <w:rsid w:val="00D80792"/>
    <w:rPr>
      <w:rFonts w:cstheme="minorHAnsi"/>
      <w:i/>
      <w:sz w:val="20"/>
      <w:szCs w:val="20"/>
      <w:lang w:val="en-GB"/>
    </w:rPr>
  </w:style>
  <w:style w:type="paragraph" w:styleId="TOCHeading">
    <w:name w:val="TOC Heading"/>
    <w:basedOn w:val="Heading1"/>
    <w:next w:val="Normal"/>
    <w:uiPriority w:val="39"/>
    <w:unhideWhenUsed/>
    <w:qFormat/>
    <w:rsid w:val="00D80792"/>
    <w:pPr>
      <w:keepNext/>
      <w:keepLines/>
      <w:spacing w:before="240" w:after="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2">
    <w:name w:val="toc 2"/>
    <w:basedOn w:val="Normal"/>
    <w:next w:val="Normal"/>
    <w:autoRedefine/>
    <w:uiPriority w:val="39"/>
    <w:unhideWhenUsed/>
    <w:rsid w:val="00D80792"/>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80792"/>
    <w:pPr>
      <w:spacing w:after="100"/>
    </w:pPr>
    <w:rPr>
      <w:rFonts w:eastAsiaTheme="minorEastAsia" w:cs="Times New Roman"/>
      <w:lang w:val="en-US"/>
    </w:rPr>
  </w:style>
  <w:style w:type="paragraph" w:styleId="TOC3">
    <w:name w:val="toc 3"/>
    <w:basedOn w:val="Normal"/>
    <w:next w:val="Normal"/>
    <w:autoRedefine/>
    <w:uiPriority w:val="39"/>
    <w:unhideWhenUsed/>
    <w:rsid w:val="00D80792"/>
    <w:pPr>
      <w:spacing w:after="100"/>
      <w:ind w:left="440"/>
    </w:pPr>
    <w:rPr>
      <w:rFonts w:eastAsiaTheme="minorEastAsia" w:cs="Times New Roman"/>
      <w:lang w:val="en-US"/>
    </w:rPr>
  </w:style>
  <w:style w:type="character" w:styleId="Hyperlink">
    <w:name w:val="Hyperlink"/>
    <w:basedOn w:val="DefaultParagraphFont"/>
    <w:uiPriority w:val="99"/>
    <w:unhideWhenUsed/>
    <w:rsid w:val="00D80792"/>
    <w:rPr>
      <w:color w:val="0563C1" w:themeColor="hyperlink"/>
      <w:u w:val="single"/>
    </w:rPr>
  </w:style>
  <w:style w:type="paragraph" w:styleId="NoSpacing">
    <w:name w:val="No Spacing"/>
    <w:link w:val="NoSpacingChar"/>
    <w:uiPriority w:val="1"/>
    <w:qFormat/>
    <w:rsid w:val="00D825E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D825E8"/>
    <w:rPr>
      <w:rFonts w:eastAsiaTheme="minorEastAsia"/>
      <w:lang w:eastAsia="zh-CN"/>
    </w:rPr>
  </w:style>
  <w:style w:type="paragraph" w:styleId="Revision">
    <w:name w:val="Revision"/>
    <w:hidden/>
    <w:uiPriority w:val="99"/>
    <w:semiHidden/>
    <w:rsid w:val="003F1809"/>
    <w:pPr>
      <w:spacing w:after="0" w:line="240" w:lineRule="auto"/>
    </w:pPr>
    <w:rPr>
      <w:lang w:val="en-GB"/>
    </w:rPr>
  </w:style>
  <w:style w:type="paragraph" w:styleId="FootnoteText">
    <w:name w:val="footnote text"/>
    <w:basedOn w:val="Normal"/>
    <w:link w:val="FootnoteTextChar"/>
    <w:uiPriority w:val="99"/>
    <w:unhideWhenUsed/>
    <w:rsid w:val="00250586"/>
    <w:pPr>
      <w:spacing w:after="0" w:line="240" w:lineRule="auto"/>
    </w:pPr>
    <w:rPr>
      <w:sz w:val="20"/>
      <w:szCs w:val="20"/>
    </w:rPr>
  </w:style>
  <w:style w:type="character" w:customStyle="1" w:styleId="FootnoteTextChar">
    <w:name w:val="Footnote Text Char"/>
    <w:basedOn w:val="DefaultParagraphFont"/>
    <w:link w:val="FootnoteText"/>
    <w:uiPriority w:val="99"/>
    <w:rsid w:val="00250586"/>
    <w:rPr>
      <w:sz w:val="20"/>
      <w:szCs w:val="20"/>
      <w:lang w:val="en-GB"/>
    </w:rPr>
  </w:style>
  <w:style w:type="character" w:styleId="FootnoteReference">
    <w:name w:val="footnote reference"/>
    <w:basedOn w:val="DefaultParagraphFont"/>
    <w:uiPriority w:val="99"/>
    <w:unhideWhenUsed/>
    <w:rsid w:val="00250586"/>
    <w:rPr>
      <w:vertAlign w:val="superscript"/>
    </w:rPr>
  </w:style>
  <w:style w:type="character" w:styleId="Emphasis">
    <w:name w:val="Emphasis"/>
    <w:basedOn w:val="DefaultParagraphFont"/>
    <w:uiPriority w:val="20"/>
    <w:qFormat/>
    <w:rsid w:val="00B47D17"/>
    <w:rPr>
      <w:i/>
      <w:iCs/>
    </w:rPr>
  </w:style>
  <w:style w:type="character" w:styleId="PageNumber">
    <w:name w:val="page number"/>
    <w:basedOn w:val="DefaultParagraphFont"/>
    <w:uiPriority w:val="99"/>
    <w:semiHidden/>
    <w:unhideWhenUsed/>
    <w:rsid w:val="00CD385E"/>
  </w:style>
  <w:style w:type="paragraph" w:styleId="Title">
    <w:name w:val="Title"/>
    <w:basedOn w:val="Normal"/>
    <w:next w:val="Normal"/>
    <w:link w:val="TitleChar"/>
    <w:uiPriority w:val="10"/>
    <w:qFormat/>
    <w:rsid w:val="00D07B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7BBC"/>
    <w:rPr>
      <w:rFonts w:asciiTheme="majorHAnsi" w:eastAsiaTheme="majorEastAsia" w:hAnsiTheme="majorHAnsi"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3459">
      <w:bodyDiv w:val="1"/>
      <w:marLeft w:val="0"/>
      <w:marRight w:val="0"/>
      <w:marTop w:val="0"/>
      <w:marBottom w:val="0"/>
      <w:divBdr>
        <w:top w:val="none" w:sz="0" w:space="0" w:color="auto"/>
        <w:left w:val="none" w:sz="0" w:space="0" w:color="auto"/>
        <w:bottom w:val="none" w:sz="0" w:space="0" w:color="auto"/>
        <w:right w:val="none" w:sz="0" w:space="0" w:color="auto"/>
      </w:divBdr>
    </w:div>
    <w:div w:id="24527261">
      <w:bodyDiv w:val="1"/>
      <w:marLeft w:val="0"/>
      <w:marRight w:val="0"/>
      <w:marTop w:val="0"/>
      <w:marBottom w:val="0"/>
      <w:divBdr>
        <w:top w:val="none" w:sz="0" w:space="0" w:color="auto"/>
        <w:left w:val="none" w:sz="0" w:space="0" w:color="auto"/>
        <w:bottom w:val="none" w:sz="0" w:space="0" w:color="auto"/>
        <w:right w:val="none" w:sz="0" w:space="0" w:color="auto"/>
      </w:divBdr>
    </w:div>
    <w:div w:id="106895017">
      <w:bodyDiv w:val="1"/>
      <w:marLeft w:val="0"/>
      <w:marRight w:val="0"/>
      <w:marTop w:val="0"/>
      <w:marBottom w:val="0"/>
      <w:divBdr>
        <w:top w:val="none" w:sz="0" w:space="0" w:color="auto"/>
        <w:left w:val="none" w:sz="0" w:space="0" w:color="auto"/>
        <w:bottom w:val="none" w:sz="0" w:space="0" w:color="auto"/>
        <w:right w:val="none" w:sz="0" w:space="0" w:color="auto"/>
      </w:divBdr>
    </w:div>
    <w:div w:id="153647649">
      <w:bodyDiv w:val="1"/>
      <w:marLeft w:val="0"/>
      <w:marRight w:val="0"/>
      <w:marTop w:val="0"/>
      <w:marBottom w:val="0"/>
      <w:divBdr>
        <w:top w:val="none" w:sz="0" w:space="0" w:color="auto"/>
        <w:left w:val="none" w:sz="0" w:space="0" w:color="auto"/>
        <w:bottom w:val="none" w:sz="0" w:space="0" w:color="auto"/>
        <w:right w:val="none" w:sz="0" w:space="0" w:color="auto"/>
      </w:divBdr>
    </w:div>
    <w:div w:id="189806823">
      <w:bodyDiv w:val="1"/>
      <w:marLeft w:val="0"/>
      <w:marRight w:val="0"/>
      <w:marTop w:val="0"/>
      <w:marBottom w:val="0"/>
      <w:divBdr>
        <w:top w:val="none" w:sz="0" w:space="0" w:color="auto"/>
        <w:left w:val="none" w:sz="0" w:space="0" w:color="auto"/>
        <w:bottom w:val="none" w:sz="0" w:space="0" w:color="auto"/>
        <w:right w:val="none" w:sz="0" w:space="0" w:color="auto"/>
      </w:divBdr>
    </w:div>
    <w:div w:id="192039813">
      <w:bodyDiv w:val="1"/>
      <w:marLeft w:val="0"/>
      <w:marRight w:val="0"/>
      <w:marTop w:val="0"/>
      <w:marBottom w:val="0"/>
      <w:divBdr>
        <w:top w:val="none" w:sz="0" w:space="0" w:color="auto"/>
        <w:left w:val="none" w:sz="0" w:space="0" w:color="auto"/>
        <w:bottom w:val="none" w:sz="0" w:space="0" w:color="auto"/>
        <w:right w:val="none" w:sz="0" w:space="0" w:color="auto"/>
      </w:divBdr>
    </w:div>
    <w:div w:id="258148934">
      <w:bodyDiv w:val="1"/>
      <w:marLeft w:val="0"/>
      <w:marRight w:val="0"/>
      <w:marTop w:val="0"/>
      <w:marBottom w:val="0"/>
      <w:divBdr>
        <w:top w:val="none" w:sz="0" w:space="0" w:color="auto"/>
        <w:left w:val="none" w:sz="0" w:space="0" w:color="auto"/>
        <w:bottom w:val="none" w:sz="0" w:space="0" w:color="auto"/>
        <w:right w:val="none" w:sz="0" w:space="0" w:color="auto"/>
      </w:divBdr>
    </w:div>
    <w:div w:id="263002836">
      <w:bodyDiv w:val="1"/>
      <w:marLeft w:val="0"/>
      <w:marRight w:val="0"/>
      <w:marTop w:val="0"/>
      <w:marBottom w:val="0"/>
      <w:divBdr>
        <w:top w:val="none" w:sz="0" w:space="0" w:color="auto"/>
        <w:left w:val="none" w:sz="0" w:space="0" w:color="auto"/>
        <w:bottom w:val="none" w:sz="0" w:space="0" w:color="auto"/>
        <w:right w:val="none" w:sz="0" w:space="0" w:color="auto"/>
      </w:divBdr>
      <w:divsChild>
        <w:div w:id="2071340245">
          <w:marLeft w:val="446"/>
          <w:marRight w:val="0"/>
          <w:marTop w:val="0"/>
          <w:marBottom w:val="0"/>
          <w:divBdr>
            <w:top w:val="none" w:sz="0" w:space="0" w:color="auto"/>
            <w:left w:val="none" w:sz="0" w:space="0" w:color="auto"/>
            <w:bottom w:val="none" w:sz="0" w:space="0" w:color="auto"/>
            <w:right w:val="none" w:sz="0" w:space="0" w:color="auto"/>
          </w:divBdr>
        </w:div>
      </w:divsChild>
    </w:div>
    <w:div w:id="310716100">
      <w:bodyDiv w:val="1"/>
      <w:marLeft w:val="0"/>
      <w:marRight w:val="0"/>
      <w:marTop w:val="0"/>
      <w:marBottom w:val="0"/>
      <w:divBdr>
        <w:top w:val="none" w:sz="0" w:space="0" w:color="auto"/>
        <w:left w:val="none" w:sz="0" w:space="0" w:color="auto"/>
        <w:bottom w:val="none" w:sz="0" w:space="0" w:color="auto"/>
        <w:right w:val="none" w:sz="0" w:space="0" w:color="auto"/>
      </w:divBdr>
    </w:div>
    <w:div w:id="377364944">
      <w:bodyDiv w:val="1"/>
      <w:marLeft w:val="0"/>
      <w:marRight w:val="0"/>
      <w:marTop w:val="0"/>
      <w:marBottom w:val="0"/>
      <w:divBdr>
        <w:top w:val="none" w:sz="0" w:space="0" w:color="auto"/>
        <w:left w:val="none" w:sz="0" w:space="0" w:color="auto"/>
        <w:bottom w:val="none" w:sz="0" w:space="0" w:color="auto"/>
        <w:right w:val="none" w:sz="0" w:space="0" w:color="auto"/>
      </w:divBdr>
    </w:div>
    <w:div w:id="468743336">
      <w:bodyDiv w:val="1"/>
      <w:marLeft w:val="0"/>
      <w:marRight w:val="0"/>
      <w:marTop w:val="0"/>
      <w:marBottom w:val="0"/>
      <w:divBdr>
        <w:top w:val="none" w:sz="0" w:space="0" w:color="auto"/>
        <w:left w:val="none" w:sz="0" w:space="0" w:color="auto"/>
        <w:bottom w:val="none" w:sz="0" w:space="0" w:color="auto"/>
        <w:right w:val="none" w:sz="0" w:space="0" w:color="auto"/>
      </w:divBdr>
    </w:div>
    <w:div w:id="490876162">
      <w:bodyDiv w:val="1"/>
      <w:marLeft w:val="0"/>
      <w:marRight w:val="0"/>
      <w:marTop w:val="0"/>
      <w:marBottom w:val="0"/>
      <w:divBdr>
        <w:top w:val="none" w:sz="0" w:space="0" w:color="auto"/>
        <w:left w:val="none" w:sz="0" w:space="0" w:color="auto"/>
        <w:bottom w:val="none" w:sz="0" w:space="0" w:color="auto"/>
        <w:right w:val="none" w:sz="0" w:space="0" w:color="auto"/>
      </w:divBdr>
    </w:div>
    <w:div w:id="500581385">
      <w:bodyDiv w:val="1"/>
      <w:marLeft w:val="0"/>
      <w:marRight w:val="0"/>
      <w:marTop w:val="0"/>
      <w:marBottom w:val="0"/>
      <w:divBdr>
        <w:top w:val="none" w:sz="0" w:space="0" w:color="auto"/>
        <w:left w:val="none" w:sz="0" w:space="0" w:color="auto"/>
        <w:bottom w:val="none" w:sz="0" w:space="0" w:color="auto"/>
        <w:right w:val="none" w:sz="0" w:space="0" w:color="auto"/>
      </w:divBdr>
    </w:div>
    <w:div w:id="551618623">
      <w:bodyDiv w:val="1"/>
      <w:marLeft w:val="0"/>
      <w:marRight w:val="0"/>
      <w:marTop w:val="0"/>
      <w:marBottom w:val="0"/>
      <w:divBdr>
        <w:top w:val="none" w:sz="0" w:space="0" w:color="auto"/>
        <w:left w:val="none" w:sz="0" w:space="0" w:color="auto"/>
        <w:bottom w:val="none" w:sz="0" w:space="0" w:color="auto"/>
        <w:right w:val="none" w:sz="0" w:space="0" w:color="auto"/>
      </w:divBdr>
    </w:div>
    <w:div w:id="627972129">
      <w:bodyDiv w:val="1"/>
      <w:marLeft w:val="0"/>
      <w:marRight w:val="0"/>
      <w:marTop w:val="0"/>
      <w:marBottom w:val="0"/>
      <w:divBdr>
        <w:top w:val="none" w:sz="0" w:space="0" w:color="auto"/>
        <w:left w:val="none" w:sz="0" w:space="0" w:color="auto"/>
        <w:bottom w:val="none" w:sz="0" w:space="0" w:color="auto"/>
        <w:right w:val="none" w:sz="0" w:space="0" w:color="auto"/>
      </w:divBdr>
    </w:div>
    <w:div w:id="742022195">
      <w:bodyDiv w:val="1"/>
      <w:marLeft w:val="0"/>
      <w:marRight w:val="0"/>
      <w:marTop w:val="0"/>
      <w:marBottom w:val="0"/>
      <w:divBdr>
        <w:top w:val="none" w:sz="0" w:space="0" w:color="auto"/>
        <w:left w:val="none" w:sz="0" w:space="0" w:color="auto"/>
        <w:bottom w:val="none" w:sz="0" w:space="0" w:color="auto"/>
        <w:right w:val="none" w:sz="0" w:space="0" w:color="auto"/>
      </w:divBdr>
    </w:div>
    <w:div w:id="742676172">
      <w:bodyDiv w:val="1"/>
      <w:marLeft w:val="0"/>
      <w:marRight w:val="0"/>
      <w:marTop w:val="0"/>
      <w:marBottom w:val="0"/>
      <w:divBdr>
        <w:top w:val="none" w:sz="0" w:space="0" w:color="auto"/>
        <w:left w:val="none" w:sz="0" w:space="0" w:color="auto"/>
        <w:bottom w:val="none" w:sz="0" w:space="0" w:color="auto"/>
        <w:right w:val="none" w:sz="0" w:space="0" w:color="auto"/>
      </w:divBdr>
    </w:div>
    <w:div w:id="794905646">
      <w:bodyDiv w:val="1"/>
      <w:marLeft w:val="0"/>
      <w:marRight w:val="0"/>
      <w:marTop w:val="0"/>
      <w:marBottom w:val="0"/>
      <w:divBdr>
        <w:top w:val="none" w:sz="0" w:space="0" w:color="auto"/>
        <w:left w:val="none" w:sz="0" w:space="0" w:color="auto"/>
        <w:bottom w:val="none" w:sz="0" w:space="0" w:color="auto"/>
        <w:right w:val="none" w:sz="0" w:space="0" w:color="auto"/>
      </w:divBdr>
    </w:div>
    <w:div w:id="1112670717">
      <w:bodyDiv w:val="1"/>
      <w:marLeft w:val="0"/>
      <w:marRight w:val="0"/>
      <w:marTop w:val="0"/>
      <w:marBottom w:val="0"/>
      <w:divBdr>
        <w:top w:val="none" w:sz="0" w:space="0" w:color="auto"/>
        <w:left w:val="none" w:sz="0" w:space="0" w:color="auto"/>
        <w:bottom w:val="none" w:sz="0" w:space="0" w:color="auto"/>
        <w:right w:val="none" w:sz="0" w:space="0" w:color="auto"/>
      </w:divBdr>
    </w:div>
    <w:div w:id="1212812535">
      <w:bodyDiv w:val="1"/>
      <w:marLeft w:val="0"/>
      <w:marRight w:val="0"/>
      <w:marTop w:val="0"/>
      <w:marBottom w:val="0"/>
      <w:divBdr>
        <w:top w:val="none" w:sz="0" w:space="0" w:color="auto"/>
        <w:left w:val="none" w:sz="0" w:space="0" w:color="auto"/>
        <w:bottom w:val="none" w:sz="0" w:space="0" w:color="auto"/>
        <w:right w:val="none" w:sz="0" w:space="0" w:color="auto"/>
      </w:divBdr>
    </w:div>
    <w:div w:id="1244099571">
      <w:bodyDiv w:val="1"/>
      <w:marLeft w:val="0"/>
      <w:marRight w:val="0"/>
      <w:marTop w:val="0"/>
      <w:marBottom w:val="0"/>
      <w:divBdr>
        <w:top w:val="none" w:sz="0" w:space="0" w:color="auto"/>
        <w:left w:val="none" w:sz="0" w:space="0" w:color="auto"/>
        <w:bottom w:val="none" w:sz="0" w:space="0" w:color="auto"/>
        <w:right w:val="none" w:sz="0" w:space="0" w:color="auto"/>
      </w:divBdr>
    </w:div>
    <w:div w:id="1446580744">
      <w:bodyDiv w:val="1"/>
      <w:marLeft w:val="0"/>
      <w:marRight w:val="0"/>
      <w:marTop w:val="0"/>
      <w:marBottom w:val="0"/>
      <w:divBdr>
        <w:top w:val="none" w:sz="0" w:space="0" w:color="auto"/>
        <w:left w:val="none" w:sz="0" w:space="0" w:color="auto"/>
        <w:bottom w:val="none" w:sz="0" w:space="0" w:color="auto"/>
        <w:right w:val="none" w:sz="0" w:space="0" w:color="auto"/>
      </w:divBdr>
    </w:div>
    <w:div w:id="1520780680">
      <w:bodyDiv w:val="1"/>
      <w:marLeft w:val="0"/>
      <w:marRight w:val="0"/>
      <w:marTop w:val="0"/>
      <w:marBottom w:val="0"/>
      <w:divBdr>
        <w:top w:val="none" w:sz="0" w:space="0" w:color="auto"/>
        <w:left w:val="none" w:sz="0" w:space="0" w:color="auto"/>
        <w:bottom w:val="none" w:sz="0" w:space="0" w:color="auto"/>
        <w:right w:val="none" w:sz="0" w:space="0" w:color="auto"/>
      </w:divBdr>
    </w:div>
    <w:div w:id="1532917153">
      <w:bodyDiv w:val="1"/>
      <w:marLeft w:val="0"/>
      <w:marRight w:val="0"/>
      <w:marTop w:val="0"/>
      <w:marBottom w:val="0"/>
      <w:divBdr>
        <w:top w:val="none" w:sz="0" w:space="0" w:color="auto"/>
        <w:left w:val="none" w:sz="0" w:space="0" w:color="auto"/>
        <w:bottom w:val="none" w:sz="0" w:space="0" w:color="auto"/>
        <w:right w:val="none" w:sz="0" w:space="0" w:color="auto"/>
      </w:divBdr>
    </w:div>
    <w:div w:id="1588464194">
      <w:bodyDiv w:val="1"/>
      <w:marLeft w:val="0"/>
      <w:marRight w:val="0"/>
      <w:marTop w:val="0"/>
      <w:marBottom w:val="0"/>
      <w:divBdr>
        <w:top w:val="none" w:sz="0" w:space="0" w:color="auto"/>
        <w:left w:val="none" w:sz="0" w:space="0" w:color="auto"/>
        <w:bottom w:val="none" w:sz="0" w:space="0" w:color="auto"/>
        <w:right w:val="none" w:sz="0" w:space="0" w:color="auto"/>
      </w:divBdr>
    </w:div>
    <w:div w:id="1674527439">
      <w:bodyDiv w:val="1"/>
      <w:marLeft w:val="0"/>
      <w:marRight w:val="0"/>
      <w:marTop w:val="0"/>
      <w:marBottom w:val="0"/>
      <w:divBdr>
        <w:top w:val="none" w:sz="0" w:space="0" w:color="auto"/>
        <w:left w:val="none" w:sz="0" w:space="0" w:color="auto"/>
        <w:bottom w:val="none" w:sz="0" w:space="0" w:color="auto"/>
        <w:right w:val="none" w:sz="0" w:space="0" w:color="auto"/>
      </w:divBdr>
    </w:div>
    <w:div w:id="1760978162">
      <w:bodyDiv w:val="1"/>
      <w:marLeft w:val="0"/>
      <w:marRight w:val="0"/>
      <w:marTop w:val="0"/>
      <w:marBottom w:val="0"/>
      <w:divBdr>
        <w:top w:val="none" w:sz="0" w:space="0" w:color="auto"/>
        <w:left w:val="none" w:sz="0" w:space="0" w:color="auto"/>
        <w:bottom w:val="none" w:sz="0" w:space="0" w:color="auto"/>
        <w:right w:val="none" w:sz="0" w:space="0" w:color="auto"/>
      </w:divBdr>
    </w:div>
    <w:div w:id="1914850450">
      <w:bodyDiv w:val="1"/>
      <w:marLeft w:val="0"/>
      <w:marRight w:val="0"/>
      <w:marTop w:val="0"/>
      <w:marBottom w:val="0"/>
      <w:divBdr>
        <w:top w:val="none" w:sz="0" w:space="0" w:color="auto"/>
        <w:left w:val="none" w:sz="0" w:space="0" w:color="auto"/>
        <w:bottom w:val="none" w:sz="0" w:space="0" w:color="auto"/>
        <w:right w:val="none" w:sz="0" w:space="0" w:color="auto"/>
      </w:divBdr>
    </w:div>
    <w:div w:id="1992513861">
      <w:bodyDiv w:val="1"/>
      <w:marLeft w:val="0"/>
      <w:marRight w:val="0"/>
      <w:marTop w:val="0"/>
      <w:marBottom w:val="0"/>
      <w:divBdr>
        <w:top w:val="none" w:sz="0" w:space="0" w:color="auto"/>
        <w:left w:val="none" w:sz="0" w:space="0" w:color="auto"/>
        <w:bottom w:val="none" w:sz="0" w:space="0" w:color="auto"/>
        <w:right w:val="none" w:sz="0" w:space="0" w:color="auto"/>
      </w:divBdr>
    </w:div>
    <w:div w:id="2045517572">
      <w:bodyDiv w:val="1"/>
      <w:marLeft w:val="0"/>
      <w:marRight w:val="0"/>
      <w:marTop w:val="0"/>
      <w:marBottom w:val="0"/>
      <w:divBdr>
        <w:top w:val="none" w:sz="0" w:space="0" w:color="auto"/>
        <w:left w:val="none" w:sz="0" w:space="0" w:color="auto"/>
        <w:bottom w:val="none" w:sz="0" w:space="0" w:color="auto"/>
        <w:right w:val="none" w:sz="0" w:space="0" w:color="auto"/>
      </w:divBdr>
    </w:div>
    <w:div w:id="21335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file:////Users/joaquin/Desktop/Graph%20GAP.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500"/>
              <a:t>Total estimated budget:</a:t>
            </a:r>
          </a:p>
          <a:p>
            <a:pPr>
              <a:defRPr/>
            </a:pPr>
            <a:r>
              <a:rPr lang="en-US" sz="1500"/>
              <a:t>$12,816704.4</a:t>
            </a:r>
          </a:p>
        </c:rich>
      </c:tx>
      <c:layout>
        <c:manualLayout>
          <c:xMode val="edge"/>
          <c:yMode val="edge"/>
          <c:x val="0.36061813334361598"/>
          <c:y val="2.926700554171900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098934061814"/>
          <c:y val="0.16740440040688701"/>
          <c:w val="0.78754010723177703"/>
          <c:h val="0.58212127491240595"/>
        </c:manualLayout>
      </c:layout>
      <c:bar3DChart>
        <c:barDir val="col"/>
        <c:grouping val="clustered"/>
        <c:varyColors val="0"/>
        <c:ser>
          <c:idx val="0"/>
          <c:order val="0"/>
          <c:tx>
            <c:v>Outcome 1</c:v>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0"/>
                  <c:y val="-9.7556685139063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F0-6848-9EF6-12315A237347}"/>
                </c:ext>
              </c:extLst>
            </c:dLbl>
            <c:dLbl>
              <c:idx val="5"/>
              <c:layout>
                <c:manualLayout>
                  <c:x val="1.74894030742784E-3"/>
                  <c:y val="-2.43891712847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F0-6848-9EF6-12315A237347}"/>
                </c:ext>
              </c:extLst>
            </c:dLbl>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Sheet1!$B$1:$B$11</c:f>
              <c:strCache>
                <c:ptCount val="11"/>
                <c:pt idx="0">
                  <c:v>Health</c:v>
                </c:pt>
                <c:pt idx="1">
                  <c:v>FS</c:v>
                </c:pt>
                <c:pt idx="2">
                  <c:v>SP</c:v>
                </c:pt>
                <c:pt idx="3">
                  <c:v>Health</c:v>
                </c:pt>
                <c:pt idx="4">
                  <c:v>FS</c:v>
                </c:pt>
                <c:pt idx="5">
                  <c:v>WASH</c:v>
                </c:pt>
                <c:pt idx="6">
                  <c:v>Health</c:v>
                </c:pt>
                <c:pt idx="7">
                  <c:v>FS</c:v>
                </c:pt>
                <c:pt idx="8">
                  <c:v>SP</c:v>
                </c:pt>
                <c:pt idx="9">
                  <c:v>Health</c:v>
                </c:pt>
                <c:pt idx="10">
                  <c:v>SP</c:v>
                </c:pt>
              </c:strCache>
            </c:strRef>
          </c:cat>
          <c:val>
            <c:numRef>
              <c:f>Sheet1!$C$1:$C$11</c:f>
              <c:numCache>
                <c:formatCode>General</c:formatCode>
                <c:ptCount val="11"/>
                <c:pt idx="0">
                  <c:v>364754</c:v>
                </c:pt>
                <c:pt idx="1">
                  <c:v>253928</c:v>
                </c:pt>
                <c:pt idx="2">
                  <c:v>3035000</c:v>
                </c:pt>
                <c:pt idx="3">
                  <c:v>1814502</c:v>
                </c:pt>
                <c:pt idx="4">
                  <c:v>26000</c:v>
                </c:pt>
                <c:pt idx="5">
                  <c:v>117000</c:v>
                </c:pt>
                <c:pt idx="6">
                  <c:v>2010520.4</c:v>
                </c:pt>
                <c:pt idx="7">
                  <c:v>410000</c:v>
                </c:pt>
                <c:pt idx="8">
                  <c:v>210000</c:v>
                </c:pt>
                <c:pt idx="9">
                  <c:v>4000000</c:v>
                </c:pt>
                <c:pt idx="10">
                  <c:v>575000</c:v>
                </c:pt>
              </c:numCache>
            </c:numRef>
          </c:val>
          <c:extLst>
            <c:ext xmlns:c16="http://schemas.microsoft.com/office/drawing/2014/chart" uri="{C3380CC4-5D6E-409C-BE32-E72D297353CC}">
              <c16:uniqueId val="{00000002-BDF0-6848-9EF6-12315A237347}"/>
            </c:ext>
          </c:extLst>
        </c:ser>
        <c:dLbls>
          <c:showLegendKey val="0"/>
          <c:showVal val="1"/>
          <c:showCatName val="0"/>
          <c:showSerName val="0"/>
          <c:showPercent val="0"/>
          <c:showBubbleSize val="0"/>
        </c:dLbls>
        <c:gapWidth val="150"/>
        <c:shape val="box"/>
        <c:axId val="-161032544"/>
        <c:axId val="-107746832"/>
        <c:axId val="0"/>
      </c:bar3DChart>
      <c:catAx>
        <c:axId val="-161032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7746832"/>
        <c:crosses val="autoZero"/>
        <c:auto val="1"/>
        <c:lblAlgn val="ctr"/>
        <c:lblOffset val="100"/>
        <c:noMultiLvlLbl val="0"/>
      </c:catAx>
      <c:valAx>
        <c:axId val="-107746832"/>
        <c:scaling>
          <c:orientation val="minMax"/>
        </c:scaling>
        <c:delete val="0"/>
        <c:axPos val="l"/>
        <c:majorGridlines>
          <c:spPr>
            <a:ln w="9525" cap="flat" cmpd="sng" algn="ctr">
              <a:solidFill>
                <a:schemeClr val="dk1">
                  <a:lumMod val="15000"/>
                  <a:lumOff val="85000"/>
                </a:schemeClr>
              </a:solidFill>
              <a:round/>
            </a:ln>
            <a:effectLst/>
          </c:spPr>
        </c:majorGridlines>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10325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0.17516</cdr:x>
      <cdr:y>0.74044</cdr:y>
    </cdr:from>
    <cdr:to>
      <cdr:x>0.1755</cdr:x>
      <cdr:y>0.89755</cdr:y>
    </cdr:to>
    <cdr:cxnSp macro="">
      <cdr:nvCxnSpPr>
        <cdr:cNvPr id="3" name="Straight Connector 2"/>
        <cdr:cNvCxnSpPr/>
      </cdr:nvCxnSpPr>
      <cdr:spPr>
        <a:xfrm xmlns:a="http://schemas.openxmlformats.org/drawingml/2006/main">
          <a:off x="1003935" y="3043484"/>
          <a:ext cx="1949" cy="645777"/>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0.37015</cdr:x>
      <cdr:y>0.74044</cdr:y>
    </cdr:from>
    <cdr:to>
      <cdr:x>0.37075</cdr:x>
      <cdr:y>0.90315</cdr:y>
    </cdr:to>
    <cdr:cxnSp macro="">
      <cdr:nvCxnSpPr>
        <cdr:cNvPr id="5" name="Straight Connector 4"/>
        <cdr:cNvCxnSpPr/>
      </cdr:nvCxnSpPr>
      <cdr:spPr>
        <a:xfrm xmlns:a="http://schemas.openxmlformats.org/drawingml/2006/main">
          <a:off x="2121535" y="3043484"/>
          <a:ext cx="3439" cy="668796"/>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0.58952</cdr:x>
      <cdr:y>0.74044</cdr:y>
    </cdr:from>
    <cdr:to>
      <cdr:x>0.58995</cdr:x>
      <cdr:y>0.90238</cdr:y>
    </cdr:to>
    <cdr:cxnSp macro="">
      <cdr:nvCxnSpPr>
        <cdr:cNvPr id="6" name="Straight Connector 5"/>
        <cdr:cNvCxnSpPr/>
      </cdr:nvCxnSpPr>
      <cdr:spPr>
        <a:xfrm xmlns:a="http://schemas.openxmlformats.org/drawingml/2006/main">
          <a:off x="3378835" y="3043484"/>
          <a:ext cx="2465" cy="665630"/>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0.7967</cdr:x>
      <cdr:y>0.74044</cdr:y>
    </cdr:from>
    <cdr:to>
      <cdr:x>0.79687</cdr:x>
      <cdr:y>0.90186</cdr:y>
    </cdr:to>
    <cdr:cxnSp macro="">
      <cdr:nvCxnSpPr>
        <cdr:cNvPr id="7" name="Straight Connector 6"/>
        <cdr:cNvCxnSpPr/>
      </cdr:nvCxnSpPr>
      <cdr:spPr>
        <a:xfrm xmlns:a="http://schemas.openxmlformats.org/drawingml/2006/main">
          <a:off x="4566285" y="3043484"/>
          <a:ext cx="974" cy="663493"/>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0.94294</cdr:x>
      <cdr:y>0.74044</cdr:y>
    </cdr:from>
    <cdr:to>
      <cdr:x>0.94346</cdr:x>
      <cdr:y>0.89623</cdr:y>
    </cdr:to>
    <cdr:cxnSp macro="">
      <cdr:nvCxnSpPr>
        <cdr:cNvPr id="14" name="Straight Connector 13"/>
        <cdr:cNvCxnSpPr/>
      </cdr:nvCxnSpPr>
      <cdr:spPr>
        <a:xfrm xmlns:a="http://schemas.openxmlformats.org/drawingml/2006/main">
          <a:off x="5404485" y="3043484"/>
          <a:ext cx="2980" cy="640352"/>
        </a:xfrm>
        <a:prstGeom xmlns:a="http://schemas.openxmlformats.org/drawingml/2006/main" prst="line">
          <a:avLst/>
        </a:prstGeom>
        <a:ln xmlns:a="http://schemas.openxmlformats.org/drawingml/2006/main" w="952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0.20274</cdr:x>
      <cdr:y>0.85166</cdr:y>
    </cdr:from>
    <cdr:to>
      <cdr:x>0.32866</cdr:x>
      <cdr:y>0.91301</cdr:y>
    </cdr:to>
    <cdr:sp macro="" textlink="">
      <cdr:nvSpPr>
        <cdr:cNvPr id="16" name="TextBox 15"/>
        <cdr:cNvSpPr txBox="1"/>
      </cdr:nvSpPr>
      <cdr:spPr>
        <a:xfrm xmlns:a="http://schemas.openxmlformats.org/drawingml/2006/main">
          <a:off x="1162006" y="3500643"/>
          <a:ext cx="721712" cy="25217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Outcome 1</a:t>
          </a:r>
        </a:p>
      </cdr:txBody>
    </cdr:sp>
  </cdr:relSizeAnchor>
  <cdr:relSizeAnchor xmlns:cdr="http://schemas.openxmlformats.org/drawingml/2006/chartDrawing">
    <cdr:from>
      <cdr:x>0.4189</cdr:x>
      <cdr:y>0.85167</cdr:y>
    </cdr:from>
    <cdr:to>
      <cdr:x>0.54483</cdr:x>
      <cdr:y>0.91302</cdr:y>
    </cdr:to>
    <cdr:sp macro="" textlink="">
      <cdr:nvSpPr>
        <cdr:cNvPr id="17" name="TextBox 16"/>
        <cdr:cNvSpPr txBox="1"/>
      </cdr:nvSpPr>
      <cdr:spPr>
        <a:xfrm xmlns:a="http://schemas.openxmlformats.org/drawingml/2006/main">
          <a:off x="2400935" y="3500684"/>
          <a:ext cx="721769" cy="2521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Outcome 2</a:t>
          </a:r>
        </a:p>
      </cdr:txBody>
    </cdr:sp>
  </cdr:relSizeAnchor>
  <cdr:relSizeAnchor xmlns:cdr="http://schemas.openxmlformats.org/drawingml/2006/chartDrawing">
    <cdr:from>
      <cdr:x>0.61389</cdr:x>
      <cdr:y>0.85167</cdr:y>
    </cdr:from>
    <cdr:to>
      <cdr:x>0.73982</cdr:x>
      <cdr:y>0.91301</cdr:y>
    </cdr:to>
    <cdr:sp macro="" textlink="">
      <cdr:nvSpPr>
        <cdr:cNvPr id="18" name="TextBox 17"/>
        <cdr:cNvSpPr txBox="1"/>
      </cdr:nvSpPr>
      <cdr:spPr>
        <a:xfrm xmlns:a="http://schemas.openxmlformats.org/drawingml/2006/main">
          <a:off x="3518535" y="3500684"/>
          <a:ext cx="721769" cy="2521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Outcome 3</a:t>
          </a:r>
        </a:p>
      </cdr:txBody>
    </cdr:sp>
  </cdr:relSizeAnchor>
  <cdr:relSizeAnchor xmlns:cdr="http://schemas.openxmlformats.org/drawingml/2006/chartDrawing">
    <cdr:from>
      <cdr:x>0.80889</cdr:x>
      <cdr:y>0.85167</cdr:y>
    </cdr:from>
    <cdr:to>
      <cdr:x>0.93481</cdr:x>
      <cdr:y>0.91301</cdr:y>
    </cdr:to>
    <cdr:sp macro="" textlink="">
      <cdr:nvSpPr>
        <cdr:cNvPr id="19" name="TextBox 18"/>
        <cdr:cNvSpPr txBox="1"/>
      </cdr:nvSpPr>
      <cdr:spPr>
        <a:xfrm xmlns:a="http://schemas.openxmlformats.org/drawingml/2006/main">
          <a:off x="4636135" y="3500684"/>
          <a:ext cx="721712" cy="2521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Outcome 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81F5985D9C0740BBA8C399FDE21883" ma:contentTypeVersion="13" ma:contentTypeDescription="Create a new document." ma:contentTypeScope="" ma:versionID="9356e233119b674a045e270985a154b1">
  <xsd:schema xmlns:xsd="http://www.w3.org/2001/XMLSchema" xmlns:xs="http://www.w3.org/2001/XMLSchema" xmlns:p="http://schemas.microsoft.com/office/2006/metadata/properties" xmlns:ns3="db72b092-4441-44a6-97e9-c0fe5cbbff5d" xmlns:ns4="2b4a90e1-3143-4b33-ae4c-454398a04ad9" targetNamespace="http://schemas.microsoft.com/office/2006/metadata/properties" ma:root="true" ma:fieldsID="542ad48677931021d44cbd89cbdcd07d" ns3:_="" ns4:_="">
    <xsd:import namespace="db72b092-4441-44a6-97e9-c0fe5cbbff5d"/>
    <xsd:import namespace="2b4a90e1-3143-4b33-ae4c-454398a04a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2b092-4441-44a6-97e9-c0fe5cbbff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a90e1-3143-4b33-ae4c-454398a04a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C87D78-167D-AF47-B5DB-ABA7D3125A19}">
  <ds:schemaRefs>
    <ds:schemaRef ds:uri="http://schemas.openxmlformats.org/officeDocument/2006/bibliography"/>
  </ds:schemaRefs>
</ds:datastoreItem>
</file>

<file path=customXml/itemProps3.xml><?xml version="1.0" encoding="utf-8"?>
<ds:datastoreItem xmlns:ds="http://schemas.openxmlformats.org/officeDocument/2006/customXml" ds:itemID="{18ACD7A2-A5B7-4464-AF9F-394964F723BD}">
  <ds:schemaRefs>
    <ds:schemaRef ds:uri="http://schemas.microsoft.com/sharepoint/v3/contenttype/forms"/>
  </ds:schemaRefs>
</ds:datastoreItem>
</file>

<file path=customXml/itemProps4.xml><?xml version="1.0" encoding="utf-8"?>
<ds:datastoreItem xmlns:ds="http://schemas.openxmlformats.org/officeDocument/2006/customXml" ds:itemID="{3F68D11F-BFBE-484A-B0C1-ECE0049E3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2b092-4441-44a6-97e9-c0fe5cbbff5d"/>
    <ds:schemaRef ds:uri="2b4a90e1-3143-4b33-ae4c-454398a04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B498E43-DDD7-4951-A4B7-7327F6E013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13269</Words>
  <Characters>75634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Global Action Plan on Child Wasting</vt:lpstr>
    </vt:vector>
  </TitlesOfParts>
  <Company>FAO of the UN</Company>
  <LinksUpToDate>false</LinksUpToDate>
  <CharactersWithSpaces>88726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Action Plan on Child Wasting</dc:title>
  <dc:subject>Country Operational Roadmap CAMBODIA</dc:subject>
  <dc:creator>Russell, Iean (FAOKH)</dc:creator>
  <cp:keywords/>
  <dc:description/>
  <cp:lastModifiedBy>Sarah Carr</cp:lastModifiedBy>
  <cp:revision>2</cp:revision>
  <cp:lastPrinted>2021-05-13T09:27:00Z</cp:lastPrinted>
  <dcterms:created xsi:type="dcterms:W3CDTF">2021-11-11T20:12:00Z</dcterms:created>
  <dcterms:modified xsi:type="dcterms:W3CDTF">2021-11-11T20:12:00Z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0x010100F981F5985D9C0740BBA8C399FDE21883</vt:lpwstr>
  </property>
</Properties>
</file>